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Cortez, Jenjen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 xml:space="preserve">Hernandez, </w:t>
      </w:r>
      <w:proofErr w:type="spellStart"/>
      <w:r w:rsidRPr="00B71AAD">
        <w:rPr>
          <w:rFonts w:ascii="Times New Roman" w:eastAsia="Times New Roman" w:hAnsi="Times New Roman" w:cs="Times New Roman"/>
          <w:color w:val="000000"/>
          <w:sz w:val="24"/>
          <w:szCs w:val="24"/>
        </w:rPr>
        <w:t>Inah</w:t>
      </w:r>
      <w:proofErr w:type="spellEnd"/>
      <w:r w:rsidRPr="00B71AAD">
        <w:rPr>
          <w:rFonts w:ascii="Times New Roman" w:eastAsia="Times New Roman" w:hAnsi="Times New Roman" w:cs="Times New Roman"/>
          <w:color w:val="000000"/>
          <w:sz w:val="24"/>
          <w:szCs w:val="24"/>
        </w:rPr>
        <w:t xml:space="preserve">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xml:space="preserve">, Jo </w:t>
      </w:r>
      <w:proofErr w:type="spellStart"/>
      <w:r w:rsidRPr="00B71AAD">
        <w:rPr>
          <w:rFonts w:ascii="Times New Roman" w:eastAsia="Times New Roman" w:hAnsi="Times New Roman" w:cs="Times New Roman"/>
          <w:color w:val="000000"/>
          <w:sz w:val="24"/>
          <w:szCs w:val="24"/>
        </w:rPr>
        <w:t>Maika</w:t>
      </w:r>
      <w:proofErr w:type="spellEnd"/>
      <w:r w:rsidRPr="00B71AAD">
        <w:rPr>
          <w:rFonts w:ascii="Times New Roman" w:eastAsia="Times New Roman" w:hAnsi="Times New Roman" w:cs="Times New Roman"/>
          <w:color w:val="000000"/>
          <w:sz w:val="24"/>
          <w:szCs w:val="24"/>
        </w:rPr>
        <w:t xml:space="preserve">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w:t>
      </w:r>
      <w:proofErr w:type="gramStart"/>
      <w:r w:rsidRPr="001F6C93">
        <w:rPr>
          <w:rFonts w:ascii="Times New Roman" w:eastAsia="Times New Roman" w:hAnsi="Times New Roman" w:cs="Times New Roman"/>
          <w:color w:val="000000"/>
          <w:sz w:val="24"/>
          <w:szCs w:val="24"/>
        </w:rPr>
        <w:t>The</w:t>
      </w:r>
      <w:proofErr w:type="gramEnd"/>
      <w:r w:rsidRPr="001F6C93">
        <w:rPr>
          <w:rFonts w:ascii="Times New Roman" w:eastAsia="Times New Roman" w:hAnsi="Times New Roman" w:cs="Times New Roman"/>
          <w:color w:val="000000"/>
          <w:sz w:val="24"/>
          <w:szCs w:val="24"/>
        </w:rPr>
        <w:t xml:space="preserv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 xml:space="preserve">look into the level of injuries suffered by victims of car accidents in Metro Manila. In addition, by identifying critical gaps and opportunities, this study intends to raise awareness in the region and push the government to </w:t>
      </w:r>
      <w:proofErr w:type="gramStart"/>
      <w:r w:rsidRPr="001F6C93">
        <w:rPr>
          <w:rFonts w:ascii="Times New Roman" w:eastAsia="Times New Roman" w:hAnsi="Times New Roman" w:cs="Times New Roman"/>
          <w:color w:val="000000"/>
          <w:sz w:val="24"/>
          <w:szCs w:val="24"/>
        </w:rPr>
        <w:t>take action</w:t>
      </w:r>
      <w:proofErr w:type="gramEnd"/>
      <w:r w:rsidRPr="001F6C93">
        <w:rPr>
          <w:rFonts w:ascii="Times New Roman" w:eastAsia="Times New Roman" w:hAnsi="Times New Roman" w:cs="Times New Roman"/>
          <w:color w:val="000000"/>
          <w:sz w:val="24"/>
          <w:szCs w:val="24"/>
        </w:rPr>
        <w:t xml:space="preserve">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354E1B8D" w14:textId="21E8B688" w:rsidR="00E46CF4" w:rsidRPr="00E46CF4" w:rsidRDefault="001F6C93" w:rsidP="00E46CF4">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 xml:space="preserve">By identifying critical gaps and possibilities, this will assist the government in </w:t>
      </w:r>
      <w:proofErr w:type="gramStart"/>
      <w:r w:rsidRPr="001F6C93">
        <w:rPr>
          <w:rFonts w:ascii="Times New Roman" w:eastAsia="Times New Roman" w:hAnsi="Times New Roman" w:cs="Times New Roman"/>
          <w:color w:val="000000"/>
          <w:sz w:val="24"/>
          <w:szCs w:val="24"/>
        </w:rPr>
        <w:t>taking action</w:t>
      </w:r>
      <w:proofErr w:type="gramEnd"/>
      <w:r w:rsidRPr="001F6C93">
        <w:rPr>
          <w:rFonts w:ascii="Times New Roman" w:eastAsia="Times New Roman" w:hAnsi="Times New Roman" w:cs="Times New Roman"/>
          <w:color w:val="000000"/>
          <w:sz w:val="24"/>
          <w:szCs w:val="24"/>
        </w:rPr>
        <w:t xml:space="preserve">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w:t>
      </w:r>
      <w:proofErr w:type="spellStart"/>
      <w:r w:rsidRPr="001F6C93">
        <w:rPr>
          <w:rFonts w:ascii="Times New Roman" w:eastAsia="Times New Roman" w:hAnsi="Times New Roman" w:cs="Times New Roman"/>
          <w:color w:val="000000"/>
          <w:sz w:val="23"/>
          <w:szCs w:val="23"/>
        </w:rPr>
        <w:t>Atalay</w:t>
      </w:r>
      <w:proofErr w:type="spellEnd"/>
      <w:r w:rsidRPr="001F6C93">
        <w:rPr>
          <w:rFonts w:ascii="Times New Roman" w:eastAsia="Times New Roman" w:hAnsi="Times New Roman" w:cs="Times New Roman"/>
          <w:color w:val="000000"/>
          <w:sz w:val="23"/>
          <w:szCs w:val="23"/>
        </w:rPr>
        <w:t xml:space="preserve">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Default="001F6C93" w:rsidP="001F6C93">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3E9882F5"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7BE4C00D"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5CF2E829" w14:textId="77777777" w:rsidR="00E46CF4" w:rsidRPr="00E46CF4" w:rsidRDefault="00E46CF4" w:rsidP="00E46CF4">
      <w:pPr>
        <w:spacing w:after="0" w:line="240" w:lineRule="auto"/>
        <w:rPr>
          <w:rFonts w:ascii="Times New Roman" w:eastAsia="Times New Roman" w:hAnsi="Times New Roman" w:cs="Times New Roman"/>
          <w:sz w:val="24"/>
          <w:szCs w:val="24"/>
        </w:rPr>
      </w:pPr>
    </w:p>
    <w:p w14:paraId="0DC5B85E" w14:textId="7CCE7FAF" w:rsidR="00E46CF4" w:rsidRDefault="00E46CF4" w:rsidP="00E46CF4">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Relevant Articles</w:t>
      </w:r>
    </w:p>
    <w:p w14:paraId="4F99DB2E" w14:textId="753E945C"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5C7A592A"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5CBB77D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1EF1A6A3"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379276C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14:paraId="442DCACE" w14:textId="58A28B0B" w:rsidR="00B12F9B" w:rsidRPr="00B12F9B" w:rsidRDefault="00B12F9B" w:rsidP="00B12F9B">
      <w:pPr>
        <w:spacing w:line="480" w:lineRule="auto"/>
        <w:ind w:firstLine="720"/>
        <w:jc w:val="both"/>
        <w:rPr>
          <w:rFonts w:ascii="Times New Roman" w:eastAsia="Times New Roman" w:hAnsi="Times New Roman" w:cs="Times New Roman"/>
          <w:sz w:val="24"/>
          <w:szCs w:val="24"/>
        </w:rPr>
      </w:pPr>
      <w:r w:rsidRPr="00B12F9B">
        <w:rPr>
          <w:rFonts w:ascii="Times New Roman" w:eastAsia="Times New Roman" w:hAnsi="Times New Roman" w:cs="Times New Roman"/>
          <w:sz w:val="24"/>
          <w:szCs w:val="24"/>
        </w:rPr>
        <w:lastRenderedPageBreak/>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14:paraId="05511ACC" w14:textId="6EBD06ED" w:rsidR="00B12F9B" w:rsidRPr="00B12F9B" w:rsidRDefault="00B12F9B" w:rsidP="00B12F9B">
      <w:pPr>
        <w:spacing w:line="480" w:lineRule="auto"/>
        <w:ind w:firstLine="720"/>
        <w:jc w:val="both"/>
        <w:rPr>
          <w:rFonts w:ascii="Times New Roman" w:eastAsia="Times New Roman" w:hAnsi="Times New Roman" w:cs="Times New Roman"/>
          <w:sz w:val="24"/>
          <w:szCs w:val="24"/>
        </w:rPr>
      </w:pPr>
      <w:r w:rsidRPr="00B12F9B">
        <w:rPr>
          <w:rFonts w:ascii="Times New Roman" w:eastAsia="Times New Roman" w:hAnsi="Times New Roman" w:cs="Times New Roman"/>
          <w:sz w:val="24"/>
          <w:szCs w:val="24"/>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77AF4D07" w14:textId="137DB557" w:rsidR="00E46CF4" w:rsidRPr="001F6C93" w:rsidRDefault="00B12F9B" w:rsidP="00B12F9B">
      <w:pPr>
        <w:spacing w:line="480" w:lineRule="auto"/>
        <w:ind w:firstLine="720"/>
        <w:jc w:val="both"/>
        <w:rPr>
          <w:rFonts w:ascii="Times New Roman" w:eastAsia="Times New Roman" w:hAnsi="Times New Roman" w:cs="Times New Roman"/>
          <w:sz w:val="24"/>
          <w:szCs w:val="24"/>
        </w:rPr>
      </w:pPr>
      <w:bookmarkStart w:id="0" w:name="_GoBack"/>
      <w:bookmarkEnd w:id="0"/>
      <w:r w:rsidRPr="00B12F9B">
        <w:rPr>
          <w:rFonts w:ascii="Times New Roman" w:eastAsia="Times New Roman" w:hAnsi="Times New Roman" w:cs="Times New Roman"/>
          <w:sz w:val="24"/>
          <w:szCs w:val="24"/>
        </w:rPr>
        <w:t xml:space="preserve">Traffic slowing, according to Huang and </w:t>
      </w:r>
      <w:proofErr w:type="spellStart"/>
      <w:r w:rsidRPr="00B12F9B">
        <w:rPr>
          <w:rFonts w:ascii="Times New Roman" w:eastAsia="Times New Roman" w:hAnsi="Times New Roman" w:cs="Times New Roman"/>
          <w:sz w:val="24"/>
          <w:szCs w:val="24"/>
        </w:rPr>
        <w:t>Cynecki</w:t>
      </w:r>
      <w:proofErr w:type="spellEnd"/>
      <w:r w:rsidRPr="00B12F9B">
        <w:rPr>
          <w:rFonts w:ascii="Times New Roman" w:eastAsia="Times New Roman" w:hAnsi="Times New Roman" w:cs="Times New Roman"/>
          <w:sz w:val="24"/>
          <w:szCs w:val="24"/>
        </w:rPr>
        <w:t xml:space="preserve">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References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Automology</w:t>
      </w:r>
      <w:proofErr w:type="spellEnd"/>
      <w:r w:rsidRPr="00767C13">
        <w:rPr>
          <w:rFonts w:ascii="Times New Roman" w:eastAsia="Times New Roman" w:hAnsi="Times New Roman" w:cs="Times New Roman"/>
          <w:sz w:val="24"/>
          <w:szCs w:val="24"/>
          <w:lang w:val="en-PH" w:eastAsia="en-PH"/>
        </w:rPr>
        <w:t>. (2020, October 9)</w:t>
      </w:r>
      <w:r>
        <w:rPr>
          <w:rFonts w:ascii="Times New Roman" w:eastAsia="Times New Roman" w:hAnsi="Times New Roman" w:cs="Times New Roman"/>
          <w:sz w:val="24"/>
          <w:szCs w:val="24"/>
          <w:lang w:val="en-PH" w:eastAsia="en-PH"/>
        </w:rPr>
        <w:t>. Top Causes of Road Accidents i</w:t>
      </w:r>
      <w:r w:rsidRPr="00767C13">
        <w:rPr>
          <w:rFonts w:ascii="Times New Roman" w:eastAsia="Times New Roman" w:hAnsi="Times New Roman" w:cs="Times New Roman"/>
          <w:sz w:val="24"/>
          <w:szCs w:val="24"/>
          <w:lang w:val="en-PH" w:eastAsia="en-PH"/>
        </w:rPr>
        <w:t xml:space="preserve">n the Philippines.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proofErr w:type="spellStart"/>
      <w:r w:rsidRPr="00B71AAD">
        <w:rPr>
          <w:rFonts w:ascii="Times New Roman" w:hAnsi="Times New Roman" w:cs="Times New Roman"/>
          <w:color w:val="000000"/>
          <w:sz w:val="24"/>
          <w:szCs w:val="24"/>
        </w:rPr>
        <w:lastRenderedPageBreak/>
        <w:t>Brotoisworo</w:t>
      </w:r>
      <w:proofErr w:type="spellEnd"/>
      <w:r w:rsidRPr="00B71AAD">
        <w:rPr>
          <w:rFonts w:ascii="Times New Roman" w:hAnsi="Times New Roman" w:cs="Times New Roman"/>
          <w:color w:val="000000"/>
          <w:sz w:val="24"/>
          <w:szCs w:val="24"/>
        </w:rPr>
        <w:t xml:space="preserve">,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F83B48">
        <w:rPr>
          <w:rFonts w:ascii="Times New Roman" w:eastAsia="Times New Roman" w:hAnsi="Times New Roman" w:cs="Times New Roman"/>
          <w:sz w:val="24"/>
          <w:szCs w:val="24"/>
          <w:lang w:val="en-PH" w:eastAsia="en-PH"/>
        </w:rPr>
        <w:t>BusinessWorld</w:t>
      </w:r>
      <w:proofErr w:type="spellEnd"/>
      <w:r w:rsidRPr="00F83B48">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Charisse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 xml:space="preserve">o Intensify Enforcement of Regulations to Reduce Road Accidents in Metro Manila.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Asa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r w:rsidRPr="00B71AAD">
        <w:rPr>
          <w:rFonts w:ascii="Times New Roman" w:eastAsia="Times New Roman" w:hAnsi="Times New Roman" w:cs="Times New Roman"/>
          <w:color w:val="000000"/>
          <w:sz w:val="24"/>
          <w:szCs w:val="24"/>
        </w:rPr>
        <w:t>Acta Med Philipp [Internet].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TORTUM, A. and ATALAY, A., 2015. Spatial analysis of road mortality rates in Turkey,</w:t>
      </w:r>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w:t>
      </w:r>
      <w:r>
        <w:rPr>
          <w:rFonts w:ascii="Times New Roman" w:eastAsia="Times New Roman" w:hAnsi="Times New Roman" w:cs="Times New Roman"/>
          <w:sz w:val="24"/>
          <w:szCs w:val="24"/>
        </w:rPr>
        <w:t>.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A71487"/>
    <w:rsid w:val="00A905F7"/>
    <w:rsid w:val="00B10FB7"/>
    <w:rsid w:val="00B12F9B"/>
    <w:rsid w:val="00B71AAD"/>
    <w:rsid w:val="00B84DCD"/>
    <w:rsid w:val="00BC02A5"/>
    <w:rsid w:val="00CD0C08"/>
    <w:rsid w:val="00DA0CAE"/>
    <w:rsid w:val="00E40F67"/>
    <w:rsid w:val="00E46CF4"/>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15:docId w15:val="{04BF53D7-6823-4CE3-8100-FD77D233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1">
    <w:name w:val="Unresolved Mention1"/>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6199">
      <w:bodyDiv w:val="1"/>
      <w:marLeft w:val="0"/>
      <w:marRight w:val="0"/>
      <w:marTop w:val="0"/>
      <w:marBottom w:val="0"/>
      <w:divBdr>
        <w:top w:val="none" w:sz="0" w:space="0" w:color="auto"/>
        <w:left w:val="none" w:sz="0" w:space="0" w:color="auto"/>
        <w:bottom w:val="none" w:sz="0" w:space="0" w:color="auto"/>
        <w:right w:val="none" w:sz="0" w:space="0" w:color="auto"/>
      </w:divBdr>
    </w:div>
    <w:div w:id="329992354">
      <w:bodyDiv w:val="1"/>
      <w:marLeft w:val="0"/>
      <w:marRight w:val="0"/>
      <w:marTop w:val="0"/>
      <w:marBottom w:val="0"/>
      <w:divBdr>
        <w:top w:val="none" w:sz="0" w:space="0" w:color="auto"/>
        <w:left w:val="none" w:sz="0" w:space="0" w:color="auto"/>
        <w:bottom w:val="none" w:sz="0" w:space="0" w:color="auto"/>
        <w:right w:val="none" w:sz="0" w:space="0" w:color="auto"/>
      </w:divBdr>
    </w:div>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 w:id="20527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User</cp:lastModifiedBy>
  <cp:revision>7</cp:revision>
  <dcterms:created xsi:type="dcterms:W3CDTF">2022-04-06T12:57:00Z</dcterms:created>
  <dcterms:modified xsi:type="dcterms:W3CDTF">2022-05-13T05:37:00Z</dcterms:modified>
</cp:coreProperties>
</file>