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4C5" w:rsidRPr="006C15B5" w:rsidRDefault="00734C36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C15B5">
        <w:rPr>
          <w:rFonts w:ascii="Arial" w:hAnsi="Arial" w:cs="Arial"/>
          <w:b/>
          <w:color w:val="000000" w:themeColor="text1"/>
          <w:sz w:val="20"/>
          <w:szCs w:val="20"/>
        </w:rPr>
        <w:t>1 – FORMAÇÃO DO PROFISSIONAL</w:t>
      </w:r>
    </w:p>
    <w:p w:rsidR="0020613C" w:rsidRPr="006C15B5" w:rsidRDefault="00734C36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C15B5">
        <w:rPr>
          <w:rFonts w:ascii="Arial" w:hAnsi="Arial" w:cs="Arial"/>
          <w:b/>
          <w:color w:val="000000" w:themeColor="text1"/>
          <w:sz w:val="20"/>
          <w:szCs w:val="20"/>
        </w:rPr>
        <w:t>EQUIPE MULTIPROFISSIONAL</w:t>
      </w: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6C15B5" w:rsidRDefault="00734C36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C15B5">
        <w:rPr>
          <w:rFonts w:ascii="Arial" w:hAnsi="Arial" w:cs="Arial"/>
          <w:b/>
          <w:color w:val="000000" w:themeColor="text1"/>
          <w:sz w:val="20"/>
          <w:szCs w:val="20"/>
        </w:rPr>
        <w:t xml:space="preserve">2 – MAL PREENCHIMENTO DAS FICHAS </w:t>
      </w:r>
    </w:p>
    <w:p w:rsidR="0020613C" w:rsidRPr="006C15B5" w:rsidRDefault="00734C36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C15B5">
        <w:rPr>
          <w:rFonts w:ascii="Arial" w:hAnsi="Arial" w:cs="Arial"/>
          <w:b/>
          <w:color w:val="000000" w:themeColor="text1"/>
          <w:sz w:val="20"/>
          <w:szCs w:val="20"/>
        </w:rPr>
        <w:t>RAZÃO: AGRESSORES CONHECIDOS DA FAMÍLIA</w:t>
      </w:r>
      <w:r w:rsidR="007A230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20613C" w:rsidRPr="006C15B5" w:rsidRDefault="00734C36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C15B5">
        <w:rPr>
          <w:rFonts w:ascii="Arial" w:hAnsi="Arial" w:cs="Arial"/>
          <w:b/>
          <w:color w:val="000000" w:themeColor="text1"/>
          <w:sz w:val="20"/>
          <w:szCs w:val="20"/>
        </w:rPr>
        <w:t>PACTO DO SILÊNCIO</w:t>
      </w:r>
      <w:r w:rsidR="007A230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20613C" w:rsidRPr="006C15B5" w:rsidRDefault="00734C36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C15B5">
        <w:rPr>
          <w:rFonts w:ascii="Arial" w:hAnsi="Arial" w:cs="Arial"/>
          <w:b/>
          <w:color w:val="000000" w:themeColor="text1"/>
          <w:sz w:val="20"/>
          <w:szCs w:val="20"/>
        </w:rPr>
        <w:t>CREDIBILIDADE DO DISCURSO</w:t>
      </w:r>
      <w:r w:rsidR="007A230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20613C" w:rsidRPr="006C15B5" w:rsidRDefault="00734C36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C15B5">
        <w:rPr>
          <w:rFonts w:ascii="Arial" w:hAnsi="Arial" w:cs="Arial"/>
          <w:b/>
          <w:color w:val="000000" w:themeColor="text1"/>
          <w:sz w:val="20"/>
          <w:szCs w:val="20"/>
        </w:rPr>
        <w:t>MEDO QUE O PROFISSIONAL TEM</w:t>
      </w:r>
    </w:p>
    <w:p w:rsidR="007A230E" w:rsidRPr="006C15B5" w:rsidRDefault="00734C36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C15B5">
        <w:rPr>
          <w:rFonts w:ascii="Arial" w:hAnsi="Arial" w:cs="Arial"/>
          <w:b/>
          <w:color w:val="000000" w:themeColor="text1"/>
          <w:sz w:val="20"/>
          <w:szCs w:val="20"/>
        </w:rPr>
        <w:t xml:space="preserve">CONSEQUÊNCIA: DESCONHECIMENTO DA REALIDADE </w:t>
      </w: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6C15B5" w:rsidRDefault="00B90E8D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C15B5">
        <w:rPr>
          <w:rFonts w:ascii="Arial" w:hAnsi="Arial" w:cs="Arial"/>
          <w:b/>
          <w:color w:val="000000" w:themeColor="text1"/>
          <w:sz w:val="20"/>
          <w:szCs w:val="20"/>
        </w:rPr>
        <w:t>3 – FALTA DE ACOMPAN</w:t>
      </w:r>
      <w:r w:rsidR="007A230E">
        <w:rPr>
          <w:rFonts w:ascii="Arial" w:hAnsi="Arial" w:cs="Arial"/>
          <w:b/>
          <w:color w:val="000000" w:themeColor="text1"/>
          <w:sz w:val="20"/>
          <w:szCs w:val="20"/>
        </w:rPr>
        <w:t xml:space="preserve">HAMENTO / INTERSETORIALIDADE </w:t>
      </w:r>
    </w:p>
    <w:p w:rsidR="00B90E8D" w:rsidRDefault="007A230E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IDEAL</w:t>
      </w:r>
    </w:p>
    <w:p w:rsidR="007A230E" w:rsidRPr="006C15B5" w:rsidRDefault="007A230E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REALIDADE OBSERVADA</w:t>
      </w: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6C15B5" w:rsidRDefault="00734C36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C15B5">
        <w:rPr>
          <w:rFonts w:ascii="Arial" w:hAnsi="Arial" w:cs="Arial"/>
          <w:b/>
          <w:color w:val="000000" w:themeColor="text1"/>
          <w:sz w:val="20"/>
          <w:szCs w:val="20"/>
        </w:rPr>
        <w:t>CONCLUSÃO</w:t>
      </w: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6C15B5" w:rsidRDefault="0020613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EB208C" w:rsidRPr="006C15B5" w:rsidRDefault="00EB208C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EF27E3" w:rsidRPr="006C15B5" w:rsidRDefault="00EF27E3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EF27E3" w:rsidRPr="006C15B5" w:rsidRDefault="00EF27E3" w:rsidP="00DB13E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0613C" w:rsidRPr="00EF27E3" w:rsidRDefault="0020613C" w:rsidP="00DB13E9">
      <w:pPr>
        <w:spacing w:line="360" w:lineRule="auto"/>
        <w:jc w:val="both"/>
        <w:rPr>
          <w:rFonts w:ascii="Arial" w:hAnsi="Arial" w:cs="Arial"/>
          <w:sz w:val="24"/>
        </w:rPr>
      </w:pPr>
      <w:r w:rsidRPr="00EF27E3">
        <w:rPr>
          <w:rFonts w:ascii="Arial" w:hAnsi="Arial" w:cs="Arial"/>
          <w:sz w:val="24"/>
        </w:rPr>
        <w:lastRenderedPageBreak/>
        <w:t>1 – Formação do profissional</w:t>
      </w:r>
    </w:p>
    <w:p w:rsidR="0020613C" w:rsidRPr="00EF27E3" w:rsidRDefault="0020613C" w:rsidP="00DB13E9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F27E3">
        <w:rPr>
          <w:rFonts w:ascii="Arial" w:hAnsi="Arial" w:cs="Arial"/>
          <w:b/>
          <w:sz w:val="24"/>
        </w:rPr>
        <w:t>O QUE DIZ O ECA</w:t>
      </w:r>
      <w:r w:rsidR="00F85470" w:rsidRPr="00EF27E3">
        <w:rPr>
          <w:rFonts w:ascii="Arial" w:hAnsi="Arial" w:cs="Arial"/>
          <w:b/>
          <w:sz w:val="24"/>
        </w:rPr>
        <w:t xml:space="preserve"> </w:t>
      </w:r>
      <w:proofErr w:type="gramStart"/>
      <w:r w:rsidR="00F85470" w:rsidRPr="00EF27E3">
        <w:rPr>
          <w:rFonts w:ascii="Arial" w:hAnsi="Arial" w:cs="Arial"/>
          <w:b/>
          <w:sz w:val="24"/>
        </w:rPr>
        <w:t>“(</w:t>
      </w:r>
      <w:proofErr w:type="gramEnd"/>
      <w:r w:rsidR="00F85470" w:rsidRPr="00EF27E3">
        <w:rPr>
          <w:rFonts w:ascii="Arial" w:hAnsi="Arial" w:cs="Arial"/>
          <w:b/>
          <w:sz w:val="24"/>
        </w:rPr>
        <w:t>IDEAL)”</w:t>
      </w:r>
    </w:p>
    <w:p w:rsidR="0020613C" w:rsidRPr="00EF27E3" w:rsidRDefault="0020613C" w:rsidP="00DB13E9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EF27E3">
        <w:rPr>
          <w:rFonts w:ascii="Arial" w:hAnsi="Arial" w:cs="Arial"/>
          <w:sz w:val="24"/>
        </w:rPr>
        <w:t xml:space="preserve">O Estatuto da Criança e do Adolescente </w:t>
      </w:r>
      <w:r w:rsidR="007362AC" w:rsidRPr="00EF27E3">
        <w:rPr>
          <w:rFonts w:ascii="Arial" w:hAnsi="Arial" w:cs="Arial"/>
          <w:sz w:val="24"/>
        </w:rPr>
        <w:t>prevê no artigo 132 que cada município deve ter um Conselho Tutelar composto de 05 (cinco) membros escolhidos pela própria comunidade por meio de votação</w:t>
      </w:r>
      <w:r w:rsidR="00B42088" w:rsidRPr="00EF27E3">
        <w:rPr>
          <w:rFonts w:ascii="Arial" w:hAnsi="Arial" w:cs="Arial"/>
          <w:sz w:val="24"/>
        </w:rPr>
        <w:t>, sendo que o cargo possui uma validade máxima de 03 (três) anos, permitindo-se a recondução</w:t>
      </w:r>
      <w:r w:rsidR="00FE5DEF" w:rsidRPr="00EF27E3">
        <w:rPr>
          <w:rFonts w:ascii="Arial" w:hAnsi="Arial" w:cs="Arial"/>
          <w:sz w:val="24"/>
        </w:rPr>
        <w:t>. Os requisitos para a candidatura dos conselheiros são previstos no artigo 133, aos quais ditam que o candidato deve ter sua idoneidade moral reconhecida, ter mais de 21 (vinte e um) anos e deve residir no município ao qual se candidatou ao cargo. O artigo 140 dispõe dos impedimentos ao cargo definidos em dois pontos: o primeiro refere-se ao fato de que os conselheiros escolhidos não devem compartilhar laços consanguíneos</w:t>
      </w:r>
      <w:r w:rsidR="00F85470" w:rsidRPr="00EF27E3">
        <w:rPr>
          <w:rFonts w:ascii="Arial" w:hAnsi="Arial" w:cs="Arial"/>
          <w:sz w:val="24"/>
        </w:rPr>
        <w:t xml:space="preserve"> (BRASIL, 1990)</w:t>
      </w:r>
      <w:r w:rsidR="00FE5DEF" w:rsidRPr="00EF27E3">
        <w:rPr>
          <w:rFonts w:ascii="Arial" w:hAnsi="Arial" w:cs="Arial"/>
          <w:sz w:val="24"/>
        </w:rPr>
        <w:t xml:space="preserve">. </w:t>
      </w:r>
      <w:r w:rsidR="00B42088" w:rsidRPr="00EF27E3">
        <w:rPr>
          <w:rFonts w:ascii="Arial" w:hAnsi="Arial" w:cs="Arial"/>
          <w:sz w:val="24"/>
        </w:rPr>
        <w:t xml:space="preserve">O segundo ponto refere-se a dois cargos em </w:t>
      </w:r>
      <w:r w:rsidR="00F85470" w:rsidRPr="00EF27E3">
        <w:rPr>
          <w:rFonts w:ascii="Arial" w:hAnsi="Arial" w:cs="Arial"/>
          <w:sz w:val="24"/>
        </w:rPr>
        <w:t>específico</w:t>
      </w:r>
      <w:r w:rsidR="00B42088" w:rsidRPr="00EF27E3">
        <w:rPr>
          <w:rFonts w:ascii="Arial" w:hAnsi="Arial" w:cs="Arial"/>
          <w:sz w:val="24"/>
        </w:rPr>
        <w:t>:</w:t>
      </w:r>
    </w:p>
    <w:p w:rsidR="00B42088" w:rsidRPr="00EF27E3" w:rsidRDefault="00B42088" w:rsidP="00DB13E9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color w:val="000000" w:themeColor="text1"/>
        </w:rPr>
      </w:pPr>
      <w:r w:rsidRPr="00EF27E3">
        <w:rPr>
          <w:rFonts w:ascii="Arial" w:hAnsi="Arial" w:cs="Arial"/>
          <w:i/>
          <w:iCs/>
          <w:color w:val="000000" w:themeColor="text1"/>
        </w:rPr>
        <w:t xml:space="preserve">Parágrafo único. </w:t>
      </w:r>
      <w:r w:rsidRPr="00EF27E3">
        <w:rPr>
          <w:rFonts w:ascii="Arial" w:hAnsi="Arial" w:cs="Arial"/>
          <w:color w:val="000000" w:themeColor="text1"/>
        </w:rPr>
        <w:t>Estende-se o impedimento do conselheiro, na forma deste artigo, em relação à autoridade judiciária e ao representante do Ministério Público com atuação na Justiça da Infância e da Juventude, em exercício na comarca, foro regional ou distrital. (BRASIL, 1990)</w:t>
      </w:r>
    </w:p>
    <w:p w:rsidR="00B42088" w:rsidRPr="00EF27E3" w:rsidRDefault="00B42088" w:rsidP="00DB13E9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color w:val="000000" w:themeColor="text1"/>
          <w:sz w:val="24"/>
        </w:rPr>
      </w:pPr>
    </w:p>
    <w:p w:rsidR="0020613C" w:rsidRPr="00EF27E3" w:rsidRDefault="00F85470" w:rsidP="00DB13E9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EF27E3">
        <w:rPr>
          <w:rFonts w:ascii="Arial" w:hAnsi="Arial" w:cs="Arial"/>
          <w:sz w:val="24"/>
        </w:rPr>
        <w:t xml:space="preserve">Considerando os fatos anteriormente mencionados, não há uma lei que disponha da necessidade de o conselheiro ter uma formação ou conhecimento específico, ficando esses critérios a cargo do próprio município, segundo o artigo </w:t>
      </w:r>
      <w:bookmarkStart w:id="0" w:name="_GoBack"/>
      <w:bookmarkEnd w:id="0"/>
      <w:r w:rsidRPr="00EF27E3">
        <w:rPr>
          <w:rFonts w:ascii="Arial" w:hAnsi="Arial" w:cs="Arial"/>
          <w:sz w:val="24"/>
        </w:rPr>
        <w:t xml:space="preserve">139, disposto no ECA (BRASIL, 1990). </w:t>
      </w:r>
    </w:p>
    <w:p w:rsidR="00F85470" w:rsidRPr="00EF27E3" w:rsidRDefault="00F85470" w:rsidP="00DB13E9">
      <w:pPr>
        <w:spacing w:line="360" w:lineRule="auto"/>
        <w:ind w:firstLine="851"/>
        <w:jc w:val="both"/>
        <w:rPr>
          <w:rFonts w:ascii="Arial" w:hAnsi="Arial" w:cs="Arial"/>
          <w:b/>
          <w:sz w:val="24"/>
        </w:rPr>
      </w:pPr>
      <w:r w:rsidRPr="00EF27E3">
        <w:rPr>
          <w:rFonts w:ascii="Arial" w:hAnsi="Arial" w:cs="Arial"/>
          <w:b/>
          <w:sz w:val="24"/>
        </w:rPr>
        <w:t>REALIDADE OBSERVADA NOS ARTIGOS</w:t>
      </w:r>
    </w:p>
    <w:p w:rsidR="00F85470" w:rsidRPr="00EF27E3" w:rsidRDefault="003E241D" w:rsidP="00DB13E9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Devido à falta de exigências específicas quanto à formação acadêmica dos conselheiros tutelares é perceptível a visualização de profissionais que apresentam pontos de vista diferentes em relação um ao outro, prejudicando a </w:t>
      </w:r>
      <w:r w:rsidR="009F74B2">
        <w:rPr>
          <w:rFonts w:ascii="Arial" w:hAnsi="Arial" w:cs="Arial"/>
          <w:sz w:val="24"/>
        </w:rPr>
        <w:t>resolutividade dos casos que são encaminhados ao Conselho Tutelar. (AZAMBUJA, 2005)</w:t>
      </w:r>
      <w:r>
        <w:rPr>
          <w:rFonts w:ascii="Arial" w:hAnsi="Arial" w:cs="Arial"/>
          <w:sz w:val="24"/>
        </w:rPr>
        <w:t xml:space="preserve"> </w:t>
      </w:r>
    </w:p>
    <w:p w:rsidR="00F85470" w:rsidRPr="00EF27E3" w:rsidRDefault="00F85470" w:rsidP="00DB13E9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20613C" w:rsidRPr="00EF27E3" w:rsidRDefault="0020613C" w:rsidP="00DB13E9">
      <w:pPr>
        <w:spacing w:line="360" w:lineRule="auto"/>
        <w:jc w:val="both"/>
        <w:rPr>
          <w:rFonts w:ascii="Arial" w:hAnsi="Arial" w:cs="Arial"/>
        </w:rPr>
      </w:pPr>
    </w:p>
    <w:p w:rsidR="0020613C" w:rsidRPr="00EF27E3" w:rsidRDefault="0020613C" w:rsidP="00DB13E9">
      <w:pPr>
        <w:spacing w:line="360" w:lineRule="auto"/>
        <w:jc w:val="both"/>
        <w:rPr>
          <w:rFonts w:ascii="Arial" w:hAnsi="Arial" w:cs="Arial"/>
        </w:rPr>
      </w:pPr>
    </w:p>
    <w:p w:rsidR="0020613C" w:rsidRPr="00EF27E3" w:rsidRDefault="0020613C" w:rsidP="00DB13E9">
      <w:pPr>
        <w:spacing w:line="360" w:lineRule="auto"/>
        <w:jc w:val="both"/>
        <w:rPr>
          <w:rFonts w:ascii="Arial" w:hAnsi="Arial" w:cs="Arial"/>
        </w:rPr>
      </w:pPr>
    </w:p>
    <w:p w:rsidR="0020613C" w:rsidRPr="00EF27E3" w:rsidRDefault="0020613C" w:rsidP="00DB13E9">
      <w:pPr>
        <w:spacing w:line="360" w:lineRule="auto"/>
        <w:jc w:val="both"/>
        <w:rPr>
          <w:rFonts w:ascii="Arial" w:hAnsi="Arial" w:cs="Arial"/>
        </w:rPr>
      </w:pPr>
    </w:p>
    <w:p w:rsidR="0020613C" w:rsidRPr="00EF27E3" w:rsidRDefault="0020613C" w:rsidP="00DB13E9">
      <w:pPr>
        <w:spacing w:line="360" w:lineRule="auto"/>
        <w:jc w:val="both"/>
        <w:rPr>
          <w:rFonts w:ascii="Arial" w:hAnsi="Arial" w:cs="Arial"/>
        </w:rPr>
      </w:pPr>
    </w:p>
    <w:sectPr w:rsidR="0020613C" w:rsidRPr="00EF2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13C"/>
    <w:rsid w:val="0013027A"/>
    <w:rsid w:val="0020613C"/>
    <w:rsid w:val="003320FB"/>
    <w:rsid w:val="0037680B"/>
    <w:rsid w:val="003E241D"/>
    <w:rsid w:val="004914EF"/>
    <w:rsid w:val="006C15B5"/>
    <w:rsid w:val="00734C36"/>
    <w:rsid w:val="007362AC"/>
    <w:rsid w:val="00743E5C"/>
    <w:rsid w:val="007A230E"/>
    <w:rsid w:val="00840C98"/>
    <w:rsid w:val="009854C5"/>
    <w:rsid w:val="009F74B2"/>
    <w:rsid w:val="00AA5C87"/>
    <w:rsid w:val="00B23F74"/>
    <w:rsid w:val="00B42088"/>
    <w:rsid w:val="00B90E8D"/>
    <w:rsid w:val="00DB13E9"/>
    <w:rsid w:val="00E61CDF"/>
    <w:rsid w:val="00EB208C"/>
    <w:rsid w:val="00EF27E3"/>
    <w:rsid w:val="00F25727"/>
    <w:rsid w:val="00F85470"/>
    <w:rsid w:val="00FB6763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79658-E177-4236-860B-8F50D50A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Vívian Souza</dc:creator>
  <cp:keywords/>
  <dc:description/>
  <cp:lastModifiedBy>Vívian Souza</cp:lastModifiedBy>
  <cp:revision>13</cp:revision>
  <dcterms:created xsi:type="dcterms:W3CDTF">2019-05-30T20:03:00Z</dcterms:created>
  <dcterms:modified xsi:type="dcterms:W3CDTF">2019-06-04T20:29:00Z</dcterms:modified>
</cp:coreProperties>
</file>