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950" w:rsidRPr="00002021" w:rsidRDefault="00662950" w:rsidP="00002021">
      <w:pPr>
        <w:widowControl/>
        <w:spacing w:line="360" w:lineRule="atLeast"/>
        <w:jc w:val="center"/>
        <w:rPr>
          <w:rFonts w:ascii="宋体" w:cs="Times New Roman"/>
          <w:color w:val="000000"/>
          <w:kern w:val="0"/>
          <w:sz w:val="32"/>
          <w:szCs w:val="32"/>
        </w:rPr>
      </w:pPr>
      <w:r w:rsidRPr="00002021">
        <w:rPr>
          <w:rFonts w:ascii="宋体" w:hAnsi="宋体" w:cs="宋体"/>
          <w:color w:val="000000"/>
          <w:kern w:val="0"/>
          <w:sz w:val="32"/>
          <w:szCs w:val="32"/>
        </w:rPr>
        <w:t>2014</w:t>
      </w:r>
      <w:r>
        <w:rPr>
          <w:rFonts w:ascii="宋体" w:hAnsi="宋体" w:cs="宋体"/>
          <w:color w:val="000000"/>
          <w:kern w:val="0"/>
          <w:sz w:val="32"/>
          <w:szCs w:val="32"/>
        </w:rPr>
        <w:t xml:space="preserve"> </w:t>
      </w:r>
      <w:r w:rsidRPr="00002021">
        <w:rPr>
          <w:rFonts w:ascii="Times New Roman" w:hAnsi="Times New Roman" w:cs="Times New Roman"/>
          <w:color w:val="000000"/>
          <w:kern w:val="0"/>
          <w:sz w:val="32"/>
          <w:szCs w:val="32"/>
        </w:rPr>
        <w:t>IGEM</w:t>
      </w:r>
      <w:r w:rsidRPr="00002021">
        <w:rPr>
          <w:rFonts w:ascii="宋体" w:hAnsi="宋体" w:cs="宋体" w:hint="eastAsia"/>
          <w:color w:val="000000"/>
          <w:kern w:val="0"/>
          <w:sz w:val="32"/>
          <w:szCs w:val="32"/>
        </w:rPr>
        <w:t>简介</w:t>
      </w:r>
    </w:p>
    <w:p w:rsidR="00662950" w:rsidRDefault="00662950" w:rsidP="00FC199D">
      <w:pPr>
        <w:widowControl/>
        <w:spacing w:line="360" w:lineRule="atLeast"/>
        <w:ind w:firstLine="570"/>
        <w:jc w:val="left"/>
        <w:rPr>
          <w:rFonts w:ascii="宋体" w:cs="Times New Roman"/>
          <w:snapToGrid w:val="0"/>
          <w:color w:val="000000"/>
          <w:kern w:val="0"/>
          <w:sz w:val="28"/>
          <w:szCs w:val="28"/>
        </w:rPr>
      </w:pP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随着微生物工业的快速发展和人们对病原微生物的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深入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研究，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人们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的生活水平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和健康水平得以大幅提高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。然而，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工业生产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菌株被盗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会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造成商业机密的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泄露、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致病菌株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外逸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会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引起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生物安全问题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，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那么，当保护这些细菌的物理屏障被攻破之后，能否通过基因工程的方法在分子层面上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再加一层保护屏障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呢？</w:t>
      </w:r>
    </w:p>
    <w:p w:rsidR="00662950" w:rsidRPr="00002021" w:rsidRDefault="00662950" w:rsidP="00FC199D">
      <w:pPr>
        <w:widowControl/>
        <w:spacing w:line="360" w:lineRule="atLeast"/>
        <w:ind w:firstLine="570"/>
        <w:jc w:val="left"/>
        <w:rPr>
          <w:rFonts w:ascii="宋体" w:cs="Times New Roman"/>
          <w:snapToGrid w:val="0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基于此，</w:t>
      </w:r>
      <w:r>
        <w:rPr>
          <w:rFonts w:ascii="宋体" w:hAnsi="宋体" w:cs="宋体"/>
          <w:snapToGrid w:val="0"/>
          <w:color w:val="000000"/>
          <w:kern w:val="0"/>
          <w:sz w:val="28"/>
          <w:szCs w:val="28"/>
        </w:rPr>
        <w:t xml:space="preserve">2014 </w:t>
      </w:r>
      <w:r w:rsidRPr="00FC199D">
        <w:rPr>
          <w:rFonts w:ascii="Times New Roman" w:hAnsi="Times New Roman" w:cs="Times New Roman"/>
          <w:snapToGrid w:val="0"/>
          <w:color w:val="000000"/>
          <w:kern w:val="0"/>
          <w:sz w:val="28"/>
          <w:szCs w:val="28"/>
        </w:rPr>
        <w:t>BIT-China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团队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通过模仿电子密码锁的原理，聚焦于生物安全和工业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微生物菌种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安全问题，设计出了</w:t>
      </w:r>
      <w:r w:rsidRPr="00FC199D">
        <w:rPr>
          <w:rFonts w:ascii="Times New Roman" w:hAnsi="Times New Roman" w:cs="Times New Roman"/>
          <w:i/>
          <w:iCs/>
          <w:snapToGrid w:val="0"/>
          <w:color w:val="000000"/>
          <w:kern w:val="0"/>
          <w:sz w:val="28"/>
          <w:szCs w:val="28"/>
        </w:rPr>
        <w:t>E.co</w:t>
      </w:r>
      <w:r w:rsidRPr="00FC199D">
        <w:rPr>
          <w:rFonts w:ascii="Times New Roman" w:hAnsi="Times New Roman" w:cs="Times New Roman"/>
          <w:snapToGrid w:val="0"/>
          <w:color w:val="000000"/>
          <w:kern w:val="0"/>
          <w:sz w:val="28"/>
          <w:szCs w:val="28"/>
        </w:rPr>
        <w:t>-Lock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以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解决这一问题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。层状逻辑门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、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小</w:t>
      </w:r>
      <w:r w:rsidRPr="00FC199D">
        <w:rPr>
          <w:rFonts w:ascii="Times New Roman" w:hAnsi="Times New Roman" w:cs="Times New Roman"/>
          <w:snapToGrid w:val="0"/>
          <w:color w:val="000000"/>
          <w:kern w:val="0"/>
          <w:sz w:val="28"/>
          <w:szCs w:val="28"/>
        </w:rPr>
        <w:t>RNA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调控系统和</w:t>
      </w:r>
      <w:r w:rsidRPr="00FC199D">
        <w:rPr>
          <w:rFonts w:ascii="Times New Roman" w:hAnsi="Times New Roman" w:cs="Times New Roman"/>
          <w:snapToGrid w:val="0"/>
          <w:color w:val="000000"/>
          <w:kern w:val="0"/>
          <w:sz w:val="28"/>
          <w:szCs w:val="28"/>
        </w:rPr>
        <w:t>Min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系统是</w:t>
      </w:r>
      <w:r w:rsidRPr="00FC199D">
        <w:rPr>
          <w:rFonts w:ascii="Times New Roman" w:hAnsi="Times New Roman" w:cs="Times New Roman"/>
          <w:i/>
          <w:iCs/>
          <w:snapToGrid w:val="0"/>
          <w:color w:val="000000"/>
          <w:kern w:val="0"/>
          <w:sz w:val="28"/>
          <w:szCs w:val="28"/>
        </w:rPr>
        <w:t>E.co</w:t>
      </w:r>
      <w:r w:rsidRPr="00FC199D">
        <w:rPr>
          <w:rFonts w:ascii="Times New Roman" w:hAnsi="Times New Roman" w:cs="Times New Roman"/>
          <w:snapToGrid w:val="0"/>
          <w:color w:val="000000"/>
          <w:kern w:val="0"/>
          <w:sz w:val="28"/>
          <w:szCs w:val="28"/>
        </w:rPr>
        <w:t>-Lock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的三个主要组成部分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，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通过多层逻辑与门的组合，我们设定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了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不同的“密码”</w:t>
      </w:r>
      <w:r>
        <w:rPr>
          <w:rFonts w:ascii="宋体" w:hAnsi="宋体" w:cs="宋体"/>
          <w:snapToGrid w:val="0"/>
          <w:color w:val="000000"/>
          <w:kern w:val="0"/>
          <w:sz w:val="28"/>
          <w:szCs w:val="28"/>
        </w:rPr>
        <w:t>(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即不同的化学诱导剂</w:t>
      </w:r>
      <w:r>
        <w:rPr>
          <w:rFonts w:ascii="宋体" w:hAnsi="宋体" w:cs="宋体"/>
          <w:snapToGrid w:val="0"/>
          <w:color w:val="000000"/>
          <w:kern w:val="0"/>
          <w:sz w:val="28"/>
          <w:szCs w:val="28"/>
        </w:rPr>
        <w:t>)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，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小</w:t>
      </w:r>
      <w:r w:rsidRPr="00065655">
        <w:rPr>
          <w:rFonts w:ascii="Times New Roman" w:hAnsi="Times New Roman" w:cs="Times New Roman"/>
          <w:snapToGrid w:val="0"/>
          <w:color w:val="000000"/>
          <w:kern w:val="0"/>
          <w:sz w:val="28"/>
          <w:szCs w:val="28"/>
        </w:rPr>
        <w:t>RNA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调控系统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通过抑制目标基因的翻译而保证密码输入的顺序性</w:t>
      </w:r>
      <w:r>
        <w:rPr>
          <w:rFonts w:ascii="宋体" w:cs="宋体"/>
          <w:snapToGrid w:val="0"/>
          <w:color w:val="000000"/>
          <w:kern w:val="0"/>
          <w:sz w:val="28"/>
          <w:szCs w:val="28"/>
        </w:rPr>
        <w:t>,</w:t>
      </w:r>
      <w:r w:rsidRPr="00002021">
        <w:rPr>
          <w:rFonts w:ascii="宋体" w:hAnsi="宋体" w:cs="宋体"/>
          <w:snapToGrid w:val="0"/>
          <w:color w:val="000000"/>
          <w:kern w:val="0"/>
          <w:sz w:val="28"/>
          <w:szCs w:val="28"/>
        </w:rPr>
        <w:t>Min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系统</w:t>
      </w:r>
      <w:r>
        <w:rPr>
          <w:rFonts w:ascii="宋体" w:hAnsi="宋体" w:cs="宋体"/>
          <w:snapToGrid w:val="0"/>
          <w:color w:val="000000"/>
          <w:kern w:val="0"/>
          <w:sz w:val="28"/>
          <w:szCs w:val="28"/>
        </w:rPr>
        <w:t>(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又称为数量调控系统</w:t>
      </w:r>
      <w:r>
        <w:rPr>
          <w:rFonts w:ascii="宋体" w:hAnsi="宋体" w:cs="宋体"/>
          <w:snapToGrid w:val="0"/>
          <w:color w:val="000000"/>
          <w:kern w:val="0"/>
          <w:sz w:val="28"/>
          <w:szCs w:val="28"/>
        </w:rPr>
        <w:t>)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，在这里被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重新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设计以实现将目标菌株稳定在低密度的功能，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进而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实现菌株被锁定的状态</w:t>
      </w:r>
      <w:r>
        <w:rPr>
          <w:rFonts w:ascii="宋体" w:cs="宋体"/>
          <w:snapToGrid w:val="0"/>
          <w:color w:val="000000"/>
          <w:kern w:val="0"/>
          <w:sz w:val="28"/>
          <w:szCs w:val="28"/>
        </w:rPr>
        <w:t>,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因此</w:t>
      </w:r>
      <w:r>
        <w:rPr>
          <w:rFonts w:ascii="宋体" w:cs="宋体"/>
          <w:snapToGrid w:val="0"/>
          <w:color w:val="000000"/>
          <w:kern w:val="0"/>
          <w:sz w:val="28"/>
          <w:szCs w:val="28"/>
        </w:rPr>
        <w:t>,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商业菌株或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病原菌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在安装</w:t>
      </w:r>
      <w:r w:rsidRPr="00065655">
        <w:rPr>
          <w:rFonts w:ascii="Times New Roman" w:hAnsi="Times New Roman" w:cs="Times New Roman"/>
          <w:i/>
          <w:iCs/>
          <w:snapToGrid w:val="0"/>
          <w:color w:val="000000"/>
          <w:kern w:val="0"/>
          <w:sz w:val="28"/>
          <w:szCs w:val="28"/>
        </w:rPr>
        <w:t>E.co</w:t>
      </w:r>
      <w:r w:rsidRPr="00065655">
        <w:rPr>
          <w:rFonts w:ascii="Times New Roman" w:hAnsi="Times New Roman" w:cs="Times New Roman"/>
          <w:snapToGrid w:val="0"/>
          <w:color w:val="000000"/>
          <w:kern w:val="0"/>
          <w:sz w:val="28"/>
          <w:szCs w:val="28"/>
        </w:rPr>
        <w:t>-Lock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后均能处于更严格的控制之下，商业菌株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即使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流失也能有效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保护商业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机密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、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致病菌株泄露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后也不会对环境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造成</w:t>
      </w:r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不良</w:t>
      </w:r>
      <w:r w:rsidRPr="00002021"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影响</w:t>
      </w:r>
      <w:bookmarkStart w:id="0" w:name="_GoBack"/>
      <w:bookmarkEnd w:id="0"/>
      <w:r>
        <w:rPr>
          <w:rFonts w:ascii="宋体" w:hAnsi="宋体" w:cs="宋体" w:hint="eastAsia"/>
          <w:snapToGrid w:val="0"/>
          <w:color w:val="000000"/>
          <w:kern w:val="0"/>
          <w:sz w:val="28"/>
          <w:szCs w:val="28"/>
        </w:rPr>
        <w:t>。</w:t>
      </w:r>
    </w:p>
    <w:p w:rsidR="00662950" w:rsidRDefault="00662950" w:rsidP="0095487C">
      <w:pPr>
        <w:widowControl/>
        <w:spacing w:line="360" w:lineRule="atLeast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</w:p>
    <w:sectPr w:rsidR="00662950" w:rsidSect="00B45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487C"/>
    <w:rsid w:val="00002021"/>
    <w:rsid w:val="00065655"/>
    <w:rsid w:val="002B168F"/>
    <w:rsid w:val="00317C30"/>
    <w:rsid w:val="00402EDB"/>
    <w:rsid w:val="004E191E"/>
    <w:rsid w:val="005A254E"/>
    <w:rsid w:val="00662950"/>
    <w:rsid w:val="0095487C"/>
    <w:rsid w:val="009C6E1C"/>
    <w:rsid w:val="009D0D15"/>
    <w:rsid w:val="00AB3D34"/>
    <w:rsid w:val="00B05F37"/>
    <w:rsid w:val="00B45287"/>
    <w:rsid w:val="00EB6C1D"/>
    <w:rsid w:val="00FC1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287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9548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9548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18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61</TotalTime>
  <Pages>1</Pages>
  <Words>68</Words>
  <Characters>392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李晨翊</dc:creator>
  <cp:keywords/>
  <dc:description/>
  <cp:lastModifiedBy>ADMIN</cp:lastModifiedBy>
  <cp:revision>5</cp:revision>
  <dcterms:created xsi:type="dcterms:W3CDTF">2016-03-16T01:31:00Z</dcterms:created>
  <dcterms:modified xsi:type="dcterms:W3CDTF">2016-03-17T12:59:00Z</dcterms:modified>
</cp:coreProperties>
</file>