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04A63" w14:textId="0E4B85D4" w:rsidR="007744A6" w:rsidRPr="007744A6" w:rsidRDefault="007744A6" w:rsidP="004F7C90">
      <w:pPr>
        <w:widowControl/>
        <w:spacing w:before="100" w:beforeAutospacing="1" w:after="100" w:afterAutospacing="1"/>
        <w:jc w:val="center"/>
        <w:outlineLvl w:val="1"/>
        <w:rPr>
          <w:rFonts w:ascii="Times" w:eastAsia="仿宋" w:hAnsi="Times" w:cs="宋体"/>
          <w:b/>
          <w:bCs/>
          <w:kern w:val="0"/>
          <w:sz w:val="24"/>
          <w14:ligatures w14:val="none"/>
        </w:rPr>
      </w:pPr>
      <w:r w:rsidRPr="007744A6">
        <w:rPr>
          <w:rFonts w:ascii="Times" w:eastAsia="仿宋" w:hAnsi="Times" w:cs="宋体"/>
          <w:b/>
          <w:bCs/>
          <w:kern w:val="0"/>
          <w:sz w:val="24"/>
          <w14:ligatures w14:val="none"/>
        </w:rPr>
        <w:t>Time-Series Anomaly Detection in Health Metrics Using Isolation Forest</w:t>
      </w:r>
    </w:p>
    <w:p w14:paraId="75229878" w14:textId="71DF477F" w:rsidR="007744A6" w:rsidRPr="007744A6" w:rsidRDefault="007744A6" w:rsidP="007744A6">
      <w:pPr>
        <w:widowControl/>
        <w:spacing w:before="100" w:beforeAutospacing="1" w:after="100" w:afterAutospacing="1"/>
        <w:jc w:val="left"/>
        <w:outlineLvl w:val="2"/>
        <w:rPr>
          <w:rFonts w:ascii="Times" w:eastAsia="仿宋" w:hAnsi="Times" w:cs="宋体"/>
          <w:b/>
          <w:bCs/>
          <w:kern w:val="0"/>
          <w:sz w:val="20"/>
          <w:szCs w:val="20"/>
          <w14:ligatures w14:val="none"/>
        </w:rPr>
      </w:pPr>
      <w:r w:rsidRPr="007744A6">
        <w:rPr>
          <w:rFonts w:ascii="Times" w:eastAsia="仿宋" w:hAnsi="Times" w:cs="宋体"/>
          <w:b/>
          <w:bCs/>
          <w:kern w:val="0"/>
          <w:sz w:val="20"/>
          <w:szCs w:val="20"/>
          <w14:ligatures w14:val="none"/>
        </w:rPr>
        <w:t>Introduction</w:t>
      </w:r>
      <w:r w:rsidRPr="0069063A">
        <w:rPr>
          <w:rFonts w:ascii="Times" w:eastAsia="仿宋" w:hAnsi="Times" w:cs="宋体"/>
          <w:b/>
          <w:bCs/>
          <w:kern w:val="0"/>
          <w:sz w:val="20"/>
          <w:szCs w:val="20"/>
          <w14:ligatures w14:val="none"/>
        </w:rPr>
        <w:t>:</w:t>
      </w:r>
    </w:p>
    <w:p w14:paraId="4B4031FF" w14:textId="77777777" w:rsidR="007744A6" w:rsidRPr="007744A6" w:rsidRDefault="007744A6" w:rsidP="007744A6">
      <w:pPr>
        <w:widowControl/>
        <w:spacing w:before="100" w:beforeAutospacing="1" w:after="100" w:afterAutospacing="1"/>
        <w:jc w:val="left"/>
        <w:rPr>
          <w:rFonts w:ascii="Times" w:eastAsia="仿宋" w:hAnsi="Times" w:cs="宋体"/>
          <w:kern w:val="0"/>
          <w:sz w:val="20"/>
          <w:szCs w:val="20"/>
          <w14:ligatures w14:val="none"/>
        </w:rPr>
      </w:pPr>
      <w:r w:rsidRPr="007744A6">
        <w:rPr>
          <w:rFonts w:ascii="Times" w:eastAsia="仿宋" w:hAnsi="Times" w:cs="宋体"/>
          <w:kern w:val="0"/>
          <w:sz w:val="20"/>
          <w:szCs w:val="20"/>
          <w14:ligatures w14:val="none"/>
        </w:rPr>
        <w:t>The healthcare industry faces increasing demands for real-time monitoring of patient health. Time-series data collected from patient health metrics, such as heart rate, blood pressure, and temperature, offer insights into the patient’s well-being. Detecting anomalies in such data can help identify potential health risks early and prevent adverse outcomes. This report focuses on using the Isolation Forest algorithm to detect anomalies in time-series health data, with a demonstration of its application to synthetic health metric data.</w:t>
      </w:r>
    </w:p>
    <w:p w14:paraId="78CAEDF5" w14:textId="1DC6CD92" w:rsidR="007744A6" w:rsidRPr="007744A6" w:rsidRDefault="007744A6" w:rsidP="007744A6">
      <w:pPr>
        <w:widowControl/>
        <w:spacing w:before="100" w:beforeAutospacing="1" w:after="100" w:afterAutospacing="1"/>
        <w:jc w:val="left"/>
        <w:outlineLvl w:val="2"/>
        <w:rPr>
          <w:rFonts w:ascii="Times" w:eastAsia="仿宋" w:hAnsi="Times" w:cs="宋体"/>
          <w:b/>
          <w:bCs/>
          <w:kern w:val="0"/>
          <w:sz w:val="20"/>
          <w:szCs w:val="20"/>
          <w14:ligatures w14:val="none"/>
        </w:rPr>
      </w:pPr>
      <w:r w:rsidRPr="007744A6">
        <w:rPr>
          <w:rFonts w:ascii="Times" w:eastAsia="仿宋" w:hAnsi="Times" w:cs="宋体"/>
          <w:b/>
          <w:bCs/>
          <w:kern w:val="0"/>
          <w:sz w:val="20"/>
          <w:szCs w:val="20"/>
          <w14:ligatures w14:val="none"/>
        </w:rPr>
        <w:t>Defining the Concept</w:t>
      </w:r>
      <w:r w:rsidRPr="0069063A">
        <w:rPr>
          <w:rFonts w:ascii="Times" w:eastAsia="仿宋" w:hAnsi="Times" w:cs="宋体"/>
          <w:b/>
          <w:bCs/>
          <w:kern w:val="0"/>
          <w:sz w:val="20"/>
          <w:szCs w:val="20"/>
          <w14:ligatures w14:val="none"/>
        </w:rPr>
        <w:t>:</w:t>
      </w:r>
    </w:p>
    <w:p w14:paraId="1C17C68B" w14:textId="66ADA9D7" w:rsidR="007744A6" w:rsidRPr="007744A6" w:rsidRDefault="007744A6" w:rsidP="007744A6">
      <w:pPr>
        <w:widowControl/>
        <w:spacing w:before="100" w:beforeAutospacing="1" w:after="100" w:afterAutospacing="1"/>
        <w:jc w:val="left"/>
        <w:rPr>
          <w:rFonts w:ascii="Times" w:eastAsia="仿宋" w:hAnsi="Times" w:cs="宋体"/>
          <w:kern w:val="0"/>
          <w:sz w:val="20"/>
          <w:szCs w:val="20"/>
          <w14:ligatures w14:val="none"/>
        </w:rPr>
      </w:pPr>
      <w:r w:rsidRPr="007744A6">
        <w:rPr>
          <w:rFonts w:ascii="Times" w:eastAsia="仿宋" w:hAnsi="Times" w:cs="宋体"/>
          <w:b/>
          <w:bCs/>
          <w:kern w:val="0"/>
          <w:sz w:val="20"/>
          <w:szCs w:val="20"/>
          <w14:ligatures w14:val="none"/>
        </w:rPr>
        <w:t>Anomaly detection</w:t>
      </w:r>
      <w:r w:rsidR="0069063A" w:rsidRPr="0069063A">
        <w:rPr>
          <w:rStyle w:val="ac"/>
          <w:rFonts w:ascii="Times" w:eastAsia="仿宋" w:hAnsi="Times" w:cs="宋体"/>
          <w:b/>
          <w:bCs/>
          <w:kern w:val="0"/>
          <w:sz w:val="20"/>
          <w:szCs w:val="20"/>
          <w14:ligatures w14:val="none"/>
        </w:rPr>
        <w:footnoteReference w:id="1"/>
      </w:r>
      <w:r w:rsidRPr="007744A6">
        <w:rPr>
          <w:rFonts w:ascii="Times" w:eastAsia="仿宋" w:hAnsi="Times" w:cs="宋体"/>
          <w:kern w:val="0"/>
          <w:sz w:val="20"/>
          <w:szCs w:val="20"/>
          <w14:ligatures w14:val="none"/>
        </w:rPr>
        <w:t xml:space="preserve"> in healthcare refers to identifying abnormal patterns in patient data that deviate from expected behavior. These anomalies could indicate critical health events, such as a sudden increase in heart rate or blood pressure, which may require immediate medical attention.</w:t>
      </w:r>
    </w:p>
    <w:p w14:paraId="5728839C" w14:textId="4C4CFE56" w:rsidR="007744A6" w:rsidRPr="007744A6" w:rsidRDefault="007744A6" w:rsidP="007744A6">
      <w:pPr>
        <w:widowControl/>
        <w:spacing w:before="100" w:beforeAutospacing="1" w:after="100" w:afterAutospacing="1"/>
        <w:jc w:val="left"/>
        <w:rPr>
          <w:rFonts w:ascii="Times" w:eastAsia="仿宋" w:hAnsi="Times" w:cs="宋体"/>
          <w:kern w:val="0"/>
          <w:sz w:val="20"/>
          <w:szCs w:val="20"/>
          <w14:ligatures w14:val="none"/>
        </w:rPr>
      </w:pPr>
      <w:r w:rsidRPr="007744A6">
        <w:rPr>
          <w:rFonts w:ascii="Times" w:eastAsia="仿宋" w:hAnsi="Times" w:cs="宋体"/>
          <w:b/>
          <w:bCs/>
          <w:kern w:val="0"/>
          <w:sz w:val="20"/>
          <w:szCs w:val="20"/>
          <w14:ligatures w14:val="none"/>
        </w:rPr>
        <w:t>Isolation Forest</w:t>
      </w:r>
      <w:r w:rsidR="0069063A" w:rsidRPr="0069063A">
        <w:rPr>
          <w:rStyle w:val="ac"/>
          <w:rFonts w:ascii="Times" w:eastAsia="仿宋" w:hAnsi="Times" w:cs="宋体"/>
          <w:b/>
          <w:bCs/>
          <w:kern w:val="0"/>
          <w:sz w:val="20"/>
          <w:szCs w:val="20"/>
          <w14:ligatures w14:val="none"/>
        </w:rPr>
        <w:footnoteReference w:id="2"/>
      </w:r>
      <w:r w:rsidRPr="007744A6">
        <w:rPr>
          <w:rFonts w:ascii="Times" w:eastAsia="仿宋" w:hAnsi="Times" w:cs="宋体"/>
          <w:kern w:val="0"/>
          <w:sz w:val="20"/>
          <w:szCs w:val="20"/>
          <w14:ligatures w14:val="none"/>
        </w:rPr>
        <w:t xml:space="preserve"> is a popular machine learning algorithm used for anomaly detection. It isolates observations by randomly selecting features and then randomly selecting a split value between the maximum and minimum values of the selected feature. The concept behind Isolation Forest is that anomalies are ‘few and different’ and therefore, they are easier to isolate than normal points.</w:t>
      </w:r>
    </w:p>
    <w:p w14:paraId="484DCB97" w14:textId="6EC92C3C" w:rsidR="007744A6" w:rsidRPr="007744A6" w:rsidRDefault="007744A6" w:rsidP="007744A6">
      <w:pPr>
        <w:widowControl/>
        <w:spacing w:before="100" w:beforeAutospacing="1" w:after="100" w:afterAutospacing="1"/>
        <w:jc w:val="left"/>
        <w:outlineLvl w:val="2"/>
        <w:rPr>
          <w:rFonts w:ascii="Times" w:eastAsia="仿宋" w:hAnsi="Times" w:cs="宋体"/>
          <w:b/>
          <w:bCs/>
          <w:kern w:val="0"/>
          <w:sz w:val="20"/>
          <w:szCs w:val="20"/>
          <w14:ligatures w14:val="none"/>
        </w:rPr>
      </w:pPr>
      <w:r w:rsidRPr="007744A6">
        <w:rPr>
          <w:rFonts w:ascii="Times" w:eastAsia="仿宋" w:hAnsi="Times" w:cs="宋体"/>
          <w:b/>
          <w:bCs/>
          <w:kern w:val="0"/>
          <w:sz w:val="20"/>
          <w:szCs w:val="20"/>
          <w14:ligatures w14:val="none"/>
        </w:rPr>
        <w:t>Relevant Trends</w:t>
      </w:r>
      <w:r w:rsidRPr="0069063A">
        <w:rPr>
          <w:rFonts w:ascii="Times" w:eastAsia="仿宋" w:hAnsi="Times" w:cs="宋体"/>
          <w:b/>
          <w:bCs/>
          <w:kern w:val="0"/>
          <w:sz w:val="20"/>
          <w:szCs w:val="20"/>
          <w14:ligatures w14:val="none"/>
        </w:rPr>
        <w:t>:</w:t>
      </w:r>
    </w:p>
    <w:p w14:paraId="6B884A7A" w14:textId="77777777" w:rsidR="007744A6" w:rsidRPr="007744A6" w:rsidRDefault="007744A6" w:rsidP="007744A6">
      <w:pPr>
        <w:widowControl/>
        <w:spacing w:before="100" w:beforeAutospacing="1" w:after="100" w:afterAutospacing="1"/>
        <w:jc w:val="left"/>
        <w:rPr>
          <w:rFonts w:ascii="Times" w:eastAsia="仿宋" w:hAnsi="Times" w:cs="宋体"/>
          <w:kern w:val="0"/>
          <w:sz w:val="20"/>
          <w:szCs w:val="20"/>
          <w14:ligatures w14:val="none"/>
        </w:rPr>
      </w:pPr>
      <w:r w:rsidRPr="007744A6">
        <w:rPr>
          <w:rFonts w:ascii="Times" w:eastAsia="仿宋" w:hAnsi="Times" w:cs="宋体"/>
          <w:kern w:val="0"/>
          <w:sz w:val="20"/>
          <w:szCs w:val="20"/>
          <w14:ligatures w14:val="none"/>
        </w:rPr>
        <w:t xml:space="preserve">The use of machine learning in healthcare for anomaly detection has grown significantly in recent years, especially with the advent of wearable devices and continuous patient monitoring systems. </w:t>
      </w:r>
      <w:r w:rsidRPr="007744A6">
        <w:rPr>
          <w:rFonts w:ascii="Times" w:eastAsia="仿宋" w:hAnsi="Times" w:cs="宋体"/>
          <w:b/>
          <w:bCs/>
          <w:kern w:val="0"/>
          <w:sz w:val="20"/>
          <w:szCs w:val="20"/>
          <w14:ligatures w14:val="none"/>
        </w:rPr>
        <w:t>Real-time anomaly detection</w:t>
      </w:r>
      <w:r w:rsidRPr="007744A6">
        <w:rPr>
          <w:rFonts w:ascii="Times" w:eastAsia="仿宋" w:hAnsi="Times" w:cs="宋体"/>
          <w:kern w:val="0"/>
          <w:sz w:val="20"/>
          <w:szCs w:val="20"/>
          <w14:ligatures w14:val="none"/>
        </w:rPr>
        <w:t xml:space="preserve"> helps healthcare providers predict and prevent critical events, thereby improving patient outcomes and reducing the burden on healthcare systems.</w:t>
      </w:r>
    </w:p>
    <w:p w14:paraId="669E165D" w14:textId="77777777" w:rsidR="007744A6" w:rsidRPr="007744A6" w:rsidRDefault="007744A6" w:rsidP="007744A6">
      <w:pPr>
        <w:widowControl/>
        <w:numPr>
          <w:ilvl w:val="0"/>
          <w:numId w:val="5"/>
        </w:numPr>
        <w:spacing w:before="100" w:beforeAutospacing="1" w:after="100" w:afterAutospacing="1"/>
        <w:jc w:val="left"/>
        <w:rPr>
          <w:rFonts w:ascii="Times" w:eastAsia="仿宋" w:hAnsi="Times" w:cs="宋体"/>
          <w:kern w:val="0"/>
          <w:sz w:val="20"/>
          <w:szCs w:val="20"/>
          <w14:ligatures w14:val="none"/>
        </w:rPr>
      </w:pPr>
      <w:r w:rsidRPr="007744A6">
        <w:rPr>
          <w:rFonts w:ascii="Times" w:eastAsia="仿宋" w:hAnsi="Times" w:cs="宋体"/>
          <w:b/>
          <w:bCs/>
          <w:kern w:val="0"/>
          <w:sz w:val="20"/>
          <w:szCs w:val="20"/>
          <w14:ligatures w14:val="none"/>
        </w:rPr>
        <w:t>Wearable Devices and IoT Integration:</w:t>
      </w:r>
      <w:r w:rsidRPr="007744A6">
        <w:rPr>
          <w:rFonts w:ascii="Times" w:eastAsia="仿宋" w:hAnsi="Times" w:cs="宋体"/>
          <w:kern w:val="0"/>
          <w:sz w:val="20"/>
          <w:szCs w:val="20"/>
          <w14:ligatures w14:val="none"/>
        </w:rPr>
        <w:t xml:space="preserve"> Wearables like smartwatches can continuously monitor health metrics such as heart rate and detect anomalies in real time.</w:t>
      </w:r>
    </w:p>
    <w:p w14:paraId="59CCEB24" w14:textId="11462E4B" w:rsidR="007744A6" w:rsidRPr="007744A6" w:rsidRDefault="007744A6" w:rsidP="007744A6">
      <w:pPr>
        <w:widowControl/>
        <w:numPr>
          <w:ilvl w:val="0"/>
          <w:numId w:val="5"/>
        </w:numPr>
        <w:spacing w:before="100" w:beforeAutospacing="1" w:after="100" w:afterAutospacing="1"/>
        <w:jc w:val="left"/>
        <w:rPr>
          <w:rFonts w:ascii="Times" w:eastAsia="仿宋" w:hAnsi="Times" w:cs="宋体"/>
          <w:kern w:val="0"/>
          <w:sz w:val="20"/>
          <w:szCs w:val="20"/>
          <w14:ligatures w14:val="none"/>
        </w:rPr>
      </w:pPr>
      <w:r w:rsidRPr="007744A6">
        <w:rPr>
          <w:rFonts w:ascii="Times" w:eastAsia="仿宋" w:hAnsi="Times" w:cs="宋体"/>
          <w:b/>
          <w:bCs/>
          <w:kern w:val="0"/>
          <w:sz w:val="20"/>
          <w:szCs w:val="20"/>
          <w14:ligatures w14:val="none"/>
        </w:rPr>
        <w:t>Remote Patient Monitoring:</w:t>
      </w:r>
      <w:r w:rsidRPr="007744A6">
        <w:rPr>
          <w:rFonts w:ascii="Times" w:eastAsia="仿宋" w:hAnsi="Times" w:cs="宋体"/>
          <w:kern w:val="0"/>
          <w:sz w:val="20"/>
          <w:szCs w:val="20"/>
          <w14:ligatures w14:val="none"/>
        </w:rPr>
        <w:t xml:space="preserve"> With more patients receiving care outside traditional hospital settings, automated anomaly detection systems can alert healthcare providers to </w:t>
      </w:r>
      <w:r w:rsidRPr="0069063A">
        <w:rPr>
          <w:rFonts w:ascii="Times" w:eastAsia="仿宋" w:hAnsi="Times" w:cs="宋体"/>
          <w:kern w:val="0"/>
          <w:sz w:val="20"/>
          <w:szCs w:val="20"/>
          <w14:ligatures w14:val="none"/>
        </w:rPr>
        <w:t>act</w:t>
      </w:r>
      <w:r w:rsidRPr="007744A6">
        <w:rPr>
          <w:rFonts w:ascii="Times" w:eastAsia="仿宋" w:hAnsi="Times" w:cs="宋体"/>
          <w:kern w:val="0"/>
          <w:sz w:val="20"/>
          <w:szCs w:val="20"/>
          <w14:ligatures w14:val="none"/>
        </w:rPr>
        <w:t xml:space="preserve"> when abnormal patterns are detected.</w:t>
      </w:r>
    </w:p>
    <w:p w14:paraId="25659980" w14:textId="77777777" w:rsidR="007744A6" w:rsidRPr="007744A6" w:rsidRDefault="007744A6" w:rsidP="007744A6">
      <w:pPr>
        <w:widowControl/>
        <w:numPr>
          <w:ilvl w:val="0"/>
          <w:numId w:val="5"/>
        </w:numPr>
        <w:spacing w:before="100" w:beforeAutospacing="1" w:after="100" w:afterAutospacing="1"/>
        <w:jc w:val="left"/>
        <w:rPr>
          <w:rFonts w:ascii="Times" w:eastAsia="仿宋" w:hAnsi="Times" w:cs="宋体"/>
          <w:kern w:val="0"/>
          <w:sz w:val="20"/>
          <w:szCs w:val="20"/>
          <w14:ligatures w14:val="none"/>
        </w:rPr>
      </w:pPr>
      <w:r w:rsidRPr="007744A6">
        <w:rPr>
          <w:rFonts w:ascii="Times" w:eastAsia="仿宋" w:hAnsi="Times" w:cs="宋体"/>
          <w:b/>
          <w:bCs/>
          <w:kern w:val="0"/>
          <w:sz w:val="20"/>
          <w:szCs w:val="20"/>
          <w14:ligatures w14:val="none"/>
        </w:rPr>
        <w:t>Big Data in Healthcare:</w:t>
      </w:r>
      <w:r w:rsidRPr="007744A6">
        <w:rPr>
          <w:rFonts w:ascii="Times" w:eastAsia="仿宋" w:hAnsi="Times" w:cs="宋体"/>
          <w:kern w:val="0"/>
          <w:sz w:val="20"/>
          <w:szCs w:val="20"/>
          <w14:ligatures w14:val="none"/>
        </w:rPr>
        <w:t xml:space="preserve"> The growing volume of patient data allows for more accurate machine learning models that can detect subtle anomalies that might not be obvious through manual inspection.</w:t>
      </w:r>
    </w:p>
    <w:p w14:paraId="374EA1D6" w14:textId="5A235350" w:rsidR="007744A6" w:rsidRPr="007744A6" w:rsidRDefault="007744A6" w:rsidP="007744A6">
      <w:pPr>
        <w:widowControl/>
        <w:spacing w:before="100" w:beforeAutospacing="1" w:after="100" w:afterAutospacing="1"/>
        <w:jc w:val="left"/>
        <w:rPr>
          <w:rFonts w:ascii="Times" w:eastAsia="仿宋" w:hAnsi="Times" w:cs="宋体"/>
          <w:kern w:val="0"/>
          <w:sz w:val="20"/>
          <w:szCs w:val="20"/>
          <w14:ligatures w14:val="none"/>
        </w:rPr>
      </w:pPr>
      <w:r w:rsidRPr="007744A6">
        <w:rPr>
          <w:rFonts w:ascii="Times" w:eastAsia="仿宋" w:hAnsi="Times" w:cs="宋体"/>
          <w:b/>
          <w:bCs/>
          <w:kern w:val="0"/>
          <w:sz w:val="20"/>
          <w:szCs w:val="20"/>
          <w14:ligatures w14:val="none"/>
        </w:rPr>
        <w:t>Opportunities:</w:t>
      </w:r>
    </w:p>
    <w:p w14:paraId="5EA36D3A" w14:textId="77777777" w:rsidR="007744A6" w:rsidRPr="007744A6" w:rsidRDefault="007744A6" w:rsidP="007744A6">
      <w:pPr>
        <w:widowControl/>
        <w:numPr>
          <w:ilvl w:val="0"/>
          <w:numId w:val="6"/>
        </w:numPr>
        <w:spacing w:before="100" w:beforeAutospacing="1" w:after="100" w:afterAutospacing="1"/>
        <w:jc w:val="left"/>
        <w:rPr>
          <w:rFonts w:ascii="Times" w:eastAsia="仿宋" w:hAnsi="Times" w:cs="宋体"/>
          <w:kern w:val="0"/>
          <w:sz w:val="20"/>
          <w:szCs w:val="20"/>
          <w14:ligatures w14:val="none"/>
        </w:rPr>
      </w:pPr>
      <w:r w:rsidRPr="007744A6">
        <w:rPr>
          <w:rFonts w:ascii="Times" w:eastAsia="仿宋" w:hAnsi="Times" w:cs="宋体"/>
          <w:b/>
          <w:bCs/>
          <w:kern w:val="0"/>
          <w:sz w:val="20"/>
          <w:szCs w:val="20"/>
          <w14:ligatures w14:val="none"/>
        </w:rPr>
        <w:t>Proactive Healthcare:</w:t>
      </w:r>
      <w:r w:rsidRPr="007744A6">
        <w:rPr>
          <w:rFonts w:ascii="Times" w:eastAsia="仿宋" w:hAnsi="Times" w:cs="宋体"/>
          <w:kern w:val="0"/>
          <w:sz w:val="20"/>
          <w:szCs w:val="20"/>
          <w14:ligatures w14:val="none"/>
        </w:rPr>
        <w:t xml:space="preserve"> Anomaly detection can lead to more proactive healthcare interventions, allowing for early detection of conditions like arrhythmias or hypoglycemia.</w:t>
      </w:r>
    </w:p>
    <w:p w14:paraId="3EA225C8" w14:textId="77777777" w:rsidR="007744A6" w:rsidRPr="007744A6" w:rsidRDefault="007744A6" w:rsidP="007744A6">
      <w:pPr>
        <w:widowControl/>
        <w:numPr>
          <w:ilvl w:val="0"/>
          <w:numId w:val="6"/>
        </w:numPr>
        <w:spacing w:before="100" w:beforeAutospacing="1" w:after="100" w:afterAutospacing="1"/>
        <w:jc w:val="left"/>
        <w:rPr>
          <w:rFonts w:ascii="Times" w:eastAsia="仿宋" w:hAnsi="Times" w:cs="宋体"/>
          <w:kern w:val="0"/>
          <w:sz w:val="20"/>
          <w:szCs w:val="20"/>
          <w14:ligatures w14:val="none"/>
        </w:rPr>
      </w:pPr>
      <w:r w:rsidRPr="007744A6">
        <w:rPr>
          <w:rFonts w:ascii="Times" w:eastAsia="仿宋" w:hAnsi="Times" w:cs="宋体"/>
          <w:b/>
          <w:bCs/>
          <w:kern w:val="0"/>
          <w:sz w:val="20"/>
          <w:szCs w:val="20"/>
          <w14:ligatures w14:val="none"/>
        </w:rPr>
        <w:t>Automation of Monitoring Systems:</w:t>
      </w:r>
      <w:r w:rsidRPr="007744A6">
        <w:rPr>
          <w:rFonts w:ascii="Times" w:eastAsia="仿宋" w:hAnsi="Times" w:cs="宋体"/>
          <w:kern w:val="0"/>
          <w:sz w:val="20"/>
          <w:szCs w:val="20"/>
          <w14:ligatures w14:val="none"/>
        </w:rPr>
        <w:t xml:space="preserve"> Automation can reduce the workload on healthcare professionals by flagging patients who need urgent attention, rather than manually reviewing all patient data.</w:t>
      </w:r>
    </w:p>
    <w:p w14:paraId="6D905015" w14:textId="66E9A7B6" w:rsidR="007744A6" w:rsidRPr="007744A6" w:rsidRDefault="007744A6" w:rsidP="007744A6">
      <w:pPr>
        <w:widowControl/>
        <w:numPr>
          <w:ilvl w:val="0"/>
          <w:numId w:val="6"/>
        </w:numPr>
        <w:spacing w:before="100" w:beforeAutospacing="1" w:after="100" w:afterAutospacing="1"/>
        <w:jc w:val="left"/>
        <w:rPr>
          <w:rFonts w:ascii="Times" w:eastAsia="仿宋" w:hAnsi="Times" w:cs="宋体"/>
          <w:kern w:val="0"/>
          <w:sz w:val="20"/>
          <w:szCs w:val="20"/>
          <w14:ligatures w14:val="none"/>
        </w:rPr>
      </w:pPr>
      <w:r w:rsidRPr="007744A6">
        <w:rPr>
          <w:rFonts w:ascii="Times" w:eastAsia="仿宋" w:hAnsi="Times" w:cs="宋体"/>
          <w:b/>
          <w:bCs/>
          <w:kern w:val="0"/>
          <w:sz w:val="20"/>
          <w:szCs w:val="20"/>
          <w14:ligatures w14:val="none"/>
        </w:rPr>
        <w:lastRenderedPageBreak/>
        <w:t>Personalized Medicine:</w:t>
      </w:r>
      <w:r w:rsidRPr="007744A6">
        <w:rPr>
          <w:rFonts w:ascii="Times" w:eastAsia="仿宋" w:hAnsi="Times" w:cs="宋体"/>
          <w:kern w:val="0"/>
          <w:sz w:val="20"/>
          <w:szCs w:val="20"/>
          <w14:ligatures w14:val="none"/>
        </w:rPr>
        <w:t xml:space="preserve"> Anomaly detection algorithms can be tuned to individual </w:t>
      </w:r>
      <w:proofErr w:type="spellStart"/>
      <w:r w:rsidRPr="007744A6">
        <w:rPr>
          <w:rFonts w:ascii="Times" w:eastAsia="仿宋" w:hAnsi="Times" w:cs="宋体"/>
          <w:kern w:val="0"/>
          <w:sz w:val="20"/>
          <w:szCs w:val="20"/>
          <w14:ligatures w14:val="none"/>
        </w:rPr>
        <w:t>patients</w:t>
      </w:r>
      <w:r w:rsidR="0069063A" w:rsidRPr="0069063A">
        <w:rPr>
          <w:rFonts w:ascii="Times" w:eastAsia="仿宋" w:hAnsi="Times" w:cs="宋体"/>
          <w:kern w:val="0"/>
          <w:sz w:val="20"/>
          <w:szCs w:val="20"/>
          <w14:ligatures w14:val="none"/>
        </w:rPr>
        <w:t>’</w:t>
      </w:r>
      <w:r w:rsidRPr="007744A6">
        <w:rPr>
          <w:rFonts w:ascii="Times" w:eastAsia="仿宋" w:hAnsi="Times" w:cs="宋体"/>
          <w:kern w:val="0"/>
          <w:sz w:val="20"/>
          <w:szCs w:val="20"/>
          <w14:ligatures w14:val="none"/>
        </w:rPr>
        <w:t>baselines</w:t>
      </w:r>
      <w:proofErr w:type="spellEnd"/>
      <w:r w:rsidRPr="007744A6">
        <w:rPr>
          <w:rFonts w:ascii="Times" w:eastAsia="仿宋" w:hAnsi="Times" w:cs="宋体"/>
          <w:kern w:val="0"/>
          <w:sz w:val="20"/>
          <w:szCs w:val="20"/>
          <w14:ligatures w14:val="none"/>
        </w:rPr>
        <w:t>, leading to more accurate alerts.</w:t>
      </w:r>
    </w:p>
    <w:p w14:paraId="545D1B15" w14:textId="77777777" w:rsidR="007744A6" w:rsidRPr="007744A6" w:rsidRDefault="007744A6" w:rsidP="007744A6">
      <w:pPr>
        <w:widowControl/>
        <w:spacing w:before="100" w:beforeAutospacing="1" w:after="100" w:afterAutospacing="1"/>
        <w:jc w:val="left"/>
        <w:rPr>
          <w:rFonts w:ascii="Times" w:eastAsia="仿宋" w:hAnsi="Times" w:cs="宋体"/>
          <w:kern w:val="0"/>
          <w:sz w:val="20"/>
          <w:szCs w:val="20"/>
          <w14:ligatures w14:val="none"/>
        </w:rPr>
      </w:pPr>
      <w:r w:rsidRPr="007744A6">
        <w:rPr>
          <w:rFonts w:ascii="Times" w:eastAsia="仿宋" w:hAnsi="Times" w:cs="宋体"/>
          <w:b/>
          <w:bCs/>
          <w:kern w:val="0"/>
          <w:sz w:val="20"/>
          <w:szCs w:val="20"/>
          <w14:ligatures w14:val="none"/>
        </w:rPr>
        <w:t>Threats:</w:t>
      </w:r>
    </w:p>
    <w:p w14:paraId="12E4CC39" w14:textId="79637253" w:rsidR="007744A6" w:rsidRPr="007744A6" w:rsidRDefault="007744A6" w:rsidP="007744A6">
      <w:pPr>
        <w:widowControl/>
        <w:numPr>
          <w:ilvl w:val="0"/>
          <w:numId w:val="7"/>
        </w:numPr>
        <w:spacing w:before="100" w:beforeAutospacing="1" w:after="100" w:afterAutospacing="1"/>
        <w:jc w:val="left"/>
        <w:rPr>
          <w:rFonts w:ascii="Times" w:eastAsia="仿宋" w:hAnsi="Times" w:cs="宋体"/>
          <w:kern w:val="0"/>
          <w:sz w:val="20"/>
          <w:szCs w:val="20"/>
          <w14:ligatures w14:val="none"/>
        </w:rPr>
      </w:pPr>
      <w:r w:rsidRPr="007744A6">
        <w:rPr>
          <w:rFonts w:ascii="Times" w:eastAsia="仿宋" w:hAnsi="Times" w:cs="宋体"/>
          <w:b/>
          <w:bCs/>
          <w:kern w:val="0"/>
          <w:sz w:val="20"/>
          <w:szCs w:val="20"/>
          <w14:ligatures w14:val="none"/>
        </w:rPr>
        <w:t>False Positives/Negatives:</w:t>
      </w:r>
      <w:r w:rsidRPr="007744A6">
        <w:rPr>
          <w:rFonts w:ascii="Times" w:eastAsia="仿宋" w:hAnsi="Times" w:cs="宋体"/>
          <w:kern w:val="0"/>
          <w:sz w:val="20"/>
          <w:szCs w:val="20"/>
          <w14:ligatures w14:val="none"/>
        </w:rPr>
        <w:t xml:space="preserve"> Incorrect detection of anomalies could</w:t>
      </w:r>
      <w:r w:rsidRPr="0069063A">
        <w:rPr>
          <w:rFonts w:ascii="Times" w:eastAsia="仿宋" w:hAnsi="Times" w:cs="宋体"/>
          <w:kern w:val="0"/>
          <w:sz w:val="20"/>
          <w:szCs w:val="20"/>
          <w14:ligatures w14:val="none"/>
        </w:rPr>
        <w:t xml:space="preserve"> </w:t>
      </w:r>
      <w:r w:rsidRPr="007744A6">
        <w:rPr>
          <w:rFonts w:ascii="Times" w:eastAsia="仿宋" w:hAnsi="Times" w:cs="宋体"/>
          <w:kern w:val="0"/>
          <w:sz w:val="20"/>
          <w:szCs w:val="20"/>
          <w14:ligatures w14:val="none"/>
        </w:rPr>
        <w:t>create unnecessary alarms or fail to alert medical staff</w:t>
      </w:r>
      <w:r w:rsidRPr="0069063A">
        <w:rPr>
          <w:rFonts w:ascii="Times" w:eastAsia="仿宋" w:hAnsi="Times" w:cs="宋体"/>
          <w:kern w:val="0"/>
          <w:sz w:val="20"/>
          <w:szCs w:val="20"/>
          <w14:ligatures w14:val="none"/>
        </w:rPr>
        <w:t xml:space="preserve"> of</w:t>
      </w:r>
      <w:r w:rsidRPr="007744A6">
        <w:rPr>
          <w:rFonts w:ascii="Times" w:eastAsia="仿宋" w:hAnsi="Times" w:cs="宋体"/>
          <w:kern w:val="0"/>
          <w:sz w:val="20"/>
          <w:szCs w:val="20"/>
          <w14:ligatures w14:val="none"/>
        </w:rPr>
        <w:t xml:space="preserve"> a critical condition.</w:t>
      </w:r>
    </w:p>
    <w:p w14:paraId="6E7B6725" w14:textId="77777777" w:rsidR="007744A6" w:rsidRPr="007744A6" w:rsidRDefault="007744A6" w:rsidP="007744A6">
      <w:pPr>
        <w:widowControl/>
        <w:numPr>
          <w:ilvl w:val="0"/>
          <w:numId w:val="7"/>
        </w:numPr>
        <w:spacing w:before="100" w:beforeAutospacing="1" w:after="100" w:afterAutospacing="1"/>
        <w:jc w:val="left"/>
        <w:rPr>
          <w:rFonts w:ascii="Times" w:eastAsia="仿宋" w:hAnsi="Times" w:cs="宋体"/>
          <w:kern w:val="0"/>
          <w:sz w:val="20"/>
          <w:szCs w:val="20"/>
          <w14:ligatures w14:val="none"/>
        </w:rPr>
      </w:pPr>
      <w:r w:rsidRPr="007744A6">
        <w:rPr>
          <w:rFonts w:ascii="Times" w:eastAsia="仿宋" w:hAnsi="Times" w:cs="宋体"/>
          <w:b/>
          <w:bCs/>
          <w:kern w:val="0"/>
          <w:sz w:val="20"/>
          <w:szCs w:val="20"/>
          <w14:ligatures w14:val="none"/>
        </w:rPr>
        <w:t>Data Privacy and Security:</w:t>
      </w:r>
      <w:r w:rsidRPr="007744A6">
        <w:rPr>
          <w:rFonts w:ascii="Times" w:eastAsia="仿宋" w:hAnsi="Times" w:cs="宋体"/>
          <w:kern w:val="0"/>
          <w:sz w:val="20"/>
          <w:szCs w:val="20"/>
          <w14:ligatures w14:val="none"/>
        </w:rPr>
        <w:t xml:space="preserve"> Handling sensitive health data requires robust security measures to prevent data breaches or misuse.</w:t>
      </w:r>
    </w:p>
    <w:p w14:paraId="0F30D860" w14:textId="77777777" w:rsidR="007744A6" w:rsidRPr="007744A6" w:rsidRDefault="007744A6" w:rsidP="007744A6">
      <w:pPr>
        <w:widowControl/>
        <w:numPr>
          <w:ilvl w:val="0"/>
          <w:numId w:val="7"/>
        </w:numPr>
        <w:spacing w:before="100" w:beforeAutospacing="1" w:after="100" w:afterAutospacing="1"/>
        <w:jc w:val="left"/>
        <w:rPr>
          <w:rFonts w:ascii="Times" w:eastAsia="仿宋" w:hAnsi="Times" w:cs="宋体"/>
          <w:kern w:val="0"/>
          <w:sz w:val="20"/>
          <w:szCs w:val="20"/>
          <w14:ligatures w14:val="none"/>
        </w:rPr>
      </w:pPr>
      <w:r w:rsidRPr="007744A6">
        <w:rPr>
          <w:rFonts w:ascii="Times" w:eastAsia="仿宋" w:hAnsi="Times" w:cs="宋体"/>
          <w:b/>
          <w:bCs/>
          <w:kern w:val="0"/>
          <w:sz w:val="20"/>
          <w:szCs w:val="20"/>
          <w14:ligatures w14:val="none"/>
        </w:rPr>
        <w:t>Algorithm Bias:</w:t>
      </w:r>
      <w:r w:rsidRPr="007744A6">
        <w:rPr>
          <w:rFonts w:ascii="Times" w:eastAsia="仿宋" w:hAnsi="Times" w:cs="宋体"/>
          <w:kern w:val="0"/>
          <w:sz w:val="20"/>
          <w:szCs w:val="20"/>
          <w14:ligatures w14:val="none"/>
        </w:rPr>
        <w:t xml:space="preserve"> If the training data is not representative of diverse populations, the model could miss anomalies in certain groups of patients.</w:t>
      </w:r>
    </w:p>
    <w:p w14:paraId="5FE99DEF" w14:textId="77777777" w:rsidR="007744A6" w:rsidRPr="007744A6" w:rsidRDefault="007744A6" w:rsidP="007744A6">
      <w:pPr>
        <w:widowControl/>
        <w:spacing w:before="100" w:beforeAutospacing="1" w:after="100" w:afterAutospacing="1"/>
        <w:jc w:val="left"/>
        <w:outlineLvl w:val="2"/>
        <w:rPr>
          <w:rFonts w:ascii="Times" w:eastAsia="仿宋" w:hAnsi="Times" w:cs="宋体"/>
          <w:b/>
          <w:bCs/>
          <w:kern w:val="0"/>
          <w:sz w:val="20"/>
          <w:szCs w:val="20"/>
          <w14:ligatures w14:val="none"/>
        </w:rPr>
      </w:pPr>
      <w:r w:rsidRPr="007744A6">
        <w:rPr>
          <w:rFonts w:ascii="Times" w:eastAsia="仿宋" w:hAnsi="Times" w:cs="宋体"/>
          <w:b/>
          <w:bCs/>
          <w:kern w:val="0"/>
          <w:sz w:val="20"/>
          <w:szCs w:val="20"/>
          <w14:ligatures w14:val="none"/>
        </w:rPr>
        <w:t>Strategic Proposal for Cotiviti</w:t>
      </w:r>
    </w:p>
    <w:p w14:paraId="205CC978" w14:textId="77777777" w:rsidR="007744A6" w:rsidRPr="007744A6" w:rsidRDefault="007744A6" w:rsidP="007744A6">
      <w:pPr>
        <w:widowControl/>
        <w:spacing w:before="100" w:beforeAutospacing="1" w:after="100" w:afterAutospacing="1"/>
        <w:jc w:val="left"/>
        <w:rPr>
          <w:rFonts w:ascii="Times" w:eastAsia="仿宋" w:hAnsi="Times" w:cs="宋体"/>
          <w:kern w:val="0"/>
          <w:sz w:val="20"/>
          <w:szCs w:val="20"/>
          <w14:ligatures w14:val="none"/>
        </w:rPr>
      </w:pPr>
      <w:r w:rsidRPr="007744A6">
        <w:rPr>
          <w:rFonts w:ascii="Times" w:eastAsia="仿宋" w:hAnsi="Times" w:cs="宋体"/>
          <w:kern w:val="0"/>
          <w:sz w:val="20"/>
          <w:szCs w:val="20"/>
          <w14:ligatures w14:val="none"/>
        </w:rPr>
        <w:t>Given the increasing reliance on machine learning for anomaly detection in healthcare, Cotiviti could strategically invest in developing or improving automated patient monitoring systems. The focus should be on integrating anomaly detection algorithms like Isolation Forest with real-time monitoring platforms used in hospitals and telemedicine. Specifically, Cotiviti could:</w:t>
      </w:r>
    </w:p>
    <w:p w14:paraId="22A9CCCC" w14:textId="77777777" w:rsidR="007744A6" w:rsidRPr="007744A6" w:rsidRDefault="007744A6" w:rsidP="007744A6">
      <w:pPr>
        <w:widowControl/>
        <w:numPr>
          <w:ilvl w:val="0"/>
          <w:numId w:val="8"/>
        </w:numPr>
        <w:spacing w:before="100" w:beforeAutospacing="1" w:after="100" w:afterAutospacing="1"/>
        <w:jc w:val="left"/>
        <w:rPr>
          <w:rFonts w:ascii="Times" w:eastAsia="仿宋" w:hAnsi="Times" w:cs="宋体"/>
          <w:kern w:val="0"/>
          <w:sz w:val="20"/>
          <w:szCs w:val="20"/>
          <w14:ligatures w14:val="none"/>
        </w:rPr>
      </w:pPr>
      <w:r w:rsidRPr="007744A6">
        <w:rPr>
          <w:rFonts w:ascii="Times" w:eastAsia="仿宋" w:hAnsi="Times" w:cs="宋体"/>
          <w:b/>
          <w:bCs/>
          <w:kern w:val="0"/>
          <w:sz w:val="20"/>
          <w:szCs w:val="20"/>
          <w14:ligatures w14:val="none"/>
        </w:rPr>
        <w:t>Invest in Algorithm Optimization:</w:t>
      </w:r>
      <w:r w:rsidRPr="007744A6">
        <w:rPr>
          <w:rFonts w:ascii="Times" w:eastAsia="仿宋" w:hAnsi="Times" w:cs="宋体"/>
          <w:kern w:val="0"/>
          <w:sz w:val="20"/>
          <w:szCs w:val="20"/>
          <w14:ligatures w14:val="none"/>
        </w:rPr>
        <w:t xml:space="preserve"> Improve the accuracy of anomaly detection algorithms by tuning them to handle different types of patient data and varying baseline levels across patient populations.</w:t>
      </w:r>
    </w:p>
    <w:p w14:paraId="67227D88" w14:textId="77777777" w:rsidR="007744A6" w:rsidRPr="007744A6" w:rsidRDefault="007744A6" w:rsidP="007744A6">
      <w:pPr>
        <w:widowControl/>
        <w:numPr>
          <w:ilvl w:val="0"/>
          <w:numId w:val="8"/>
        </w:numPr>
        <w:spacing w:before="100" w:beforeAutospacing="1" w:after="100" w:afterAutospacing="1"/>
        <w:jc w:val="left"/>
        <w:rPr>
          <w:rFonts w:ascii="Times" w:eastAsia="仿宋" w:hAnsi="Times" w:cs="宋体"/>
          <w:kern w:val="0"/>
          <w:sz w:val="20"/>
          <w:szCs w:val="20"/>
          <w14:ligatures w14:val="none"/>
        </w:rPr>
      </w:pPr>
      <w:r w:rsidRPr="007744A6">
        <w:rPr>
          <w:rFonts w:ascii="Times" w:eastAsia="仿宋" w:hAnsi="Times" w:cs="宋体"/>
          <w:b/>
          <w:bCs/>
          <w:kern w:val="0"/>
          <w:sz w:val="20"/>
          <w:szCs w:val="20"/>
          <w14:ligatures w14:val="none"/>
        </w:rPr>
        <w:t>Collaborate with IoT Device Manufacturers:</w:t>
      </w:r>
      <w:r w:rsidRPr="007744A6">
        <w:rPr>
          <w:rFonts w:ascii="Times" w:eastAsia="仿宋" w:hAnsi="Times" w:cs="宋体"/>
          <w:kern w:val="0"/>
          <w:sz w:val="20"/>
          <w:szCs w:val="20"/>
          <w14:ligatures w14:val="none"/>
        </w:rPr>
        <w:t xml:space="preserve"> Partner with companies that produce wearable health devices to incorporate real-time anomaly detection directly into their platforms.</w:t>
      </w:r>
    </w:p>
    <w:p w14:paraId="3136B8ED" w14:textId="5D155E1B" w:rsidR="007744A6" w:rsidRPr="007744A6" w:rsidRDefault="007744A6" w:rsidP="007744A6">
      <w:pPr>
        <w:widowControl/>
        <w:numPr>
          <w:ilvl w:val="0"/>
          <w:numId w:val="8"/>
        </w:numPr>
        <w:spacing w:before="100" w:beforeAutospacing="1" w:after="100" w:afterAutospacing="1"/>
        <w:jc w:val="left"/>
        <w:rPr>
          <w:rFonts w:ascii="Times" w:eastAsia="仿宋" w:hAnsi="Times" w:cs="宋体"/>
          <w:kern w:val="0"/>
          <w:sz w:val="20"/>
          <w:szCs w:val="20"/>
          <w14:ligatures w14:val="none"/>
        </w:rPr>
      </w:pPr>
      <w:r w:rsidRPr="007744A6">
        <w:rPr>
          <w:rFonts w:ascii="Times" w:eastAsia="仿宋" w:hAnsi="Times" w:cs="宋体"/>
          <w:b/>
          <w:bCs/>
          <w:kern w:val="0"/>
          <w:sz w:val="20"/>
          <w:szCs w:val="20"/>
          <w14:ligatures w14:val="none"/>
        </w:rPr>
        <w:t>Enhance Data Security:</w:t>
      </w:r>
      <w:r w:rsidRPr="007744A6">
        <w:rPr>
          <w:rFonts w:ascii="Times" w:eastAsia="仿宋" w:hAnsi="Times" w:cs="宋体"/>
          <w:kern w:val="0"/>
          <w:sz w:val="20"/>
          <w:szCs w:val="20"/>
          <w14:ligatures w14:val="none"/>
        </w:rPr>
        <w:t xml:space="preserve"> Strengthen data privacy and security measures to ensure that patient data is protected while leveraging advanced machine learning</w:t>
      </w:r>
      <w:r w:rsidR="0069063A" w:rsidRPr="0069063A">
        <w:rPr>
          <w:rStyle w:val="ac"/>
          <w:rFonts w:ascii="Times" w:eastAsia="仿宋" w:hAnsi="Times" w:cs="宋体"/>
          <w:kern w:val="0"/>
          <w:sz w:val="20"/>
          <w:szCs w:val="20"/>
          <w14:ligatures w14:val="none"/>
        </w:rPr>
        <w:footnoteReference w:id="3"/>
      </w:r>
      <w:r w:rsidRPr="007744A6">
        <w:rPr>
          <w:rFonts w:ascii="Times" w:eastAsia="仿宋" w:hAnsi="Times" w:cs="宋体"/>
          <w:kern w:val="0"/>
          <w:sz w:val="20"/>
          <w:szCs w:val="20"/>
          <w14:ligatures w14:val="none"/>
        </w:rPr>
        <w:t xml:space="preserve"> for health insights.</w:t>
      </w:r>
    </w:p>
    <w:p w14:paraId="1B6132DE" w14:textId="7725D6FB" w:rsidR="007744A6" w:rsidRPr="007744A6" w:rsidRDefault="007744A6" w:rsidP="007744A6">
      <w:pPr>
        <w:widowControl/>
        <w:spacing w:before="100" w:beforeAutospacing="1" w:after="100" w:afterAutospacing="1"/>
        <w:jc w:val="left"/>
        <w:outlineLvl w:val="2"/>
        <w:rPr>
          <w:rFonts w:ascii="Times" w:eastAsia="仿宋" w:hAnsi="Times" w:cs="宋体"/>
          <w:b/>
          <w:bCs/>
          <w:kern w:val="0"/>
          <w:sz w:val="20"/>
          <w:szCs w:val="20"/>
          <w14:ligatures w14:val="none"/>
        </w:rPr>
      </w:pPr>
      <w:r w:rsidRPr="007744A6">
        <w:rPr>
          <w:rFonts w:ascii="Times" w:eastAsia="仿宋" w:hAnsi="Times" w:cs="宋体"/>
          <w:b/>
          <w:bCs/>
          <w:kern w:val="0"/>
          <w:sz w:val="20"/>
          <w:szCs w:val="20"/>
          <w14:ligatures w14:val="none"/>
        </w:rPr>
        <w:t>Conclusion</w:t>
      </w:r>
      <w:r w:rsidRPr="0069063A">
        <w:rPr>
          <w:rFonts w:ascii="Times" w:eastAsia="仿宋" w:hAnsi="Times" w:cs="宋体"/>
          <w:b/>
          <w:bCs/>
          <w:kern w:val="0"/>
          <w:sz w:val="20"/>
          <w:szCs w:val="20"/>
          <w14:ligatures w14:val="none"/>
        </w:rPr>
        <w:t>:</w:t>
      </w:r>
    </w:p>
    <w:p w14:paraId="58DD3546" w14:textId="10234D0E" w:rsidR="007744A6" w:rsidRDefault="004F7C90" w:rsidP="007744A6">
      <w:pPr>
        <w:widowControl/>
        <w:spacing w:before="100" w:beforeAutospacing="1" w:after="100" w:afterAutospacing="1"/>
        <w:jc w:val="left"/>
        <w:rPr>
          <w:rFonts w:ascii="Times" w:eastAsia="仿宋" w:hAnsi="Times" w:cs="宋体"/>
          <w:kern w:val="0"/>
          <w:sz w:val="20"/>
          <w:szCs w:val="20"/>
          <w14:ligatures w14:val="none"/>
        </w:rPr>
      </w:pPr>
      <w:r>
        <w:rPr>
          <w:rFonts w:ascii="Times" w:eastAsia="仿宋" w:hAnsi="Times" w:cs="宋体"/>
          <w:noProof/>
          <w:kern w:val="0"/>
          <w:sz w:val="20"/>
          <w:szCs w:val="20"/>
        </w:rPr>
        <w:drawing>
          <wp:anchor distT="0" distB="0" distL="114300" distR="114300" simplePos="0" relativeHeight="251658240" behindDoc="0" locked="0" layoutInCell="1" allowOverlap="1" wp14:anchorId="758B0240" wp14:editId="497FCAC5">
            <wp:simplePos x="0" y="0"/>
            <wp:positionH relativeFrom="column">
              <wp:posOffset>946785</wp:posOffset>
            </wp:positionH>
            <wp:positionV relativeFrom="paragraph">
              <wp:posOffset>862330</wp:posOffset>
            </wp:positionV>
            <wp:extent cx="3641090" cy="2334895"/>
            <wp:effectExtent l="0" t="0" r="3810" b="1905"/>
            <wp:wrapThrough wrapText="bothSides">
              <wp:wrapPolygon edited="0">
                <wp:start x="0" y="0"/>
                <wp:lineTo x="0" y="21500"/>
                <wp:lineTo x="21547" y="21500"/>
                <wp:lineTo x="21547" y="0"/>
                <wp:lineTo x="0" y="0"/>
              </wp:wrapPolygon>
            </wp:wrapThrough>
            <wp:docPr id="781464901" name="图片 1" descr="图形用户界面,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64901" name="图片 1" descr="图形用户界面, 折线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41090" cy="2334895"/>
                    </a:xfrm>
                    <a:prstGeom prst="rect">
                      <a:avLst/>
                    </a:prstGeom>
                  </pic:spPr>
                </pic:pic>
              </a:graphicData>
            </a:graphic>
            <wp14:sizeRelH relativeFrom="page">
              <wp14:pctWidth>0</wp14:pctWidth>
            </wp14:sizeRelH>
            <wp14:sizeRelV relativeFrom="page">
              <wp14:pctHeight>0</wp14:pctHeight>
            </wp14:sizeRelV>
          </wp:anchor>
        </w:drawing>
      </w:r>
      <w:r w:rsidR="007744A6" w:rsidRPr="007744A6">
        <w:rPr>
          <w:rFonts w:ascii="Times" w:eastAsia="仿宋" w:hAnsi="Times" w:cs="宋体"/>
          <w:kern w:val="0"/>
          <w:sz w:val="20"/>
          <w:szCs w:val="20"/>
          <w14:ligatures w14:val="none"/>
        </w:rPr>
        <w:t>Anomaly detection plays a critical role in the early identification of health issues in patients. By utilizing the Isolation Forest algorithm, Cotiviti can enhance its capabilities in monitoring patient health metrics, thus contributing to better healthcare outcomes. The opportunities for proactive healthcare and automation are vast, but careful attention must be given to potential risks such as false alarms and data privacy concerns.</w:t>
      </w:r>
    </w:p>
    <w:p w14:paraId="6EE97A48" w14:textId="5791D19D" w:rsidR="0069063A" w:rsidRPr="0069063A" w:rsidRDefault="0069063A" w:rsidP="0069063A">
      <w:pPr>
        <w:widowControl/>
        <w:spacing w:before="100" w:beforeAutospacing="1" w:after="100" w:afterAutospacing="1"/>
        <w:jc w:val="center"/>
        <w:rPr>
          <w:rFonts w:ascii="Times" w:eastAsia="仿宋" w:hAnsi="Times" w:cs="宋体" w:hint="eastAsia"/>
          <w:kern w:val="0"/>
          <w:sz w:val="20"/>
          <w:szCs w:val="20"/>
          <w14:ligatures w14:val="none"/>
        </w:rPr>
      </w:pPr>
    </w:p>
    <w:sectPr w:rsidR="0069063A" w:rsidRPr="0069063A" w:rsidSect="0069063A">
      <w:pgSz w:w="11906" w:h="16838"/>
      <w:pgMar w:top="1304" w:right="1588" w:bottom="851" w:left="1588" w:header="851" w:footer="79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5C4C4" w14:textId="77777777" w:rsidR="00D57BA3" w:rsidRDefault="00D57BA3" w:rsidP="007744A6">
      <w:r>
        <w:separator/>
      </w:r>
    </w:p>
  </w:endnote>
  <w:endnote w:type="continuationSeparator" w:id="0">
    <w:p w14:paraId="7AE2638C" w14:textId="77777777" w:rsidR="00D57BA3" w:rsidRDefault="00D57BA3" w:rsidP="00774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仿宋">
    <w:altName w:val="FangSong"/>
    <w:panose1 w:val="02010609060101010101"/>
    <w:charset w:val="86"/>
    <w:family w:val="modern"/>
    <w:pitch w:val="fixed"/>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9BAF0" w14:textId="77777777" w:rsidR="00D57BA3" w:rsidRDefault="00D57BA3" w:rsidP="007744A6">
      <w:r>
        <w:separator/>
      </w:r>
    </w:p>
  </w:footnote>
  <w:footnote w:type="continuationSeparator" w:id="0">
    <w:p w14:paraId="16E193ED" w14:textId="77777777" w:rsidR="00D57BA3" w:rsidRDefault="00D57BA3" w:rsidP="007744A6">
      <w:r>
        <w:continuationSeparator/>
      </w:r>
    </w:p>
  </w:footnote>
  <w:footnote w:id="1">
    <w:p w14:paraId="2F598E06" w14:textId="04354A46" w:rsidR="0069063A" w:rsidRDefault="0069063A">
      <w:pPr>
        <w:pStyle w:val="aa"/>
      </w:pPr>
      <w:r>
        <w:rPr>
          <w:rStyle w:val="ac"/>
        </w:rPr>
        <w:footnoteRef/>
      </w:r>
      <w:r>
        <w:t xml:space="preserve"> </w:t>
      </w:r>
      <w:proofErr w:type="spellStart"/>
      <w:r>
        <w:t>Chandola</w:t>
      </w:r>
      <w:proofErr w:type="spellEnd"/>
      <w:r>
        <w:t xml:space="preserve">, V., Banerjee, A., &amp; Kumar, V. (2009). Anomaly detection: A survey. </w:t>
      </w:r>
      <w:r>
        <w:rPr>
          <w:rStyle w:val="a9"/>
        </w:rPr>
        <w:t>ACM Computing Surveys</w:t>
      </w:r>
      <w:r>
        <w:t xml:space="preserve">, </w:t>
      </w:r>
      <w:r>
        <w:rPr>
          <w:rStyle w:val="a9"/>
        </w:rPr>
        <w:t>41</w:t>
      </w:r>
      <w:r>
        <w:t>(3), 1-58.</w:t>
      </w:r>
    </w:p>
  </w:footnote>
  <w:footnote w:id="2">
    <w:p w14:paraId="40C60195" w14:textId="321D546C" w:rsidR="0069063A" w:rsidRDefault="0069063A">
      <w:pPr>
        <w:pStyle w:val="aa"/>
      </w:pPr>
      <w:r>
        <w:rPr>
          <w:rStyle w:val="ac"/>
        </w:rPr>
        <w:footnoteRef/>
      </w:r>
      <w:r>
        <w:t xml:space="preserve"> </w:t>
      </w:r>
      <w:r>
        <w:t xml:space="preserve">Liu, F. T., Ting, K. M., &amp; Zhou, Z. H. (2008). Isolation forest. In </w:t>
      </w:r>
      <w:r>
        <w:rPr>
          <w:rStyle w:val="a9"/>
        </w:rPr>
        <w:t>2008 Eighth IEEE International Conference on Data Mining</w:t>
      </w:r>
      <w:r>
        <w:t xml:space="preserve"> (pp. 413-422). IEEE.</w:t>
      </w:r>
    </w:p>
  </w:footnote>
  <w:footnote w:id="3">
    <w:p w14:paraId="17C81192" w14:textId="58573E80" w:rsidR="0069063A" w:rsidRDefault="0069063A">
      <w:pPr>
        <w:pStyle w:val="aa"/>
      </w:pPr>
      <w:r>
        <w:rPr>
          <w:rStyle w:val="ac"/>
        </w:rPr>
        <w:footnoteRef/>
      </w:r>
      <w:r>
        <w:t xml:space="preserve"> </w:t>
      </w:r>
      <w:r>
        <w:t xml:space="preserve">Dey, A., &amp; Chakraborty, S. (2018). Machine learning techniques for sequence labeling: A survey. </w:t>
      </w:r>
      <w:r>
        <w:rPr>
          <w:rStyle w:val="a9"/>
        </w:rPr>
        <w:t>Journal of Computer and System Sciences</w:t>
      </w:r>
      <w:r>
        <w:t xml:space="preserve">, </w:t>
      </w:r>
      <w:r>
        <w:rPr>
          <w:rStyle w:val="a9"/>
        </w:rPr>
        <w:t>98</w:t>
      </w:r>
      <w:r>
        <w:t>, 25-40.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03D8"/>
    <w:multiLevelType w:val="multilevel"/>
    <w:tmpl w:val="6A58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C3D89"/>
    <w:multiLevelType w:val="multilevel"/>
    <w:tmpl w:val="E084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8030F"/>
    <w:multiLevelType w:val="multilevel"/>
    <w:tmpl w:val="0F10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734D9"/>
    <w:multiLevelType w:val="multilevel"/>
    <w:tmpl w:val="3A5C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50867"/>
    <w:multiLevelType w:val="hybridMultilevel"/>
    <w:tmpl w:val="3C62E5D4"/>
    <w:lvl w:ilvl="0" w:tplc="A89CED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F501B1F"/>
    <w:multiLevelType w:val="multilevel"/>
    <w:tmpl w:val="6546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6B6AFA"/>
    <w:multiLevelType w:val="multilevel"/>
    <w:tmpl w:val="B0923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1A54D3"/>
    <w:multiLevelType w:val="multilevel"/>
    <w:tmpl w:val="F2AE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A00540"/>
    <w:multiLevelType w:val="multilevel"/>
    <w:tmpl w:val="5302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475992">
    <w:abstractNumId w:val="6"/>
  </w:num>
  <w:num w:numId="2" w16cid:durableId="885869162">
    <w:abstractNumId w:val="2"/>
  </w:num>
  <w:num w:numId="3" w16cid:durableId="50887706">
    <w:abstractNumId w:val="3"/>
  </w:num>
  <w:num w:numId="4" w16cid:durableId="1453593387">
    <w:abstractNumId w:val="0"/>
  </w:num>
  <w:num w:numId="5" w16cid:durableId="446319749">
    <w:abstractNumId w:val="5"/>
  </w:num>
  <w:num w:numId="6" w16cid:durableId="1146706995">
    <w:abstractNumId w:val="7"/>
  </w:num>
  <w:num w:numId="7" w16cid:durableId="1472937432">
    <w:abstractNumId w:val="8"/>
  </w:num>
  <w:num w:numId="8" w16cid:durableId="1502547346">
    <w:abstractNumId w:val="1"/>
  </w:num>
  <w:num w:numId="9" w16cid:durableId="779031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4A6"/>
    <w:rsid w:val="004F7C90"/>
    <w:rsid w:val="0069063A"/>
    <w:rsid w:val="007744A6"/>
    <w:rsid w:val="00A005D4"/>
    <w:rsid w:val="00D57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229CB"/>
  <w15:chartTrackingRefBased/>
  <w15:docId w15:val="{CDF1B1A0-97CB-094A-8A53-B05908C3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744A6"/>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paragraph" w:styleId="3">
    <w:name w:val="heading 3"/>
    <w:basedOn w:val="a"/>
    <w:link w:val="30"/>
    <w:uiPriority w:val="9"/>
    <w:qFormat/>
    <w:rsid w:val="007744A6"/>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744A6"/>
    <w:rPr>
      <w:rFonts w:ascii="宋体" w:eastAsia="宋体" w:hAnsi="宋体" w:cs="宋体"/>
      <w:b/>
      <w:bCs/>
      <w:kern w:val="0"/>
      <w:sz w:val="36"/>
      <w:szCs w:val="36"/>
      <w14:ligatures w14:val="none"/>
    </w:rPr>
  </w:style>
  <w:style w:type="character" w:customStyle="1" w:styleId="30">
    <w:name w:val="标题 3 字符"/>
    <w:basedOn w:val="a0"/>
    <w:link w:val="3"/>
    <w:uiPriority w:val="9"/>
    <w:rsid w:val="007744A6"/>
    <w:rPr>
      <w:rFonts w:ascii="宋体" w:eastAsia="宋体" w:hAnsi="宋体" w:cs="宋体"/>
      <w:b/>
      <w:bCs/>
      <w:kern w:val="0"/>
      <w:sz w:val="27"/>
      <w:szCs w:val="27"/>
      <w14:ligatures w14:val="none"/>
    </w:rPr>
  </w:style>
  <w:style w:type="paragraph" w:styleId="a3">
    <w:name w:val="Normal (Web)"/>
    <w:basedOn w:val="a"/>
    <w:uiPriority w:val="99"/>
    <w:semiHidden/>
    <w:unhideWhenUsed/>
    <w:rsid w:val="007744A6"/>
    <w:pPr>
      <w:widowControl/>
      <w:spacing w:before="100" w:beforeAutospacing="1" w:after="100" w:afterAutospacing="1"/>
      <w:jc w:val="left"/>
    </w:pPr>
    <w:rPr>
      <w:rFonts w:ascii="宋体" w:eastAsia="宋体" w:hAnsi="宋体" w:cs="宋体"/>
      <w:kern w:val="0"/>
      <w:sz w:val="24"/>
      <w14:ligatures w14:val="none"/>
    </w:rPr>
  </w:style>
  <w:style w:type="character" w:styleId="a4">
    <w:name w:val="Strong"/>
    <w:basedOn w:val="a0"/>
    <w:uiPriority w:val="22"/>
    <w:qFormat/>
    <w:rsid w:val="007744A6"/>
    <w:rPr>
      <w:b/>
      <w:bCs/>
    </w:rPr>
  </w:style>
  <w:style w:type="paragraph" w:styleId="a5">
    <w:name w:val="header"/>
    <w:basedOn w:val="a"/>
    <w:link w:val="a6"/>
    <w:uiPriority w:val="99"/>
    <w:unhideWhenUsed/>
    <w:rsid w:val="007744A6"/>
    <w:pPr>
      <w:tabs>
        <w:tab w:val="center" w:pos="4153"/>
        <w:tab w:val="right" w:pos="8306"/>
      </w:tabs>
      <w:snapToGrid w:val="0"/>
      <w:jc w:val="center"/>
    </w:pPr>
    <w:rPr>
      <w:sz w:val="18"/>
      <w:szCs w:val="18"/>
    </w:rPr>
  </w:style>
  <w:style w:type="character" w:customStyle="1" w:styleId="a6">
    <w:name w:val="页眉 字符"/>
    <w:basedOn w:val="a0"/>
    <w:link w:val="a5"/>
    <w:uiPriority w:val="99"/>
    <w:rsid w:val="007744A6"/>
    <w:rPr>
      <w:sz w:val="18"/>
      <w:szCs w:val="18"/>
    </w:rPr>
  </w:style>
  <w:style w:type="paragraph" w:styleId="a7">
    <w:name w:val="footer"/>
    <w:basedOn w:val="a"/>
    <w:link w:val="a8"/>
    <w:uiPriority w:val="99"/>
    <w:unhideWhenUsed/>
    <w:rsid w:val="007744A6"/>
    <w:pPr>
      <w:tabs>
        <w:tab w:val="center" w:pos="4153"/>
        <w:tab w:val="right" w:pos="8306"/>
      </w:tabs>
      <w:snapToGrid w:val="0"/>
      <w:jc w:val="left"/>
    </w:pPr>
    <w:rPr>
      <w:sz w:val="18"/>
      <w:szCs w:val="18"/>
    </w:rPr>
  </w:style>
  <w:style w:type="character" w:customStyle="1" w:styleId="a8">
    <w:name w:val="页脚 字符"/>
    <w:basedOn w:val="a0"/>
    <w:link w:val="a7"/>
    <w:uiPriority w:val="99"/>
    <w:rsid w:val="007744A6"/>
    <w:rPr>
      <w:sz w:val="18"/>
      <w:szCs w:val="18"/>
    </w:rPr>
  </w:style>
  <w:style w:type="character" w:styleId="a9">
    <w:name w:val="Emphasis"/>
    <w:basedOn w:val="a0"/>
    <w:uiPriority w:val="20"/>
    <w:qFormat/>
    <w:rsid w:val="0069063A"/>
    <w:rPr>
      <w:i/>
      <w:iCs/>
    </w:rPr>
  </w:style>
  <w:style w:type="paragraph" w:styleId="aa">
    <w:name w:val="footnote text"/>
    <w:basedOn w:val="a"/>
    <w:link w:val="ab"/>
    <w:uiPriority w:val="99"/>
    <w:semiHidden/>
    <w:unhideWhenUsed/>
    <w:rsid w:val="0069063A"/>
    <w:pPr>
      <w:snapToGrid w:val="0"/>
      <w:jc w:val="left"/>
    </w:pPr>
    <w:rPr>
      <w:sz w:val="18"/>
      <w:szCs w:val="18"/>
    </w:rPr>
  </w:style>
  <w:style w:type="character" w:customStyle="1" w:styleId="ab">
    <w:name w:val="脚注文本 字符"/>
    <w:basedOn w:val="a0"/>
    <w:link w:val="aa"/>
    <w:uiPriority w:val="99"/>
    <w:semiHidden/>
    <w:rsid w:val="0069063A"/>
    <w:rPr>
      <w:sz w:val="18"/>
      <w:szCs w:val="18"/>
    </w:rPr>
  </w:style>
  <w:style w:type="character" w:styleId="ac">
    <w:name w:val="footnote reference"/>
    <w:basedOn w:val="a0"/>
    <w:uiPriority w:val="99"/>
    <w:semiHidden/>
    <w:unhideWhenUsed/>
    <w:rsid w:val="006906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269711">
      <w:bodyDiv w:val="1"/>
      <w:marLeft w:val="0"/>
      <w:marRight w:val="0"/>
      <w:marTop w:val="0"/>
      <w:marBottom w:val="0"/>
      <w:divBdr>
        <w:top w:val="none" w:sz="0" w:space="0" w:color="auto"/>
        <w:left w:val="none" w:sz="0" w:space="0" w:color="auto"/>
        <w:bottom w:val="none" w:sz="0" w:space="0" w:color="auto"/>
        <w:right w:val="none" w:sz="0" w:space="0" w:color="auto"/>
      </w:divBdr>
    </w:div>
    <w:div w:id="103404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ZhaoVivian</dc:creator>
  <cp:keywords/>
  <dc:description/>
  <cp:lastModifiedBy>ZhaoVivian</cp:lastModifiedBy>
  <cp:revision>2</cp:revision>
  <dcterms:created xsi:type="dcterms:W3CDTF">2024-08-21T15:11:00Z</dcterms:created>
  <dcterms:modified xsi:type="dcterms:W3CDTF">2024-08-21T15:11:00Z</dcterms:modified>
</cp:coreProperties>
</file>