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225B3C" w:rsidRDefault="00F2356D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CU0018</w:t>
            </w:r>
          </w:p>
        </w:tc>
      </w:tr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225B3C" w:rsidRDefault="00126ABB" w:rsidP="005C6D91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  <w:lang w:val="es-ES_tradnl"/>
              </w:rPr>
              <w:t>Autentificación de Usuario</w:t>
            </w:r>
          </w:p>
        </w:tc>
      </w:tr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42BE2" w:rsidRDefault="004E0A96" w:rsidP="004E0A96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D42BE2">
              <w:rPr>
                <w:rFonts w:ascii="Arial" w:hAnsi="Arial" w:cs="Arial"/>
                <w:sz w:val="22"/>
              </w:rPr>
              <w:t>Germán Galindo</w:t>
            </w:r>
            <w:r w:rsidR="00D42BE2" w:rsidRPr="00225B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66ED9" w:rsidRPr="00225B3C" w:rsidRDefault="004E0A96" w:rsidP="00F80BC2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225B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80BC2" w:rsidRPr="00F80BC2">
              <w:rPr>
                <w:rFonts w:ascii="Arial" w:hAnsi="Arial" w:cs="Arial"/>
                <w:sz w:val="22"/>
                <w:szCs w:val="22"/>
              </w:rPr>
              <w:t>jhon Chavez</w:t>
            </w:r>
            <w:bookmarkStart w:id="0" w:name="_GoBack"/>
            <w:bookmarkEnd w:id="0"/>
          </w:p>
        </w:tc>
      </w:tr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225B3C" w:rsidRDefault="005C6D91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24</w:t>
            </w:r>
            <w:r w:rsidR="005376A4" w:rsidRPr="00225B3C">
              <w:rPr>
                <w:rFonts w:ascii="Arial" w:hAnsi="Arial" w:cs="Arial"/>
                <w:sz w:val="22"/>
                <w:szCs w:val="22"/>
              </w:rPr>
              <w:t>/</w:t>
            </w:r>
            <w:r w:rsidR="00A350F1" w:rsidRPr="00225B3C">
              <w:rPr>
                <w:rFonts w:ascii="Arial" w:hAnsi="Arial" w:cs="Arial"/>
                <w:sz w:val="22"/>
                <w:szCs w:val="22"/>
              </w:rPr>
              <w:t>0</w:t>
            </w:r>
            <w:r w:rsidR="005376A4" w:rsidRPr="00225B3C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225B3C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225B3C" w:rsidRDefault="00126ABB" w:rsidP="00126ABB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 xml:space="preserve">Cliente y </w:t>
            </w:r>
            <w:r w:rsidR="00E66ED9" w:rsidRPr="00225B3C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225B3C">
              <w:rPr>
                <w:rFonts w:ascii="Arial" w:hAnsi="Arial" w:cs="Arial"/>
                <w:sz w:val="22"/>
                <w:szCs w:val="22"/>
              </w:rPr>
              <w:t>inistrador</w:t>
            </w:r>
            <w:r w:rsidR="005376A4" w:rsidRPr="00225B3C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225B3C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055D5" w:rsidRPr="00225B3C" w:rsidRDefault="00126ABB" w:rsidP="000055D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225B3C">
              <w:rPr>
                <w:rFonts w:ascii="Arial" w:hAnsi="Arial" w:cs="Arial"/>
                <w:lang w:val="es-ES_tradnl"/>
              </w:rPr>
              <w:t>Los usuarios deberán identificarse para la compra de productos dentro del sistema.</w:t>
            </w:r>
          </w:p>
        </w:tc>
      </w:tr>
      <w:tr w:rsidR="000055D5" w:rsidRPr="00225B3C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25B3C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225B3C" w:rsidRPr="00225B3C">
              <w:rPr>
                <w:rFonts w:ascii="Arial" w:hAnsi="Arial" w:cs="Arial"/>
                <w:sz w:val="22"/>
                <w:szCs w:val="22"/>
                <w:lang w:val="es-MX"/>
              </w:rPr>
              <w:t>001, CU003, CU004, CU005, CU006, CU025, CU</w:t>
            </w:r>
            <w:r w:rsidRPr="00225B3C">
              <w:rPr>
                <w:rFonts w:ascii="Arial" w:hAnsi="Arial" w:cs="Arial"/>
                <w:sz w:val="22"/>
                <w:szCs w:val="22"/>
                <w:lang w:val="es-MX"/>
              </w:rPr>
              <w:t>026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25B3C">
              <w:rPr>
                <w:rFonts w:ascii="Arial" w:hAnsi="Arial" w:cs="Arial"/>
                <w:sz w:val="22"/>
                <w:szCs w:val="22"/>
                <w:lang w:val="es-MX"/>
              </w:rPr>
              <w:t>CU027, CU028</w:t>
            </w:r>
          </w:p>
        </w:tc>
      </w:tr>
      <w:tr w:rsidR="000055D5" w:rsidRPr="00225B3C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25B3C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Debe haber  creada la cuenta.</w:t>
            </w: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225B3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0055D5" w:rsidRPr="00225B3C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225B3C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225B3C" w:rsidRDefault="000055D5" w:rsidP="000055D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 ingresar.</w:t>
            </w:r>
          </w:p>
          <w:p w:rsidR="000055D5" w:rsidRPr="00225B3C" w:rsidRDefault="000055D5" w:rsidP="000055D5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Cs/>
                <w:sz w:val="22"/>
                <w:szCs w:val="22"/>
              </w:rPr>
              <w:t xml:space="preserve">-  </w:t>
            </w:r>
            <w:r w:rsidR="00126ABB" w:rsidRPr="00225B3C">
              <w:rPr>
                <w:rFonts w:ascii="Arial" w:hAnsi="Arial" w:cs="Arial"/>
                <w:bCs/>
                <w:sz w:val="22"/>
                <w:szCs w:val="22"/>
              </w:rPr>
              <w:t xml:space="preserve">confirmar </w:t>
            </w:r>
            <w:r w:rsidR="00225B3C" w:rsidRPr="00225B3C">
              <w:rPr>
                <w:rFonts w:ascii="Arial" w:hAnsi="Arial" w:cs="Arial"/>
                <w:bCs/>
                <w:sz w:val="22"/>
                <w:szCs w:val="22"/>
              </w:rPr>
              <w:t>(identificación</w:t>
            </w:r>
            <w:r w:rsidR="00126ABB" w:rsidRPr="00225B3C">
              <w:rPr>
                <w:rFonts w:ascii="Arial" w:hAnsi="Arial" w:cs="Arial"/>
                <w:bCs/>
                <w:sz w:val="22"/>
                <w:szCs w:val="22"/>
              </w:rPr>
              <w:t xml:space="preserve"> para compra de producto). </w:t>
            </w:r>
          </w:p>
          <w:p w:rsidR="000055D5" w:rsidRPr="00225B3C" w:rsidRDefault="000055D5" w:rsidP="000055D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1.3 El sistema aprobara Opción de ingreso.</w:t>
            </w: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0055D5" w:rsidRPr="00225B3C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225B3C" w:rsidRDefault="000055D5" w:rsidP="000055D5">
            <w:pPr>
              <w:pStyle w:val="Ttulo1"/>
              <w:rPr>
                <w:szCs w:val="22"/>
              </w:rPr>
            </w:pPr>
            <w:r w:rsidRPr="00225B3C">
              <w:rPr>
                <w:szCs w:val="22"/>
              </w:rPr>
              <w:t>Caminos Alternos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1.3.1 El actor cancele antes de que finalice la ejecución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1.3.2 El actor presiona la opción que no sea correcta.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RPr="00225B3C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225B3C" w:rsidRDefault="000055D5" w:rsidP="000055D5">
            <w:pPr>
              <w:pStyle w:val="Ttulo1"/>
              <w:rPr>
                <w:szCs w:val="22"/>
              </w:rPr>
            </w:pPr>
            <w:r w:rsidRPr="00225B3C">
              <w:rPr>
                <w:szCs w:val="22"/>
              </w:rPr>
              <w:t xml:space="preserve">Excepciones  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1.2.2 El número de documento no existe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  <w:r w:rsidRPr="00225B3C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5B3C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55D5" w:rsidRPr="00225B3C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55D5" w:rsidRPr="00225B3C" w:rsidRDefault="000055D5" w:rsidP="000055D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0055D5" w:rsidRPr="00225B3C" w:rsidRDefault="000055D5" w:rsidP="000055D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Pr="00225B3C" w:rsidRDefault="00E66ED9" w:rsidP="00E66ED9">
      <w:pPr>
        <w:rPr>
          <w:rFonts w:ascii="Arial" w:hAnsi="Arial" w:cs="Arial"/>
          <w:sz w:val="22"/>
          <w:szCs w:val="22"/>
        </w:rPr>
      </w:pPr>
    </w:p>
    <w:p w:rsidR="00E66ED9" w:rsidRDefault="00E66ED9" w:rsidP="00E66ED9"/>
    <w:p w:rsidR="0059602A" w:rsidRDefault="00F80BC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55D5"/>
    <w:rsid w:val="00071F53"/>
    <w:rsid w:val="00126ABB"/>
    <w:rsid w:val="00225B3C"/>
    <w:rsid w:val="00266E34"/>
    <w:rsid w:val="00407576"/>
    <w:rsid w:val="00482EFC"/>
    <w:rsid w:val="004E0A96"/>
    <w:rsid w:val="005376A4"/>
    <w:rsid w:val="005C6D91"/>
    <w:rsid w:val="007A173F"/>
    <w:rsid w:val="00976C8E"/>
    <w:rsid w:val="00A350F1"/>
    <w:rsid w:val="00A727A3"/>
    <w:rsid w:val="00CE0F95"/>
    <w:rsid w:val="00D42BE2"/>
    <w:rsid w:val="00DB5703"/>
    <w:rsid w:val="00E303B4"/>
    <w:rsid w:val="00E66ED9"/>
    <w:rsid w:val="00EC766C"/>
    <w:rsid w:val="00F2356D"/>
    <w:rsid w:val="00F80BC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BB22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C6D91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D91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11</cp:revision>
  <dcterms:created xsi:type="dcterms:W3CDTF">2019-02-24T15:15:00Z</dcterms:created>
  <dcterms:modified xsi:type="dcterms:W3CDTF">2019-03-09T13:46:00Z</dcterms:modified>
</cp:coreProperties>
</file>