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C073D" w14:textId="77777777" w:rsidR="002E5DB9" w:rsidRPr="002E5DB9" w:rsidRDefault="002E5DB9" w:rsidP="002E5D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000000" w:themeColor="text1"/>
          <w:spacing w:val="2"/>
        </w:rPr>
      </w:pPr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Ce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împresoară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pe mine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acum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este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labilitatea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.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Sunt un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bărbat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bun, fac tot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ce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pot,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Vreau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să fac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şi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mai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mult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.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De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multe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ori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pântecul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meu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recită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poeme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absconse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Pe care le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reproduc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cu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fidelitate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, în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absenţa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inimii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mele.</w:t>
      </w:r>
    </w:p>
    <w:p w14:paraId="579EAD7D" w14:textId="77777777" w:rsidR="002E5DB9" w:rsidRPr="002E5DB9" w:rsidRDefault="002E5DB9" w:rsidP="002E5D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000000" w:themeColor="text1"/>
          <w:spacing w:val="2"/>
        </w:rPr>
      </w:pPr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Sunt Whitman, sunt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Maiakovski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, Ferlinghetti, Petrarca,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Trakl, Celan, sunt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toţi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cei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care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până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la mine au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scris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ce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credeam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.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Sunt Gherasim Luca, Villon, Sanguinetti,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Passolini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, Lorca, O’Hara,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Sunt Gottfried Benn, David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şi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Mazilescu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, din care am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scris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.</w:t>
      </w:r>
    </w:p>
    <w:p w14:paraId="7D7277B0" w14:textId="77777777" w:rsidR="002E5DB9" w:rsidRPr="002E5DB9" w:rsidRDefault="002E5DB9" w:rsidP="002E5D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000000" w:themeColor="text1"/>
          <w:spacing w:val="2"/>
        </w:rPr>
      </w:pPr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Sunt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nimeni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,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şi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nimeni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numele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meu,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locuiesc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în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aburii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fericirii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ce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mă-nconjoară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,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nu sunt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prietenul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vostru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, nu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vă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cunosc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,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Locuiesc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în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aburii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fericirii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ce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mă-nconjoară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,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Gândurile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mele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obosesc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,</w:t>
      </w:r>
    </w:p>
    <w:p w14:paraId="3362CDD4" w14:textId="0E0D17F7" w:rsidR="002E5DB9" w:rsidRPr="002E5DB9" w:rsidRDefault="002E5DB9" w:rsidP="002E5D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000000" w:themeColor="text1"/>
          <w:spacing w:val="2"/>
        </w:rPr>
      </w:pP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Mătasea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inimii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mele se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înfăşoară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În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jurul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picioarelor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 xml:space="preserve"> mele.</w:t>
      </w:r>
      <w:r w:rsidRPr="002E5DB9">
        <w:rPr>
          <w:rFonts w:asciiTheme="minorHAnsi" w:hAnsiTheme="minorHAnsi" w:cs="Segoe UI"/>
          <w:color w:val="000000" w:themeColor="text1"/>
          <w:spacing w:val="2"/>
        </w:rPr>
        <w:br/>
        <w:t xml:space="preserve">Nu pot </w:t>
      </w:r>
      <w:proofErr w:type="spellStart"/>
      <w:r w:rsidRPr="002E5DB9">
        <w:rPr>
          <w:rFonts w:asciiTheme="minorHAnsi" w:hAnsiTheme="minorHAnsi" w:cs="Segoe UI"/>
          <w:color w:val="000000" w:themeColor="text1"/>
          <w:spacing w:val="2"/>
        </w:rPr>
        <w:t>exista</w:t>
      </w:r>
      <w:proofErr w:type="spellEnd"/>
      <w:r w:rsidRPr="002E5DB9">
        <w:rPr>
          <w:rFonts w:asciiTheme="minorHAnsi" w:hAnsiTheme="minorHAnsi" w:cs="Segoe UI"/>
          <w:color w:val="000000" w:themeColor="text1"/>
          <w:spacing w:val="2"/>
        </w:rPr>
        <w:t>.</w:t>
      </w:r>
    </w:p>
    <w:p w14:paraId="5EAD5639" w14:textId="77777777" w:rsidR="00463EE6" w:rsidRPr="002E5DB9" w:rsidRDefault="00463EE6" w:rsidP="002E5DB9">
      <w:pPr>
        <w:rPr>
          <w:color w:val="000000" w:themeColor="text1"/>
        </w:rPr>
      </w:pPr>
    </w:p>
    <w:sectPr w:rsidR="00463EE6" w:rsidRPr="002E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B9"/>
    <w:rsid w:val="00056797"/>
    <w:rsid w:val="000753C1"/>
    <w:rsid w:val="002E5DB9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A5DA"/>
  <w15:chartTrackingRefBased/>
  <w15:docId w15:val="{0139AD3B-D509-0642-B317-556D38DC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E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5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2025-06-01T10:26:00Z</dcterms:created>
  <dcterms:modified xsi:type="dcterms:W3CDTF">2025-06-01T10:26:00Z</dcterms:modified>
</cp:coreProperties>
</file>