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1ADF" w14:textId="77777777" w:rsidR="00E84099" w:rsidRPr="00E84099" w:rsidRDefault="00E84099" w:rsidP="00E84099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E84099">
        <w:rPr>
          <w:rFonts w:eastAsia="Times New Roman" w:cs="Times New Roman"/>
          <w:kern w:val="0"/>
          <w14:ligatures w14:val="none"/>
        </w:rPr>
        <w:t>Stop video! Mărește imaginea!</w:t>
      </w:r>
      <w:r w:rsidRPr="00E84099">
        <w:rPr>
          <w:rFonts w:eastAsia="Times New Roman" w:cs="Times New Roman"/>
          <w:kern w:val="0"/>
          <w14:ligatures w14:val="none"/>
        </w:rPr>
        <w:br/>
        <w:t>Ce i-aș purta uriașul colier…</w:t>
      </w:r>
    </w:p>
    <w:p w14:paraId="22F3A77E" w14:textId="77777777" w:rsidR="00E84099" w:rsidRPr="00E84099" w:rsidRDefault="00E84099" w:rsidP="00E84099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E84099">
        <w:rPr>
          <w:rFonts w:eastAsia="Times New Roman" w:cs="Times New Roman"/>
          <w:kern w:val="0"/>
          <w14:ligatures w14:val="none"/>
        </w:rPr>
        <w:t>Aud pe fundal discuții despre un război</w:t>
      </w:r>
      <w:r w:rsidRPr="00E84099">
        <w:rPr>
          <w:rFonts w:eastAsia="Times New Roman" w:cs="Times New Roman"/>
          <w:kern w:val="0"/>
          <w14:ligatures w14:val="none"/>
        </w:rPr>
        <w:br/>
        <w:t>Despre care nici nu știam până în clipa asta.</w:t>
      </w:r>
      <w:r w:rsidRPr="00E84099">
        <w:rPr>
          <w:rFonts w:eastAsia="Times New Roman" w:cs="Times New Roman"/>
          <w:kern w:val="0"/>
          <w14:ligatures w14:val="none"/>
        </w:rPr>
        <w:br/>
        <w:t>Mai am și tupeul să întreb unde are loc,</w:t>
      </w:r>
      <w:r w:rsidRPr="00E84099">
        <w:rPr>
          <w:rFonts w:eastAsia="Times New Roman" w:cs="Times New Roman"/>
          <w:kern w:val="0"/>
          <w14:ligatures w14:val="none"/>
        </w:rPr>
        <w:br/>
        <w:t>Ca apoi să mi se spună că sunt ruptă de realitate.</w:t>
      </w:r>
      <w:r w:rsidRPr="00E84099">
        <w:rPr>
          <w:rFonts w:eastAsia="Times New Roman" w:cs="Times New Roman"/>
          <w:kern w:val="0"/>
          <w14:ligatures w14:val="none"/>
        </w:rPr>
        <w:br/>
        <w:t>Eu nu pot să scriu despre lucruri profunde.</w:t>
      </w:r>
      <w:r w:rsidRPr="00E84099">
        <w:rPr>
          <w:rFonts w:eastAsia="Times New Roman" w:cs="Times New Roman"/>
          <w:kern w:val="0"/>
          <w14:ligatures w14:val="none"/>
        </w:rPr>
        <w:br/>
        <w:t>Mă întorc spre păianjenul de pe ecran.</w:t>
      </w:r>
      <w:r w:rsidRPr="00E84099">
        <w:rPr>
          <w:rFonts w:eastAsia="Times New Roman" w:cs="Times New Roman"/>
          <w:kern w:val="0"/>
          <w14:ligatures w14:val="none"/>
        </w:rPr>
        <w:br/>
        <w:t>Colierul său nu pare să fie o povară.</w:t>
      </w:r>
      <w:r w:rsidRPr="00E84099">
        <w:rPr>
          <w:rFonts w:eastAsia="Times New Roman" w:cs="Times New Roman"/>
          <w:kern w:val="0"/>
          <w14:ligatures w14:val="none"/>
        </w:rPr>
        <w:br/>
        <w:t>Mă îndepărtez de probleme, ajung în Polonia,</w:t>
      </w:r>
      <w:r w:rsidRPr="00E84099">
        <w:rPr>
          <w:rFonts w:eastAsia="Times New Roman" w:cs="Times New Roman"/>
          <w:kern w:val="0"/>
          <w14:ligatures w14:val="none"/>
        </w:rPr>
        <w:br/>
        <w:t>Chiar în Varșovia, unde nimeni nu m-ar înțelege;</w:t>
      </w:r>
      <w:r w:rsidRPr="00E84099">
        <w:rPr>
          <w:rFonts w:eastAsia="Times New Roman" w:cs="Times New Roman"/>
          <w:kern w:val="0"/>
          <w14:ligatures w14:val="none"/>
        </w:rPr>
        <w:br/>
        <w:t>Schimb registrul, mă aflu în </w:t>
      </w:r>
      <w:r w:rsidRPr="00E84099">
        <w:rPr>
          <w:rFonts w:eastAsia="Times New Roman" w:cs="Times New Roman"/>
          <w:i/>
          <w:iCs/>
          <w:kern w:val="0"/>
          <w:bdr w:val="none" w:sz="0" w:space="0" w:color="auto" w:frame="1"/>
          <w14:ligatures w14:val="none"/>
        </w:rPr>
        <w:t>Warsaw</w:t>
      </w:r>
      <w:r w:rsidRPr="00E84099">
        <w:rPr>
          <w:rFonts w:eastAsia="Times New Roman" w:cs="Times New Roman"/>
          <w:kern w:val="0"/>
          <w14:ligatures w14:val="none"/>
        </w:rPr>
        <w:t> –</w:t>
      </w:r>
      <w:r w:rsidRPr="00E84099">
        <w:rPr>
          <w:rFonts w:eastAsia="Times New Roman" w:cs="Times New Roman"/>
          <w:kern w:val="0"/>
          <w14:ligatures w14:val="none"/>
        </w:rPr>
        <w:br/>
        <w:t>Îl desfac și iarăși văd războiul.</w:t>
      </w:r>
      <w:r w:rsidRPr="00E84099">
        <w:rPr>
          <w:rFonts w:eastAsia="Times New Roman" w:cs="Times New Roman"/>
          <w:kern w:val="0"/>
          <w14:ligatures w14:val="none"/>
        </w:rPr>
        <w:br/>
        <w:t>Mă întorc spre ecran.</w:t>
      </w:r>
      <w:r w:rsidRPr="00E84099">
        <w:rPr>
          <w:rFonts w:eastAsia="Times New Roman" w:cs="Times New Roman"/>
          <w:kern w:val="0"/>
          <w14:ligatures w14:val="none"/>
        </w:rPr>
        <w:br/>
        <w:t>Tu pari că vii din propria anarhie</w:t>
      </w:r>
      <w:r w:rsidRPr="00E84099">
        <w:rPr>
          <w:rFonts w:eastAsia="Times New Roman" w:cs="Times New Roman"/>
          <w:kern w:val="0"/>
          <w14:ligatures w14:val="none"/>
        </w:rPr>
        <w:br/>
        <w:t>Ca o arahnidă haotică pe tocuri,</w:t>
      </w:r>
      <w:r w:rsidRPr="00E84099">
        <w:rPr>
          <w:rFonts w:eastAsia="Times New Roman" w:cs="Times New Roman"/>
          <w:kern w:val="0"/>
          <w14:ligatures w14:val="none"/>
        </w:rPr>
        <w:br/>
        <w:t>Strivind tancurile dintr-o groapă cu nisip</w:t>
      </w:r>
      <w:r w:rsidRPr="00E84099">
        <w:rPr>
          <w:rFonts w:eastAsia="Times New Roman" w:cs="Times New Roman"/>
          <w:kern w:val="0"/>
          <w14:ligatures w14:val="none"/>
        </w:rPr>
        <w:br/>
        <w:t>Și supărându-i pe copiii clar delimitați.</w:t>
      </w:r>
      <w:r w:rsidRPr="00E84099">
        <w:rPr>
          <w:rFonts w:eastAsia="Times New Roman" w:cs="Times New Roman"/>
          <w:kern w:val="0"/>
          <w14:ligatures w14:val="none"/>
        </w:rPr>
        <w:br/>
        <w:t>Perle peste perle, gafe peste gafe,</w:t>
      </w:r>
      <w:r w:rsidRPr="00E84099">
        <w:rPr>
          <w:rFonts w:eastAsia="Times New Roman" w:cs="Times New Roman"/>
          <w:kern w:val="0"/>
          <w14:ligatures w14:val="none"/>
        </w:rPr>
        <w:br/>
        <w:t>La al tău gât revin, să mă agăț de perle,</w:t>
      </w:r>
      <w:r w:rsidRPr="00E84099">
        <w:rPr>
          <w:rFonts w:eastAsia="Times New Roman" w:cs="Times New Roman"/>
          <w:kern w:val="0"/>
          <w14:ligatures w14:val="none"/>
        </w:rPr>
        <w:br/>
        <w:t>Pentru că totul se întâmplă în desene animate.</w:t>
      </w:r>
      <w:r w:rsidRPr="00E84099">
        <w:rPr>
          <w:rFonts w:eastAsia="Times New Roman" w:cs="Times New Roman"/>
          <w:kern w:val="0"/>
          <w14:ligatures w14:val="none"/>
        </w:rPr>
        <w:br/>
        <w:t>Ce ți-aș purta uriașul colier…</w:t>
      </w:r>
    </w:p>
    <w:p w14:paraId="786D60E1" w14:textId="77777777" w:rsidR="00E84099" w:rsidRPr="00E84099" w:rsidRDefault="00E84099" w:rsidP="00E84099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F958097" w14:textId="77777777" w:rsidR="00463EE6" w:rsidRPr="00E84099" w:rsidRDefault="00463EE6" w:rsidP="00E84099"/>
    <w:sectPr w:rsidR="00463EE6" w:rsidRPr="00E8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99"/>
    <w:rsid w:val="00056797"/>
    <w:rsid w:val="000753C1"/>
    <w:rsid w:val="00463EE6"/>
    <w:rsid w:val="004A3E92"/>
    <w:rsid w:val="00524563"/>
    <w:rsid w:val="00A2711F"/>
    <w:rsid w:val="00CE1DE8"/>
    <w:rsid w:val="00E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D89E1"/>
  <w15:chartTrackingRefBased/>
  <w15:docId w15:val="{A922FB78-7210-4B4F-BDC1-3AEADC4D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84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2025-06-02T18:18:00Z</dcterms:created>
  <dcterms:modified xsi:type="dcterms:W3CDTF">2025-06-02T18:19:00Z</dcterms:modified>
</cp:coreProperties>
</file>