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Plataforma Njila</w:t>
      </w:r>
    </w:p>
    <w:p>
      <w:pPr>
        <w:jc w:val="center"/>
      </w:pPr>
      <w:r>
        <w:rPr>
          <w:i/>
          <w:sz w:val="26"/>
        </w:rPr>
        <w:t>Visão Geral — MVP · Hackaton Petronect</w:t>
      </w:r>
    </w:p>
    <w:p>
      <w:pPr>
        <w:jc w:val="center"/>
      </w:pPr>
      <w:r>
        <w:rPr>
          <w:color w:val="666666"/>
          <w:sz w:val="20"/>
        </w:rPr>
        <w:t>Documento atualizado conforme as funcionalidades implementadas no protótipo.</w:t>
      </w:r>
    </w:p>
    <w:p>
      <w:pPr>
        <w:pStyle w:val="Heading1"/>
      </w:pPr>
      <w:r>
        <w:t>1. Visão geral</w:t>
      </w:r>
    </w:p>
    <w:p>
      <w:r>
        <w:rPr>
          <w:b w:val="0"/>
          <w:i w:val="0"/>
        </w:rPr>
        <w:t>A Plataforma Njila transforma os acessos dos fornecedores ao Portal Petronect em uma jornada compreensível e acionável. Njila significa caminho em kimbundu. O nome representa a proposta: acompanhar o caminho de cada empresa, identificar onde ela parou e indicar o próximo passo mais adequado.</w:t>
      </w:r>
    </w:p>
    <w:p>
      <w:r>
        <w:rPr>
          <w:b/>
          <w:i w:val="0"/>
        </w:rPr>
        <w:t>A solução possui duas frentes integradas:</w:t>
      </w:r>
    </w:p>
    <w:p>
      <w:pPr>
        <w:pStyle w:val="ListBullet"/>
      </w:pPr>
      <w:r>
        <w:t>Assistente contextual para o fornecedor (Paola);</w:t>
      </w:r>
    </w:p>
    <w:p>
      <w:pPr>
        <w:pStyle w:val="ListBullet"/>
      </w:pPr>
      <w:r>
        <w:t>Painel operacional para Marketing e Atendimento.</w:t>
      </w:r>
    </w:p>
    <w:p>
      <w:r>
        <w:rPr>
          <w:b w:val="0"/>
          <w:i w:val="0"/>
        </w:rPr>
        <w:t>Nesta versão, a proposta evolui para um ciclo fechado de ponta a ponta: o Portal do fornecedor emite eventos de navegação consentidos, o Njila interpreta a jornada e prioriza os casos, a equipe executa a ação recomendada e o resultado volta como indicador na visão analítica.</w:t>
      </w:r>
    </w:p>
    <w:p>
      <w:pPr>
        <w:pStyle w:val="Heading2"/>
      </w:pPr>
      <w:r>
        <w:t>Novidades desta versão</w:t>
      </w:r>
    </w:p>
    <w:p>
      <w:pPr>
        <w:pStyle w:val="ListBullet"/>
      </w:pPr>
      <w:r>
        <w:t>Portal Petronect simulado (visão do fornecedor), com perfis e serviços e emissão de eventos;</w:t>
      </w:r>
    </w:p>
    <w:p>
      <w:pPr>
        <w:pStyle w:val="ListBullet"/>
      </w:pPr>
      <w:r>
        <w:t>Captura real de eventos de acesso (não mais apenas simulados), com consentimento e LGPD;</w:t>
      </w:r>
    </w:p>
    <w:p>
      <w:pPr>
        <w:pStyle w:val="ListBullet"/>
      </w:pPr>
      <w:r>
        <w:t>Visão analítica com indicadores agregados do uso do Portal;</w:t>
      </w:r>
    </w:p>
    <w:p>
      <w:pPr>
        <w:pStyle w:val="ListBullet"/>
      </w:pPr>
      <w:r>
        <w:t>Jornada visual completa na Ficha da empresa (6 etapas do fornecedor);</w:t>
      </w:r>
    </w:p>
    <w:p>
      <w:pPr>
        <w:pStyle w:val="ListBullet"/>
      </w:pPr>
      <w:r>
        <w:t>Compositor de mensagem e tutorial, com escolha de canal, na Central e na Ficha.</w:t>
      </w:r>
    </w:p>
    <w:p>
      <w:pPr>
        <w:pStyle w:val="Heading1"/>
      </w:pPr>
      <w:r>
        <w:t>2. Problema</w:t>
      </w:r>
    </w:p>
    <w:p>
      <w:r>
        <w:rPr>
          <w:b w:val="0"/>
          <w:i w:val="0"/>
        </w:rPr>
        <w:t>Hoje a Petronect consegue visualizar o volume de acessos e cliques, mas não possui uma visão clara de:</w:t>
      </w:r>
    </w:p>
    <w:p>
      <w:pPr>
        <w:pStyle w:val="ListBullet"/>
      </w:pPr>
      <w:r>
        <w:t>Qual empresa acessou;</w:t>
      </w:r>
    </w:p>
    <w:p>
      <w:pPr>
        <w:pStyle w:val="ListBullet"/>
      </w:pPr>
      <w:r>
        <w:t>Por onde ela entrou;</w:t>
      </w:r>
    </w:p>
    <w:p>
      <w:pPr>
        <w:pStyle w:val="ListBullet"/>
      </w:pPr>
      <w:r>
        <w:t>O que tentou fazer;</w:t>
      </w:r>
    </w:p>
    <w:p>
      <w:pPr>
        <w:pStyle w:val="ListBullet"/>
      </w:pPr>
      <w:r>
        <w:t>Onde abandonou a jornada;</w:t>
      </w:r>
    </w:p>
    <w:p>
      <w:pPr>
        <w:pStyle w:val="ListBullet"/>
      </w:pPr>
      <w:r>
        <w:t>Com que frequência retorna;</w:t>
      </w:r>
    </w:p>
    <w:p>
      <w:pPr>
        <w:pStyle w:val="ListBullet"/>
      </w:pPr>
      <w:r>
        <w:t>Qual ação deve ser tomada;</w:t>
      </w:r>
    </w:p>
    <w:p>
      <w:pPr>
        <w:pStyle w:val="ListBullet"/>
      </w:pPr>
      <w:r>
        <w:t>Se a comunicação resolveu o problema.</w:t>
      </w:r>
    </w:p>
    <w:p>
      <w:r>
        <w:rPr>
          <w:b w:val="0"/>
          <w:i w:val="0"/>
        </w:rPr>
        <w:t>Consequentemente, as equipes trabalham com comunicação genérica e podem perder oportunidades por falta de intervenção no momento adequado.</w:t>
      </w:r>
    </w:p>
    <w:p>
      <w:pPr>
        <w:pStyle w:val="Heading1"/>
      </w:pPr>
      <w:r>
        <w:t>3. Proposta de valor</w:t>
      </w:r>
    </w:p>
    <w:p>
      <w:r>
        <w:rPr>
          <w:b w:val="0"/>
          <w:i w:val="0"/>
        </w:rPr>
        <w:t>O Njila responde a três perguntas:</w:t>
      </w:r>
    </w:p>
    <w:p>
      <w:pPr>
        <w:pStyle w:val="ListBullet"/>
      </w:pPr>
      <w:r>
        <w:t>Quem precisa de atenção?</w:t>
      </w:r>
    </w:p>
    <w:p>
      <w:pPr>
        <w:pStyle w:val="ListBullet"/>
      </w:pPr>
      <w:r>
        <w:t>Em que etapa essa empresa parou?</w:t>
      </w:r>
    </w:p>
    <w:p>
      <w:pPr>
        <w:pStyle w:val="ListBullet"/>
      </w:pPr>
      <w:r>
        <w:t>Qual é o próximo passo recomendado?</w:t>
      </w:r>
    </w:p>
    <w:p>
      <w:r>
        <w:rPr>
          <w:b w:val="0"/>
          <w:i w:val="0"/>
        </w:rPr>
        <w:t>A plataforma conecta comportamento, contexto e ação.</w:t>
      </w:r>
    </w:p>
    <w:p>
      <w:pPr>
        <w:pStyle w:val="Heading1"/>
      </w:pPr>
      <w:r>
        <w:t>4. Público-alvo</w:t>
      </w:r>
    </w:p>
    <w:p>
      <w:pPr>
        <w:pStyle w:val="ListBullet"/>
      </w:pPr>
      <w:r>
        <w:rPr>
          <w:b/>
        </w:rPr>
        <w:t xml:space="preserve">Fornecedor ou cliente: </w:t>
      </w:r>
      <w:r>
        <w:t>recebe ajuda contextual diretamente no Portal, sem precisar procurar manualmente um tutorial ou abrir uma solicitação.</w:t>
      </w:r>
    </w:p>
    <w:p>
      <w:pPr>
        <w:pStyle w:val="ListBullet"/>
      </w:pPr>
      <w:r>
        <w:rPr>
          <w:b/>
        </w:rPr>
        <w:t xml:space="preserve">Marketing: </w:t>
      </w:r>
      <w:r>
        <w:t>identifica padrões de comportamento, oportunidades de reengajamento e grupos que precisam de comunicação direcionada.</w:t>
      </w:r>
    </w:p>
    <w:p>
      <w:pPr>
        <w:pStyle w:val="ListBullet"/>
      </w:pPr>
      <w:r>
        <w:rPr>
          <w:b/>
        </w:rPr>
        <w:t xml:space="preserve">Atendimento: </w:t>
      </w:r>
      <w:r>
        <w:t>recebe uma fila priorizada com o histórico da empresa e o motivo provável da dificuldade.</w:t>
      </w:r>
    </w:p>
    <w:p>
      <w:pPr>
        <w:pStyle w:val="Heading1"/>
      </w:pPr>
      <w:r>
        <w:t>5. Funcionamento geral</w:t>
      </w:r>
    </w:p>
    <w:p>
      <w:r>
        <w:rPr>
          <w:b w:val="0"/>
          <w:i w:val="0"/>
        </w:rPr>
        <w:t>Acesso ao Portal -&gt; Registro do evento (consentido) -&gt; Interpretação da jornada -&gt; Classificação do momento -&gt; Assistente ajuda o fornecedor -&gt; Painel recomenda ação à Petronect -&gt; Registro do resultado -&gt; Indicadores agregados alimentam a Visão analítica.</w:t>
      </w:r>
    </w:p>
    <w:p>
      <w:pPr>
        <w:pStyle w:val="Heading1"/>
      </w:pPr>
      <w:r>
        <w:t>6. Captura de eventos</w:t>
      </w:r>
    </w:p>
    <w:p>
      <w:r>
        <w:rPr>
          <w:b w:val="0"/>
          <w:i w:val="0"/>
        </w:rPr>
        <w:t>No protótipo, os eventos são capturados e persistidos de forma real. A simulação do Portal do fornecedor emite eventos de navegação consentidos para o endpoint POST /eventos, que é a fonte de dados do Njila.</w:t>
      </w:r>
    </w:p>
    <w:p>
      <w:r>
        <w:rPr>
          <w:b/>
          <w:i w:val="0"/>
        </w:rPr>
        <w:t>Cada evento contém:</w:t>
      </w:r>
    </w:p>
    <w:p>
      <w:pPr>
        <w:pStyle w:val="ListBullet"/>
      </w:pPr>
      <w:r>
        <w:t>Empresa (contexto de demonstração);</w:t>
      </w:r>
    </w:p>
    <w:p>
      <w:pPr>
        <w:pStyle w:val="ListBullet"/>
      </w:pPr>
      <w:r>
        <w:t>Pseudônimo técnico do navegador (anonymousId);</w:t>
      </w:r>
    </w:p>
    <w:p>
      <w:pPr>
        <w:pStyle w:val="ListBullet"/>
      </w:pPr>
      <w:r>
        <w:t>Data e horário;</w:t>
      </w:r>
    </w:p>
    <w:p>
      <w:pPr>
        <w:pStyle w:val="ListBullet"/>
      </w:pPr>
      <w:r>
        <w:t>Sessão/página visitada (path);</w:t>
      </w:r>
    </w:p>
    <w:p>
      <w:pPr>
        <w:pStyle w:val="ListBullet"/>
      </w:pPr>
      <w:r>
        <w:t>Ação executada (name);</w:t>
      </w:r>
    </w:p>
    <w:p>
      <w:pPr>
        <w:pStyle w:val="ListBullet"/>
      </w:pPr>
      <w:r>
        <w:t>Consentimento explícito.</w:t>
      </w:r>
    </w:p>
    <w:p>
      <w:r>
        <w:rPr>
          <w:b/>
          <w:i w:val="0"/>
        </w:rPr>
        <w:t>Tipos de evento aceitos:</w:t>
      </w:r>
    </w:p>
    <w:p>
      <w:pPr>
        <w:pStyle w:val="ListBullet"/>
      </w:pPr>
      <w:r>
        <w:t>page_view</w:t>
      </w:r>
    </w:p>
    <w:p>
      <w:pPr>
        <w:pStyle w:val="ListBullet"/>
      </w:pPr>
      <w:r>
        <w:t>opportunity_opened</w:t>
      </w:r>
    </w:p>
    <w:p>
      <w:pPr>
        <w:pStyle w:val="ListBullet"/>
      </w:pPr>
      <w:r>
        <w:t>proposal_started</w:t>
      </w:r>
    </w:p>
    <w:p>
      <w:pPr>
        <w:pStyle w:val="ListBullet"/>
      </w:pPr>
      <w:r>
        <w:t>contract_opened</w:t>
      </w:r>
    </w:p>
    <w:p>
      <w:pPr>
        <w:pStyle w:val="ListBullet"/>
      </w:pPr>
      <w:r>
        <w:t>payment_opened</w:t>
      </w:r>
    </w:p>
    <w:p>
      <w:r>
        <w:rPr>
          <w:b/>
          <w:i w:val="0"/>
        </w:rPr>
        <w:t>Segurança e LGPD (cliente e servidor):</w:t>
      </w:r>
    </w:p>
    <w:p>
      <w:pPr>
        <w:pStyle w:val="ListBullet"/>
      </w:pPr>
      <w:r>
        <w:t>Somente metadados de navegação — nunca senha, token, proposta, documento, CPF/CNPJ ou texto digitado em campos livres;</w:t>
      </w:r>
    </w:p>
    <w:p>
      <w:pPr>
        <w:pStyle w:val="ListBullet"/>
      </w:pPr>
      <w:r>
        <w:t>Consentimento explícito (consent: true) obrigatório em cada evento;</w:t>
      </w:r>
    </w:p>
    <w:p>
      <w:pPr>
        <w:pStyle w:val="ListBullet"/>
      </w:pPr>
      <w:r>
        <w:t>Validação de todos os campos no servidor, independentemente do front-end;</w:t>
      </w:r>
    </w:p>
    <w:p>
      <w:pPr>
        <w:pStyle w:val="ListBullet"/>
      </w:pPr>
      <w:r>
        <w:t>Campos proibidos rejeitados por substring;</w:t>
      </w:r>
    </w:p>
    <w:p>
      <w:pPr>
        <w:pStyle w:val="ListBullet"/>
      </w:pPr>
      <w:r>
        <w:t>Identidade real deve vir da sessão autenticada, nunca do corpo da requisição;</w:t>
      </w:r>
    </w:p>
    <w:p>
      <w:pPr>
        <w:pStyle w:val="ListBullet"/>
      </w:pPr>
      <w:r>
        <w:t>Pseudonimização: o anonymousId é apenas um pseudônimo técnico;</w:t>
      </w:r>
    </w:p>
    <w:p>
      <w:pPr>
        <w:pStyle w:val="ListBullet"/>
      </w:pPr>
      <w:r>
        <w:t>Retenção limitada: cada evento recebe expira_em (90 dias);</w:t>
      </w:r>
    </w:p>
    <w:p>
      <w:pPr>
        <w:pStyle w:val="ListBullet"/>
      </w:pPr>
      <w:r>
        <w:t>CORS restrito ao domínio do portal em produção, com autenticação e rate limiting.</w:t>
      </w:r>
    </w:p>
    <w:p>
      <w:r>
        <w:rPr>
          <w:b w:val="0"/>
          <w:i w:val="0"/>
        </w:rPr>
        <w:t>Respostas do endpoint: 202 (evento aceito) e 400 (evento inválido), com detalhes. O cliente de tracking nunca bloqueia a interface em caso de falha.</w:t>
      </w:r>
    </w:p>
    <w:p>
      <w:pPr>
        <w:pStyle w:val="Heading1"/>
      </w:pPr>
      <w:r>
        <w:t>7. Interpretação da jornada</w:t>
      </w:r>
    </w:p>
    <w:p>
      <w:r>
        <w:rPr>
          <w:b w:val="0"/>
          <w:i w:val="0"/>
        </w:rPr>
        <w:t>O sistema classifica o fornecedor com base em regras explicáveis:</w:t>
      </w:r>
    </w:p>
    <w:p>
      <w:pPr>
        <w:pStyle w:val="Heading2"/>
      </w:pPr>
      <w:r>
        <w:t>Chegou e se perdeu</w:t>
      </w:r>
    </w:p>
    <w:p>
      <w:r>
        <w:rPr>
          <w:b w:val="0"/>
          <w:i w:val="0"/>
        </w:rPr>
        <w:t>A empresa acessou o Portal, mas não avançou para uma ação relevante.</w:t>
      </w:r>
    </w:p>
    <w:p>
      <w:r>
        <w:rPr>
          <w:b w:val="0"/>
          <w:i/>
        </w:rPr>
        <w:t>Ação sugerida: apresentar tutorial ou orientação inicial.</w:t>
      </w:r>
    </w:p>
    <w:p>
      <w:pPr>
        <w:pStyle w:val="Heading2"/>
      </w:pPr>
      <w:r>
        <w:t>Parou no cadastro</w:t>
      </w:r>
    </w:p>
    <w:p>
      <w:r>
        <w:rPr>
          <w:b w:val="0"/>
          <w:i w:val="0"/>
        </w:rPr>
        <w:t>A empresa iniciou o cadastro, mas não concluiu.</w:t>
      </w:r>
    </w:p>
    <w:p>
      <w:r>
        <w:rPr>
          <w:b w:val="0"/>
          <w:i/>
        </w:rPr>
        <w:t>Ação sugerida: mostrar pendências e botão para continuar o cadastro.</w:t>
      </w:r>
    </w:p>
    <w:p>
      <w:pPr>
        <w:pStyle w:val="Heading2"/>
      </w:pPr>
      <w:r>
        <w:t>Quis participar e travou</w:t>
      </w:r>
    </w:p>
    <w:p>
      <w:r>
        <w:rPr>
          <w:b w:val="0"/>
          <w:i w:val="0"/>
        </w:rPr>
        <w:t>A empresa acessou uma oportunidade, demonstrou interesse ou iniciou o pagamento, mas abandonou.</w:t>
      </w:r>
    </w:p>
    <w:p>
      <w:r>
        <w:rPr>
          <w:b w:val="0"/>
          <w:i/>
        </w:rPr>
        <w:t>Ação sugerida: orientar sobre a etapa pendente ou encaminhar ao Atendimento.</w:t>
      </w:r>
    </w:p>
    <w:p>
      <w:pPr>
        <w:pStyle w:val="Heading2"/>
      </w:pPr>
      <w:r>
        <w:t>Era ativa e sumiu</w:t>
      </w:r>
    </w:p>
    <w:p>
      <w:r>
        <w:rPr>
          <w:b w:val="0"/>
          <w:i w:val="0"/>
        </w:rPr>
        <w:t>A empresa acessava com frequência, mas está há 14 dias ou mais sem retornar.</w:t>
      </w:r>
    </w:p>
    <w:p>
      <w:r>
        <w:rPr>
          <w:b w:val="0"/>
          <w:i/>
        </w:rPr>
        <w:t>Ação sugerida: enviar comunicação de reengajamento.</w:t>
      </w:r>
    </w:p>
    <w:p>
      <w:pPr>
        <w:pStyle w:val="Heading2"/>
      </w:pPr>
      <w:r>
        <w:t>Oportunidade quente</w:t>
      </w:r>
    </w:p>
    <w:p>
      <w:r>
        <w:rPr>
          <w:b w:val="0"/>
          <w:i w:val="0"/>
        </w:rPr>
        <w:t>A empresa acessou repetidamente uma mesma oportunidade.</w:t>
      </w:r>
    </w:p>
    <w:p>
      <w:r>
        <w:rPr>
          <w:b w:val="0"/>
          <w:i/>
        </w:rPr>
        <w:t>Ação sugerida: priorizar o contato ou enviar lembrete contextual.</w:t>
      </w:r>
    </w:p>
    <w:p>
      <w:pPr>
        <w:pStyle w:val="Heading2"/>
      </w:pPr>
      <w:r>
        <w:t>Jornada concluída</w:t>
      </w:r>
    </w:p>
    <w:p>
      <w:r>
        <w:rPr>
          <w:b w:val="0"/>
          <w:i w:val="0"/>
        </w:rPr>
        <w:t>A empresa avançou ou concluiu a ação esperada.</w:t>
      </w:r>
    </w:p>
    <w:p>
      <w:r>
        <w:rPr>
          <w:b w:val="0"/>
          <w:i/>
        </w:rPr>
        <w:t>Ação sugerida: não interromper; apenas registrar o sucesso.</w:t>
      </w:r>
    </w:p>
    <w:p>
      <w:pPr>
        <w:pStyle w:val="Heading1"/>
      </w:pPr>
      <w:r>
        <w:t>8. Painel operacional</w:t>
      </w:r>
    </w:p>
    <w:p>
      <w:r>
        <w:rPr>
          <w:b w:val="0"/>
          <w:i w:val="0"/>
        </w:rPr>
        <w:t>É o painel utilizado pelas equipes de Marketing e Atendimento, com todos os insights relacionados e coletados a partir das funcionalidades.</w:t>
      </w:r>
    </w:p>
    <w:p>
      <w:pPr>
        <w:pStyle w:val="Heading2"/>
      </w:pPr>
      <w:r>
        <w:t>Central de Operações (Fila de Hoje)</w:t>
      </w:r>
    </w:p>
    <w:p>
      <w:r>
        <w:rPr>
          <w:b w:val="0"/>
          <w:i w:val="0"/>
        </w:rPr>
        <w:t>Apresenta os fornecedores que precisam de atenção, ordenados por prioridade. Cada item exibe:</w:t>
      </w:r>
    </w:p>
    <w:p>
      <w:pPr>
        <w:pStyle w:val="ListBullet"/>
      </w:pPr>
      <w:r>
        <w:t>Nome da empresa;</w:t>
      </w:r>
    </w:p>
    <w:p>
      <w:pPr>
        <w:pStyle w:val="ListBullet"/>
      </w:pPr>
      <w:r>
        <w:t>Momento da jornada;</w:t>
      </w:r>
    </w:p>
    <w:p>
      <w:pPr>
        <w:pStyle w:val="ListBullet"/>
      </w:pPr>
      <w:r>
        <w:t>Score;</w:t>
      </w:r>
    </w:p>
    <w:p>
      <w:pPr>
        <w:pStyle w:val="ListBullet"/>
      </w:pPr>
      <w:r>
        <w:t>Evidência do comportamento;</w:t>
      </w:r>
    </w:p>
    <w:p>
      <w:pPr>
        <w:pStyle w:val="ListBullet"/>
      </w:pPr>
      <w:r>
        <w:t>Último acesso;</w:t>
      </w:r>
    </w:p>
    <w:p>
      <w:pPr>
        <w:pStyle w:val="ListBullet"/>
      </w:pPr>
      <w:r>
        <w:t>Ação recomendada;</w:t>
      </w:r>
    </w:p>
    <w:p>
      <w:pPr>
        <w:pStyle w:val="ListBullet"/>
      </w:pPr>
      <w:r>
        <w:t>Status do atendimento.</w:t>
      </w:r>
    </w:p>
    <w:p>
      <w:r>
        <w:rPr>
          <w:b/>
          <w:i w:val="0"/>
        </w:rPr>
        <w:t>Ações possíveis:</w:t>
      </w:r>
    </w:p>
    <w:p>
      <w:pPr>
        <w:pStyle w:val="ListBullet"/>
      </w:pPr>
      <w:r>
        <w:t>Enviar mensagem;</w:t>
      </w:r>
    </w:p>
    <w:p>
      <w:pPr>
        <w:pStyle w:val="ListBullet"/>
      </w:pPr>
      <w:r>
        <w:t>Enviar tutorial;</w:t>
      </w:r>
    </w:p>
    <w:p>
      <w:pPr>
        <w:pStyle w:val="ListBullet"/>
      </w:pPr>
      <w:r>
        <w:t>Encaminhar ao Atendimento;</w:t>
      </w:r>
    </w:p>
    <w:p>
      <w:pPr>
        <w:pStyle w:val="ListBullet"/>
      </w:pPr>
      <w:r>
        <w:t>Marcar como resolvido;</w:t>
      </w:r>
    </w:p>
    <w:p>
      <w:pPr>
        <w:pStyle w:val="ListBullet"/>
      </w:pPr>
      <w:r>
        <w:t>Adiar ação.</w:t>
      </w:r>
    </w:p>
    <w:p>
      <w:r>
        <w:rPr>
          <w:b w:val="0"/>
          <w:i w:val="0"/>
        </w:rPr>
        <w:t>A Central conta ainda com busca operacional (empresa, segmento ou ação) e filtro por momento da jornada, além do resumo da operação.</w:t>
      </w:r>
    </w:p>
    <w:p>
      <w:pPr>
        <w:pStyle w:val="Heading2"/>
      </w:pPr>
      <w:r>
        <w:t>Ficha da empresa</w:t>
      </w:r>
    </w:p>
    <w:p>
      <w:r>
        <w:rPr>
          <w:b w:val="0"/>
          <w:i w:val="0"/>
        </w:rPr>
        <w:t>Exibe:</w:t>
      </w:r>
    </w:p>
    <w:p>
      <w:pPr>
        <w:pStyle w:val="ListBullet"/>
      </w:pPr>
      <w:r>
        <w:t>Nome e CNPJ mascarado;</w:t>
      </w:r>
    </w:p>
    <w:p>
      <w:pPr>
        <w:pStyle w:val="ListBullet"/>
      </w:pPr>
      <w:r>
        <w:t>Primeiro acesso e primeiro clique;</w:t>
      </w:r>
    </w:p>
    <w:p>
      <w:pPr>
        <w:pStyle w:val="ListBullet"/>
      </w:pPr>
      <w:r>
        <w:t>Frequência de retorno e última visita;</w:t>
      </w:r>
    </w:p>
    <w:p>
      <w:pPr>
        <w:pStyle w:val="ListBullet"/>
      </w:pPr>
      <w:r>
        <w:t>Páginas acessadas e oportunidades visualizadas;</w:t>
      </w:r>
    </w:p>
    <w:p>
      <w:pPr>
        <w:pStyle w:val="ListBullet"/>
      </w:pPr>
      <w:r>
        <w:t>Score de prioridade e momento atual da jornada;</w:t>
      </w:r>
    </w:p>
    <w:p>
      <w:pPr>
        <w:pStyle w:val="ListBullet"/>
      </w:pPr>
      <w:r>
        <w:t>Jornada visual completa (as 6 etapas do fornecedor), com a etapa atual destacada;</w:t>
      </w:r>
    </w:p>
    <w:p>
      <w:pPr>
        <w:pStyle w:val="ListBullet"/>
      </w:pPr>
      <w:r>
        <w:t>Linha do tempo completa dos eventos;</w:t>
      </w:r>
    </w:p>
    <w:p>
      <w:pPr>
        <w:pStyle w:val="ListBullet"/>
      </w:pPr>
      <w:r>
        <w:t>Registro da ação realizada.</w:t>
      </w:r>
    </w:p>
    <w:p>
      <w:pPr>
        <w:pStyle w:val="Heading2"/>
      </w:pPr>
      <w:r>
        <w:t>Compositor de mensagem e tutorial (novo)</w:t>
      </w:r>
    </w:p>
    <w:p>
      <w:r>
        <w:rPr>
          <w:b w:val="0"/>
          <w:i w:val="0"/>
        </w:rPr>
        <w:t>Ao escolher enviar mensagem ou tutorial, a equipe parte de um modelo de comunicação pronto para o momento da jornada, ajusta o texto, escolhe o canal e confirma o envio. Isso evita comunicação genérica e padroniza o tom das intervenções.</w:t>
      </w:r>
    </w:p>
    <w:p>
      <w:r>
        <w:rPr>
          <w:b w:val="0"/>
          <w:i w:val="0"/>
        </w:rPr>
        <w:t>Canais disponíveis: Assistente no Portal (padrão), E-mail e Telefone.</w:t>
      </w:r>
    </w:p>
    <w:p>
      <w:r>
        <w:rPr>
          <w:b/>
          <w:i w:val="0"/>
        </w:rPr>
        <w:t>Depois de uma intervenção, o sistema registra:</w:t>
      </w:r>
    </w:p>
    <w:p>
      <w:pPr>
        <w:pStyle w:val="ListBullet"/>
      </w:pPr>
      <w:r>
        <w:t>Quem realizou a ação;</w:t>
      </w:r>
    </w:p>
    <w:p>
      <w:pPr>
        <w:pStyle w:val="ListBullet"/>
      </w:pPr>
      <w:r>
        <w:t>Qual ação foi realizada;</w:t>
      </w:r>
    </w:p>
    <w:p>
      <w:pPr>
        <w:pStyle w:val="ListBullet"/>
      </w:pPr>
      <w:r>
        <w:t>Data e horário;</w:t>
      </w:r>
    </w:p>
    <w:p>
      <w:pPr>
        <w:pStyle w:val="ListBullet"/>
      </w:pPr>
      <w:r>
        <w:t>Mensagem ou tutorial enviado e canal;</w:t>
      </w:r>
    </w:p>
    <w:p>
      <w:pPr>
        <w:pStyle w:val="ListBullet"/>
      </w:pPr>
      <w:r>
        <w:t>Se o fornecedor retornou;</w:t>
      </w:r>
    </w:p>
    <w:p>
      <w:pPr>
        <w:pStyle w:val="ListBullet"/>
      </w:pPr>
      <w:r>
        <w:t>Se concluiu a etapa.</w:t>
      </w:r>
    </w:p>
    <w:p>
      <w:pPr>
        <w:pStyle w:val="Heading2"/>
      </w:pPr>
      <w:r>
        <w:t>Exemplo completo de uso</w:t>
      </w:r>
    </w:p>
    <w:p>
      <w:pPr>
        <w:pStyle w:val="ListNumber"/>
      </w:pPr>
      <w:r>
        <w:t>A Metalúrgica Horizonte acessa o Portal.</w:t>
      </w:r>
    </w:p>
    <w:p>
      <w:pPr>
        <w:pStyle w:val="ListNumber"/>
      </w:pPr>
      <w:r>
        <w:t>Busca uma oportunidade.</w:t>
      </w:r>
    </w:p>
    <w:p>
      <w:pPr>
        <w:pStyle w:val="ListNumber"/>
      </w:pPr>
      <w:r>
        <w:t>Abre os detalhes.</w:t>
      </w:r>
    </w:p>
    <w:p>
      <w:pPr>
        <w:pStyle w:val="ListNumber"/>
      </w:pPr>
      <w:r>
        <w:t>Inicia o pagamento da taxa.</w:t>
      </w:r>
    </w:p>
    <w:p>
      <w:pPr>
        <w:pStyle w:val="ListNumber"/>
      </w:pPr>
      <w:r>
        <w:t>Abandona a página.</w:t>
      </w:r>
    </w:p>
    <w:p>
      <w:pPr>
        <w:pStyle w:val="ListNumber"/>
      </w:pPr>
      <w:r>
        <w:t>O Njila registra o evento.</w:t>
      </w:r>
    </w:p>
    <w:p>
      <w:pPr>
        <w:pStyle w:val="ListNumber"/>
      </w:pPr>
      <w:r>
        <w:t>O assistente oferece ajuda quando a empresa retorna.</w:t>
      </w:r>
    </w:p>
    <w:p>
      <w:pPr>
        <w:pStyle w:val="ListNumber"/>
      </w:pPr>
      <w:r>
        <w:t>O caso também aparece na Central de Operações.</w:t>
      </w:r>
    </w:p>
    <w:p>
      <w:pPr>
        <w:pStyle w:val="ListNumber"/>
      </w:pPr>
      <w:r>
        <w:t>O Atendimento visualiza o histórico.</w:t>
      </w:r>
    </w:p>
    <w:p>
      <w:pPr>
        <w:pStyle w:val="ListNumber"/>
      </w:pPr>
      <w:r>
        <w:t>O sistema recomenda o envio de um tutorial.</w:t>
      </w:r>
    </w:p>
    <w:p>
      <w:pPr>
        <w:pStyle w:val="ListNumber"/>
      </w:pPr>
      <w:r>
        <w:t>A equipe envia a orientação.</w:t>
      </w:r>
    </w:p>
    <w:p>
      <w:pPr>
        <w:pStyle w:val="ListNumber"/>
      </w:pPr>
      <w:r>
        <w:t>A empresa retorna.</w:t>
      </w:r>
    </w:p>
    <w:p>
      <w:pPr>
        <w:pStyle w:val="ListNumber"/>
      </w:pPr>
      <w:r>
        <w:t>A empresa conclui o pagamento.</w:t>
      </w:r>
    </w:p>
    <w:p>
      <w:pPr>
        <w:pStyle w:val="ListNumber"/>
      </w:pPr>
      <w:r>
        <w:t>O Njila registra o sucesso.</w:t>
      </w:r>
    </w:p>
    <w:p>
      <w:pPr>
        <w:pStyle w:val="Heading1"/>
      </w:pPr>
      <w:r>
        <w:t>9. Visão analítica (novo)</w:t>
      </w:r>
    </w:p>
    <w:p>
      <w:r>
        <w:rPr>
          <w:b w:val="0"/>
          <w:i w:val="0"/>
        </w:rPr>
        <w:t>Camada de leitura do uso do Portal ao longo do tempo. Consome indicadores agregados do backend (GET /indicadores?periodo=7|30|90) — nada é mock nessa tela. Roda sobre o azul profundo do Portal, reforçando que é a visão do mundo do fornecedor.</w:t>
      </w:r>
    </w:p>
    <w:p>
      <w:r>
        <w:rPr>
          <w:b/>
          <w:i w:val="0"/>
        </w:rPr>
        <w:t>Indicadores apresentados:</w:t>
      </w:r>
    </w:p>
    <w:p>
      <w:pPr>
        <w:pStyle w:val="ListBullet"/>
      </w:pPr>
      <w:r>
        <w:t>KPIs: empresas monitoradas, eventos no período, casos críticos e intervenções registradas;</w:t>
      </w:r>
    </w:p>
    <w:p>
      <w:pPr>
        <w:pStyle w:val="ListBullet"/>
      </w:pPr>
      <w:r>
        <w:t>Eventos ao longo do tempo (série por dia no período selecionado);</w:t>
      </w:r>
    </w:p>
    <w:p>
      <w:pPr>
        <w:pStyle w:val="ListBullet"/>
      </w:pPr>
      <w:r>
        <w:t>Uso por área do portal (páginas mais acessadas);</w:t>
      </w:r>
    </w:p>
    <w:p>
      <w:pPr>
        <w:pStyle w:val="ListBullet"/>
      </w:pPr>
      <w:r>
        <w:t>Casos por momento (distribuição atual das empresas monitoradas);</w:t>
      </w:r>
    </w:p>
    <w:p>
      <w:pPr>
        <w:pStyle w:val="ListBullet"/>
      </w:pPr>
      <w:r>
        <w:t>Atividade recente (últimos eventos registrados).</w:t>
      </w:r>
    </w:p>
    <w:p>
      <w:r>
        <w:rPr>
          <w:b w:val="0"/>
          <w:i w:val="0"/>
        </w:rPr>
        <w:t>Períodos disponíveis: 7, 30 e 90 dias.</w:t>
      </w:r>
    </w:p>
    <w:p>
      <w:pPr>
        <w:pStyle w:val="Heading1"/>
      </w:pPr>
      <w:r>
        <w:t>10. Funcionalidade 1 — Score</w:t>
      </w:r>
    </w:p>
    <w:p>
      <w:r>
        <w:rPr>
          <w:b w:val="0"/>
          <w:i w:val="0"/>
        </w:rPr>
        <w:t>O Njila gera um score para ordenar os casos na fila de atendimento. O score considera o comportamento observado na jornada:</w:t>
      </w:r>
    </w:p>
    <w:p>
      <w:pPr>
        <w:pStyle w:val="ListBullet"/>
      </w:pPr>
      <w:r>
        <w:t>Recência do último acesso;</w:t>
      </w:r>
    </w:p>
    <w:p>
      <w:pPr>
        <w:pStyle w:val="ListBullet"/>
      </w:pPr>
      <w:r>
        <w:t>Frequência de visitas;</w:t>
      </w:r>
    </w:p>
    <w:p>
      <w:pPr>
        <w:pStyle w:val="ListBullet"/>
      </w:pPr>
      <w:r>
        <w:t>Repetição da mesma oportunidade;</w:t>
      </w:r>
    </w:p>
    <w:p>
      <w:pPr>
        <w:pStyle w:val="ListBullet"/>
      </w:pPr>
      <w:r>
        <w:t>Importância da etapa abandonada;</w:t>
      </w:r>
    </w:p>
    <w:p>
      <w:pPr>
        <w:pStyle w:val="ListBullet"/>
      </w:pPr>
      <w:r>
        <w:t>Tempo desde o abandono;</w:t>
      </w:r>
    </w:p>
    <w:p>
      <w:pPr>
        <w:pStyle w:val="ListBullet"/>
      </w:pPr>
      <w:r>
        <w:t>Existência de uma ação já realizada;</w:t>
      </w:r>
    </w:p>
    <w:p>
      <w:pPr>
        <w:pStyle w:val="ListBullet"/>
      </w:pPr>
      <w:r>
        <w:t>Retorno ou conclusão posterior.</w:t>
      </w:r>
    </w:p>
    <w:p>
      <w:r>
        <w:rPr>
          <w:b w:val="0"/>
          <w:i w:val="0"/>
        </w:rPr>
        <w:t>O score deve ser acompanhado de uma explicação.</w:t>
      </w:r>
    </w:p>
    <w:p>
      <w:r>
        <w:rPr>
          <w:b w:val="0"/>
          <w:i/>
        </w:rPr>
        <w:t>Exemplo — Prioridade: 92/100. Visitou a mesma oportunidade quatro vezes, iniciou o pagamento da taxa e não concluiu há dois dias.</w:t>
      </w:r>
    </w:p>
    <w:p>
      <w:r>
        <w:rPr>
          <w:b w:val="0"/>
          <w:i w:val="0"/>
        </w:rPr>
        <w:t>O score não deve ser apresentado como uma decisão automática ou previsão infalível. Ele é uma forma de priorizar atendimento.</w:t>
      </w:r>
    </w:p>
    <w:p>
      <w:pPr>
        <w:pStyle w:val="Heading1"/>
      </w:pPr>
      <w:r>
        <w:t>11. Funcionalidade 2 — Assistente Contextual</w:t>
      </w:r>
    </w:p>
    <w:p>
      <w:r>
        <w:rPr>
          <w:b w:val="0"/>
          <w:i w:val="0"/>
        </w:rPr>
        <w:t>O assistente (Paola) é um componente exibido dentro do Portal simulado. Ele aparece quando identifica uma situação em que a ajuda pode evitar o abandono, e tem duas camadas:</w:t>
      </w:r>
    </w:p>
    <w:p>
      <w:pPr>
        <w:pStyle w:val="ListBullet"/>
      </w:pPr>
      <w:r>
        <w:t>Mensagens proativas (por regra, 100% previsível), disparadas conforme o momento da jornada;</w:t>
      </w:r>
    </w:p>
    <w:p>
      <w:pPr>
        <w:pStyle w:val="ListBullet"/>
      </w:pPr>
      <w:r>
        <w:t>Chat de conversa livre, para dúvidas soltas.</w:t>
      </w:r>
    </w:p>
    <w:p>
      <w:r>
        <w:rPr>
          <w:b/>
          <w:i w:val="0"/>
        </w:rPr>
        <w:t>Exemplos:</w:t>
      </w:r>
    </w:p>
    <w:p>
      <w:pPr>
        <w:pStyle w:val="Heading2"/>
      </w:pPr>
      <w:r>
        <w:t>Taxa iniciada</w:t>
      </w:r>
    </w:p>
    <w:p>
      <w:r>
        <w:rPr>
          <w:b w:val="0"/>
          <w:i w:val="0"/>
        </w:rPr>
        <w:t>Olá, Metalúrgica Horizonte. Você iniciou o pagamento da taxa da oportunidade 7004433974, mas essa etapa ainda está pendente. Podemos ajudar você a continuar.</w:t>
      </w:r>
    </w:p>
    <w:p>
      <w:r>
        <w:rPr>
          <w:b w:val="0"/>
          <w:i/>
        </w:rPr>
        <w:t>Ações disponíveis: Continuar pagamento · Ver passo a passo · Falar com Atendimento · Agora não</w:t>
      </w:r>
    </w:p>
    <w:p>
      <w:pPr>
        <w:pStyle w:val="Heading2"/>
      </w:pPr>
      <w:r>
        <w:t>Cadastro abandonado</w:t>
      </w:r>
    </w:p>
    <w:p>
      <w:r>
        <w:rPr>
          <w:b w:val="0"/>
          <w:i w:val="0"/>
        </w:rPr>
        <w:t>Seu cadastro está quase pronto. Identificamos que você interrompeu o preenchimento. Deseja continuar de onde parou?</w:t>
      </w:r>
    </w:p>
    <w:p>
      <w:r>
        <w:rPr>
          <w:b w:val="0"/>
          <w:i/>
        </w:rPr>
        <w:t>Ações disponíveis: Continuar cadastro · Ver tutorial · Falar com Atendimento</w:t>
      </w:r>
    </w:p>
    <w:p>
      <w:pPr>
        <w:pStyle w:val="Heading2"/>
      </w:pPr>
      <w:r>
        <w:t>Fornecedor inativo</w:t>
      </w:r>
    </w:p>
    <w:p>
      <w:r>
        <w:rPr>
          <w:b w:val="0"/>
          <w:i w:val="0"/>
        </w:rPr>
        <w:t>Novas oportunidades podem interessar à sua empresa. Confira as oportunidades disponíveis para o seu perfil.</w:t>
      </w:r>
    </w:p>
    <w:p>
      <w:r>
        <w:rPr>
          <w:b w:val="0"/>
          <w:i/>
        </w:rPr>
        <w:t>Ações disponíveis: Buscar oportunidades · Ver novidades · Agora não</w:t>
      </w:r>
    </w:p>
    <w:p>
      <w:pPr>
        <w:pStyle w:val="Heading1"/>
      </w:pPr>
      <w:r>
        <w:t>12. Portal do fornecedor (novo)</w:t>
      </w:r>
    </w:p>
    <w:p>
      <w:r>
        <w:rPr>
          <w:b w:val="0"/>
          <w:i w:val="0"/>
        </w:rPr>
        <w:t>Simulação do Portal Petronect voltado ao fornecedor, com identidade visual própria e fora do painel operacional. Ao escolher um perfil, o conteúdo em destaque muda — a ideia de 'separar por parte' aplicada à experiência do usuário final.</w:t>
      </w:r>
    </w:p>
    <w:p>
      <w:r>
        <w:rPr>
          <w:b/>
          <w:i w:val="0"/>
        </w:rPr>
        <w:t>Perfis: Fornecedor, Cliente e Novo por aqui.</w:t>
      </w:r>
    </w:p>
    <w:p>
      <w:r>
        <w:rPr>
          <w:b w:val="0"/>
          <w:i w:val="0"/>
        </w:rPr>
        <w:t>Serviços apresentados: Cotações eletrônicas, Cadastro da empresa, Contratos e pedidos, e Pagamentos.</w:t>
      </w:r>
    </w:p>
    <w:p>
      <w:r>
        <w:rPr>
          <w:b w:val="0"/>
          <w:i w:val="0"/>
        </w:rPr>
        <w:t>A navegação no Portal emite os eventos consentidos descritos na seção 6, que alimentam o painel operacional do Njila — fechando o ciclo evento -&gt; jornada -&gt; ação -&gt; histórico.</w:t>
      </w:r>
    </w:p>
    <w:p>
      <w:pPr>
        <w:pStyle w:val="Heading1"/>
      </w:pPr>
      <w:r>
        <w:t>13. Estado atual do protótipo</w:t>
      </w:r>
    </w:p>
    <w:p>
      <w:r>
        <w:rPr>
          <w:b/>
          <w:i w:val="0"/>
        </w:rPr>
        <w:t>Stack e componentes implementados:</w:t>
      </w:r>
    </w:p>
    <w:p>
      <w:pPr>
        <w:pStyle w:val="ListBullet"/>
      </w:pPr>
      <w:r>
        <w:t>Backend Node.js (padrão serverless), com um handler por rota e persistência em SQLite;</w:t>
      </w:r>
    </w:p>
    <w:p>
      <w:pPr>
        <w:pStyle w:val="ListBullet"/>
      </w:pPr>
      <w:r>
        <w:t>Seed com 60 empresas simuladas, distribuídas nos 6 estados da jornada;</w:t>
      </w:r>
    </w:p>
    <w:p>
      <w:pPr>
        <w:pStyle w:val="ListBullet"/>
      </w:pPr>
      <w:r>
        <w:t>Frontend React + Vite + Tailwind, com i18n em pt-BR e validação de contratos com Zod;</w:t>
      </w:r>
    </w:p>
    <w:p>
      <w:pPr>
        <w:pStyle w:val="ListBullet"/>
      </w:pPr>
      <w:r>
        <w:t>Visão analítica carregada sob demanda (lazy) para não penalizar a Central.</w:t>
      </w:r>
    </w:p>
    <w:p>
      <w:r>
        <w:rPr>
          <w:b/>
          <w:i w:val="0"/>
        </w:rPr>
        <w:t>Rotas do frontend:</w:t>
      </w:r>
    </w:p>
    <w:p>
      <w:pPr>
        <w:pStyle w:val="ListBullet"/>
      </w:pPr>
      <w:r>
        <w:t>/ — Central de Operações;</w:t>
      </w:r>
    </w:p>
    <w:p>
      <w:pPr>
        <w:pStyle w:val="ListBullet"/>
      </w:pPr>
      <w:r>
        <w:t>/analitico — Visão analítica;</w:t>
      </w:r>
    </w:p>
    <w:p>
      <w:pPr>
        <w:pStyle w:val="ListBullet"/>
      </w:pPr>
      <w:r>
        <w:t>/empresa/:empresaId — Ficha da empresa;</w:t>
      </w:r>
    </w:p>
    <w:p>
      <w:pPr>
        <w:pStyle w:val="ListBullet"/>
      </w:pPr>
      <w:r>
        <w:t>/assistente — Assistente (visão do fornecedor);</w:t>
      </w:r>
    </w:p>
    <w:p>
      <w:pPr>
        <w:pStyle w:val="ListBullet"/>
      </w:pPr>
      <w:r>
        <w:t>/portal — Portal Petronect simulado.</w:t>
      </w:r>
    </w:p>
    <w:p>
      <w:r>
        <w:rPr>
          <w:b/>
          <w:i w:val="0"/>
        </w:rPr>
        <w:t>Endpoints do backend:</w:t>
      </w:r>
    </w:p>
    <w:p>
      <w:pPr>
        <w:pStyle w:val="ListBullet"/>
      </w:pPr>
      <w:r>
        <w:t>GET /fila-hoje — fila priorizada;</w:t>
      </w:r>
    </w:p>
    <w:p>
      <w:pPr>
        <w:pStyle w:val="ListBullet"/>
      </w:pPr>
      <w:r>
        <w:t>GET /resumo — resumo da operação;</w:t>
      </w:r>
    </w:p>
    <w:p>
      <w:pPr>
        <w:pStyle w:val="ListBullet"/>
      </w:pPr>
      <w:r>
        <w:t>GET /empresa/:id — ficha da empresa;</w:t>
      </w:r>
    </w:p>
    <w:p>
      <w:pPr>
        <w:pStyle w:val="ListBullet"/>
      </w:pPr>
      <w:r>
        <w:t>GET /indicadores?periodo=7|30|90 — indicadores da visão analítica;</w:t>
      </w:r>
    </w:p>
    <w:p>
      <w:pPr>
        <w:pStyle w:val="ListBullet"/>
      </w:pPr>
      <w:r>
        <w:t>POST /eventos — ingestão de eventos consentidos;</w:t>
      </w:r>
    </w:p>
    <w:p>
      <w:pPr>
        <w:pStyle w:val="ListBullet"/>
      </w:pPr>
      <w:r>
        <w:t>POST /chat — conversa do assistente.</w:t>
      </w:r>
    </w:p>
    <w:p>
      <w:pPr>
        <w:pStyle w:val="Heading1"/>
      </w:pPr>
      <w:r>
        <w:t>14. Como rodar</w:t>
      </w:r>
    </w:p>
    <w:p>
      <w:r>
        <w:rPr>
          <w:b/>
          <w:i w:val="0"/>
        </w:rPr>
        <w:t>Backend (Node.js v20+):</w:t>
      </w:r>
    </w:p>
    <w:p>
      <w:r>
        <w:rPr>
          <w:b w:val="0"/>
          <w:i w:val="0"/>
        </w:rPr>
        <w:t>cd backend</w:t>
      </w:r>
    </w:p>
    <w:p>
      <w:r>
        <w:rPr>
          <w:b w:val="0"/>
          <w:i w:val="0"/>
        </w:rPr>
        <w:t>node server.js</w:t>
      </w:r>
    </w:p>
    <w:p>
      <w:r>
        <w:rPr>
          <w:b w:val="0"/>
          <w:i/>
        </w:rPr>
        <w:t>Sobe em http://localhost:3000.</w:t>
      </w:r>
    </w:p>
    <w:p>
      <w:r>
        <w:rPr>
          <w:b/>
          <w:i w:val="0"/>
        </w:rPr>
        <w:t>Frontend (em outro terminal):</w:t>
      </w:r>
    </w:p>
    <w:p>
      <w:r>
        <w:rPr>
          <w:b w:val="0"/>
          <w:i w:val="0"/>
        </w:rPr>
        <w:t>cd frontend</w:t>
      </w:r>
    </w:p>
    <w:p>
      <w:r>
        <w:rPr>
          <w:b w:val="0"/>
          <w:i w:val="0"/>
        </w:rPr>
        <w:t>npm install</w:t>
      </w:r>
    </w:p>
    <w:p>
      <w:r>
        <w:rPr>
          <w:b w:val="0"/>
          <w:i w:val="0"/>
        </w:rPr>
        <w:t>npm run dev</w:t>
      </w:r>
    </w:p>
    <w:p>
      <w:r>
        <w:rPr>
          <w:b w:val="0"/>
          <w:i/>
        </w:rPr>
        <w:t>Sobe em http://localhost:5173.</w:t>
      </w:r>
    </w:p>
    <w:p>
      <w:pPr>
        <w:pStyle w:val="Heading1"/>
      </w:pPr>
      <w:r>
        <w:t>15. Próximos passos</w:t>
      </w:r>
    </w:p>
    <w:p>
      <w:pPr>
        <w:pStyle w:val="ListBullet"/>
      </w:pPr>
      <w:r>
        <w:t>Agregar os eventos brutos em score/jornada (hoje a classificação vem do seed), fechando o ciclo evento -&gt; score -&gt; Central -&gt; ação -&gt; histórico;</w:t>
      </w:r>
    </w:p>
    <w:p>
      <w:pPr>
        <w:pStyle w:val="ListBullet"/>
      </w:pPr>
      <w:r>
        <w:t>Emitir eventos reais a partir de toda a simulação do Portal do fornecedor;</w:t>
      </w:r>
    </w:p>
    <w:p>
      <w:pPr>
        <w:pStyle w:val="ListBullet"/>
      </w:pPr>
      <w:r>
        <w:t>Automatizar o descarte dos dados brutos após a retenção de 90 dias;</w:t>
      </w:r>
    </w:p>
    <w:p>
      <w:pPr>
        <w:pStyle w:val="ListBullet"/>
      </w:pPr>
      <w:r>
        <w:t>Evoluir a ingestão em nuvem (AWS Lambda + DynamoDB com TTL; Azure Functions + Cosmos/Event Hubs) como caminho oficial;</w:t>
      </w:r>
    </w:p>
    <w:p>
      <w:pPr>
        <w:pStyle w:val="ListBullet"/>
      </w:pPr>
      <w:r>
        <w:t>Evoluir o assistente para IA generativa, se necessário.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