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4C9B6">
      <w:pPr>
        <w:numPr>
          <w:ilvl w:val="0"/>
          <w:numId w:val="1"/>
        </w:numPr>
        <w:spacing w:line="240" w:lineRule="auto"/>
        <w:rPr>
          <w:rFonts w:hint="eastAsia"/>
          <w:sz w:val="32"/>
          <w:szCs w:val="22"/>
          <w:lang w:val="en-US" w:eastAsia="zh-CN"/>
        </w:rPr>
      </w:pPr>
      <w:r>
        <w:rPr>
          <w:rFonts w:hint="eastAsia"/>
          <w:sz w:val="32"/>
          <w:szCs w:val="22"/>
          <w:lang w:val="en-US" w:eastAsia="zh-CN"/>
        </w:rPr>
        <w:t>Wireshark截图</w:t>
      </w:r>
    </w:p>
    <w:p w14:paraId="0F5232A9">
      <w:pPr>
        <w:numPr>
          <w:ilvl w:val="0"/>
          <w:numId w:val="0"/>
        </w:numPr>
        <w:spacing w:line="240" w:lineRule="auto"/>
      </w:pPr>
      <w:r>
        <w:rPr>
          <w:rFonts w:hint="eastAsia"/>
          <w:sz w:val="28"/>
          <w:szCs w:val="21"/>
          <w:lang w:val="en-US" w:eastAsia="zh-CN"/>
        </w:rPr>
        <w:t>1、SYN报文</w:t>
      </w:r>
    </w:p>
    <w:p w14:paraId="2FBB8C16">
      <w:p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45960" cy="35515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4430"/>
                    <a:stretch>
                      <a:fillRect/>
                    </a:stretch>
                  </pic:blipFill>
                  <pic:spPr>
                    <a:xfrm>
                      <a:off x="0" y="0"/>
                      <a:ext cx="704596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ED74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2DB14C74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1611D7CB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端口：50991 → 8888</w:t>
      </w:r>
    </w:p>
    <w:p w14:paraId="0874148E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长度：18 字节（UDP 数据长度）</w:t>
      </w:r>
    </w:p>
    <w:p w14:paraId="0E65A58D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十六进制开头：01 50 9f 00...</w:t>
      </w:r>
    </w:p>
    <w:p w14:paraId="22AE02A4">
      <w:p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01 = Type=1（SYN）</w:t>
      </w:r>
    </w:p>
    <w:p w14:paraId="0D640966">
      <w:p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后续为学号字段、序列号等</w:t>
      </w:r>
    </w:p>
    <w:p w14:paraId="3DA86C08">
      <w:pPr>
        <w:numPr>
          <w:ilvl w:val="0"/>
          <w:numId w:val="2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SYN-ACK报文</w:t>
      </w:r>
    </w:p>
    <w:p w14:paraId="6D64D97C">
      <w:pPr>
        <w:numPr>
          <w:ilvl w:val="0"/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06590" cy="35388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3C95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0184CBEC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方向：服务端（172.20.7.159）→ 客户端（172.20.0.1）</w:t>
      </w:r>
    </w:p>
    <w:p w14:paraId="06BC8390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端口：8888 → 50991</w:t>
      </w:r>
    </w:p>
    <w:p w14:paraId="558E146A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长度：18 字节（UDP 数据长度）</w:t>
      </w:r>
    </w:p>
    <w:p w14:paraId="5BE48115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十六进制开头：02 50 9f 00...</w:t>
      </w:r>
    </w:p>
    <w:p w14:paraId="22E75EB2">
      <w:pPr>
        <w:numPr>
          <w:ilvl w:val="0"/>
          <w:numId w:val="0"/>
        </w:num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02 = Type=2（SYN-ACK）</w:t>
      </w:r>
    </w:p>
    <w:p w14:paraId="6DB1B61A">
      <w:pPr>
        <w:numPr>
          <w:ilvl w:val="0"/>
          <w:numId w:val="0"/>
        </w:num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后续为学号字段、确认号等</w:t>
      </w:r>
    </w:p>
    <w:p w14:paraId="70E763DD">
      <w:pPr>
        <w:numPr>
          <w:ilvl w:val="0"/>
          <w:numId w:val="2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ACK</w:t>
      </w:r>
      <w:r>
        <w:rPr>
          <w:rFonts w:hint="default"/>
          <w:sz w:val="28"/>
          <w:szCs w:val="21"/>
          <w:lang w:val="en-US" w:eastAsia="zh-CN"/>
        </w:rPr>
        <w:t xml:space="preserve"> 报文</w:t>
      </w:r>
    </w:p>
    <w:p w14:paraId="68CF1DD6">
      <w:pPr>
        <w:numPr>
          <w:ilvl w:val="0"/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58660" cy="35534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866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84D2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0BC4DB2D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4665441D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端口：50991 → 8888</w:t>
      </w:r>
    </w:p>
    <w:p w14:paraId="3D2BFE6C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长度：18 字节（UDP 数据长度）</w:t>
      </w:r>
    </w:p>
    <w:p w14:paraId="2E9FEB96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十六进制开头：03 50 9f 00...</w:t>
      </w:r>
    </w:p>
    <w:p w14:paraId="5A1AE1AA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03 = Type=3（ACK）</w:t>
      </w:r>
    </w:p>
    <w:p w14:paraId="55F659D6">
      <w:pPr>
        <w:numPr>
          <w:numId w:val="0"/>
        </w:numPr>
        <w:spacing w:line="240" w:lineRule="auto"/>
        <w:ind w:leftChars="0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4"/>
          <w:szCs w:val="20"/>
        </w:rPr>
        <w:t>表示客户端确认收到 SYN-ACK，连接建立</w:t>
      </w:r>
    </w:p>
    <w:p w14:paraId="5CA78B09">
      <w:pPr>
        <w:numPr>
          <w:ilvl w:val="0"/>
          <w:numId w:val="0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4、DATA报文</w:t>
      </w:r>
    </w:p>
    <w:p w14:paraId="3DEAC619">
      <w:pPr>
        <w:numPr>
          <w:ilvl w:val="0"/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136130" cy="2644140"/>
            <wp:effectExtent l="0" t="0" r="127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5CA5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331E7043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283F5A72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端口：50991 → 8888</w:t>
      </w:r>
    </w:p>
    <w:p w14:paraId="29363378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长度：98 字节（18字节首部 + 80字节数据）</w:t>
      </w:r>
    </w:p>
    <w:p w14:paraId="4474922E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十六进制开头：04 50 9f 00...</w:t>
      </w:r>
    </w:p>
    <w:p w14:paraId="5D65982E">
      <w:pPr>
        <w:numPr>
          <w:ilvl w:val="0"/>
          <w:numId w:val="0"/>
        </w:num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04 = Type=4（DATA）</w:t>
      </w:r>
    </w:p>
    <w:p w14:paraId="5BB7C41D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后续为序列号、确认号等首部字段</w:t>
      </w:r>
    </w:p>
    <w:p w14:paraId="3C1E26A3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数据体内容：54 68 65 20 71 75...（"The quick..." 的 ASCII 码）</w:t>
      </w:r>
    </w:p>
    <w:p w14:paraId="3FFA4BC3">
      <w:pPr>
        <w:numPr>
          <w:ilvl w:val="0"/>
          <w:numId w:val="0"/>
        </w:numPr>
        <w:spacing w:line="240" w:lineRule="auto"/>
        <w:rPr>
          <w:rFonts w:hint="eastAsia"/>
          <w:sz w:val="28"/>
          <w:szCs w:val="21"/>
        </w:rPr>
      </w:pPr>
      <w:r>
        <w:rPr>
          <w:rFonts w:hint="eastAsia"/>
          <w:sz w:val="28"/>
          <w:szCs w:val="21"/>
          <w:lang w:val="en-US" w:eastAsia="zh-CN"/>
        </w:rPr>
        <w:t>5、FIN报文</w:t>
      </w:r>
    </w:p>
    <w:p w14:paraId="7FC89AAF">
      <w:pPr>
        <w:numPr>
          <w:ilvl w:val="0"/>
          <w:numId w:val="0"/>
        </w:numPr>
        <w:spacing w:line="240" w:lineRule="auto"/>
        <w:ind w:left="0" w:leftChars="-500" w:hanging="1400" w:hangingChars="500"/>
        <w:rPr>
          <w:rFonts w:hint="eastAsia"/>
          <w:sz w:val="24"/>
          <w:szCs w:val="20"/>
        </w:rPr>
      </w:pPr>
      <w:r>
        <w:drawing>
          <wp:inline distT="0" distB="0" distL="114300" distR="114300">
            <wp:extent cx="7084695" cy="3557905"/>
            <wp:effectExtent l="0" t="0" r="19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469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617A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6449AEF5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端口：50991 → 8888</w:t>
      </w:r>
    </w:p>
    <w:p w14:paraId="1BC7F20B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长度：18 字节（UDP 数据长度）</w:t>
      </w:r>
    </w:p>
    <w:p w14:paraId="207033D8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十六进制开头：05 50 9f 00...</w:t>
      </w:r>
    </w:p>
    <w:p w14:paraId="1534664D">
      <w:pPr>
        <w:numPr>
          <w:ilvl w:val="0"/>
          <w:numId w:val="0"/>
        </w:numPr>
        <w:spacing w:line="240" w:lineRule="auto"/>
        <w:ind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05 = Type=5（FIN）</w:t>
      </w:r>
    </w:p>
    <w:p w14:paraId="4BC29B9D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客户端请求断开连接</w:t>
      </w:r>
    </w:p>
    <w:p w14:paraId="59DB217D">
      <w:pPr>
        <w:numPr>
          <w:ilvl w:val="0"/>
          <w:numId w:val="0"/>
        </w:numPr>
        <w:spacing w:line="240" w:lineRule="auto"/>
      </w:pPr>
      <w:r>
        <w:rPr>
          <w:rFonts w:hint="eastAsia"/>
          <w:sz w:val="24"/>
          <w:szCs w:val="20"/>
          <w:lang w:val="en-US" w:eastAsia="zh-CN"/>
        </w:rPr>
        <w:t>6、FIN-ACK报文</w:t>
      </w:r>
    </w:p>
    <w:p w14:paraId="65920549">
      <w:pPr>
        <w:numPr>
          <w:ilvl w:val="0"/>
          <w:numId w:val="0"/>
        </w:numPr>
        <w:spacing w:line="240" w:lineRule="auto"/>
        <w:ind w:left="0" w:leftChars="-500" w:hanging="1400" w:hangingChars="500"/>
        <w:rPr>
          <w:rFonts w:hint="eastAsia"/>
        </w:rPr>
      </w:pPr>
      <w:r>
        <w:drawing>
          <wp:inline distT="0" distB="0" distL="114300" distR="114300">
            <wp:extent cx="6975475" cy="3518535"/>
            <wp:effectExtent l="0" t="0" r="952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547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4B35">
      <w:pPr>
        <w:numPr>
          <w:ilvl w:val="0"/>
          <w:numId w:val="0"/>
        </w:numPr>
        <w:spacing w:line="240" w:lineRule="auto"/>
        <w:ind w:leftChars="0"/>
        <w:rPr>
          <w:rFonts w:hint="default" w:eastAsiaTheme="minor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报文信息；</w:t>
      </w:r>
    </w:p>
    <w:p w14:paraId="29E24CE0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方向：服务端（172.20.7.159）→ 客户端（172.20.0.1）</w:t>
      </w:r>
    </w:p>
    <w:p w14:paraId="57AF8AA1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端口：8888 → 50991</w:t>
      </w:r>
    </w:p>
    <w:p w14:paraId="4B60C4FB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长度：18 字节（UDP 数据长度）</w:t>
      </w:r>
    </w:p>
    <w:p w14:paraId="5639EDF6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Data 十六进制开头：06 50 9f 00...</w:t>
      </w:r>
    </w:p>
    <w:p w14:paraId="6E69BEBF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06 = Type=6（FIN-ACK）</w:t>
      </w:r>
    </w:p>
    <w:p w14:paraId="20FEB4FD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服务端确认断开连接</w:t>
      </w:r>
    </w:p>
    <w:p w14:paraId="297044D4">
      <w:pPr>
        <w:numPr>
          <w:ilvl w:val="0"/>
          <w:numId w:val="0"/>
        </w:numPr>
        <w:spacing w:line="240" w:lineRule="auto"/>
        <w:ind w:leftChars="0" w:firstLine="240" w:firstLineChars="100"/>
        <w:rPr>
          <w:rFonts w:hint="eastAsia"/>
          <w:sz w:val="24"/>
          <w:szCs w:val="20"/>
        </w:rPr>
      </w:pPr>
    </w:p>
    <w:p w14:paraId="20A55DC1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sz w:val="32"/>
          <w:szCs w:val="22"/>
          <w:lang w:val="en-US" w:eastAsia="zh-CN"/>
        </w:rPr>
      </w:pPr>
      <w:r>
        <w:rPr>
          <w:rFonts w:hint="eastAsia"/>
          <w:sz w:val="32"/>
          <w:szCs w:val="22"/>
          <w:lang w:val="en-US" w:eastAsia="zh-CN"/>
        </w:rPr>
        <w:t>实现的关键点和对应的解决方案</w:t>
      </w:r>
    </w:p>
    <w:p w14:paraId="0066B857">
      <w:pPr>
        <w:numPr>
          <w:ilvl w:val="0"/>
          <w:numId w:val="0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1、6种报文的格式</w:t>
      </w:r>
    </w:p>
    <w:p w14:paraId="1887F936"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4191000" cy="1320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5AFB">
      <w:pPr>
        <w:numPr>
          <w:ilvl w:val="0"/>
          <w:numId w:val="3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使用struct.pack和struct.unpack进行二进制数据的打包和解包，所有整数使用网络字节序（大端）。</w:t>
      </w:r>
    </w:p>
    <w:p w14:paraId="5B2EAE16">
      <w:pPr>
        <w:numPr>
          <w:numId w:val="0"/>
        </w:numPr>
        <w:spacing w:line="240" w:lineRule="auto"/>
      </w:pPr>
      <w:r>
        <w:drawing>
          <wp:inline distT="0" distB="0" distL="114300" distR="114300">
            <wp:extent cx="5271135" cy="864870"/>
            <wp:effectExtent l="0" t="0" r="1206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1545">
      <w:pPr>
        <w:numPr>
          <w:numId w:val="0"/>
        </w:numPr>
        <w:spacing w:line="240" w:lineRule="auto"/>
        <w:rPr>
          <w:rFonts w:hint="eastAsia"/>
          <w:lang w:val="en-US" w:eastAsia="zh-CN"/>
        </w:rPr>
      </w:pPr>
    </w:p>
    <w:p w14:paraId="533EF75A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send_with_loss_simulation函数</w:t>
      </w:r>
    </w:p>
    <w:p w14:paraId="6D9A9F6B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模拟丢包，如果随机生成的0-1之间的数比LOSS_RATE小，那么决定丢弃数据。假如LOSS_RATE是0.2，那么 随机数落在左边 20% 区间 → 丢包</w:t>
      </w:r>
    </w:p>
    <w:p w14:paraId="7209217F">
      <w:pPr>
        <w:numPr>
          <w:ilvl w:val="0"/>
          <w:numId w:val="0"/>
        </w:numPr>
        <w:spacing w:line="240" w:lineRule="auto"/>
        <w:ind w:firstLine="3360" w:firstLineChars="140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随机数落在右边 80% 区间 → 发送</w:t>
      </w:r>
    </w:p>
    <w:p w14:paraId="40EEF391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3435350" cy="22669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D057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three_way_handshake函数</w:t>
      </w:r>
    </w:p>
    <w:p w14:paraId="3D04D23C">
      <w:pPr>
        <w:numPr>
          <w:ilvl w:val="0"/>
          <w:numId w:val="0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建立连接，模拟TCP的三次握手</w:t>
      </w:r>
    </w:p>
    <w:p w14:paraId="073372AA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4805680" cy="5668010"/>
            <wp:effectExtent l="0" t="0" r="762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208D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5、generate_data_segments(self, file_path, lmin, lmax)计算分块数</w:t>
      </w:r>
    </w:p>
    <w:p w14:paraId="5E86E2DD">
      <w:pPr>
        <w:numPr>
          <w:ilvl w:val="0"/>
          <w:numId w:val="0"/>
        </w:numPr>
        <w:spacing w:line="240" w:lineRule="auto"/>
        <w:ind w:leftChars="0"/>
      </w:pPr>
      <w:r>
        <w:rPr>
          <w:rFonts w:hint="eastAsia"/>
          <w:sz w:val="24"/>
          <w:szCs w:val="20"/>
          <w:lang w:val="en-US" w:eastAsia="zh-CN"/>
        </w:rPr>
        <w:t>UDP 的 generate_data_segments 就是 TCP 的 generate_chunk_lengths 加上实际的读取文件功能，但去掉了随机种子（因为UDP不要求可重现）。</w:t>
      </w:r>
      <w:r>
        <w:drawing>
          <wp:inline distT="0" distB="0" distL="114300" distR="114300">
            <wp:extent cx="5270500" cy="590994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7DFF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SYN-ACK和FIN-ACK，回复SYN和FIN的时候同时回复ACK</w:t>
      </w:r>
    </w:p>
    <w:p w14:paraId="26B7FFB1">
      <w:pPr>
        <w:numPr>
          <w:ilvl w:val="0"/>
          <w:numId w:val="0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 xml:space="preserve"> fin_ack = self.send_packet(TYPE_FIN_ACK, parsed['seq'] + 1, parsed['seq'] + 1)</w:t>
      </w:r>
    </w:p>
    <w:p w14:paraId="20D494E1">
      <w:pPr>
        <w:numPr>
          <w:ilvl w:val="0"/>
          <w:numId w:val="0"/>
        </w:numPr>
        <w:spacing w:line="240" w:lineRule="auto"/>
        <w:ind w:firstLine="3120" w:firstLineChars="130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 xml:space="preserve">└─ Type ─┘ </w:t>
      </w:r>
      <w:r>
        <w:rPr>
          <w:rFonts w:hint="eastAsia"/>
          <w:sz w:val="24"/>
          <w:szCs w:val="20"/>
          <w:lang w:val="en-US" w:eastAsia="zh-CN"/>
        </w:rPr>
        <w:t xml:space="preserve">  </w:t>
      </w:r>
      <w:r>
        <w:rPr>
          <w:rFonts w:hint="default"/>
          <w:sz w:val="24"/>
          <w:szCs w:val="20"/>
          <w:lang w:val="en-US" w:eastAsia="zh-CN"/>
        </w:rPr>
        <w:t xml:space="preserve">└─ Seq ─┘ </w:t>
      </w:r>
      <w:r>
        <w:rPr>
          <w:rFonts w:hint="eastAsia"/>
          <w:sz w:val="24"/>
          <w:szCs w:val="20"/>
          <w:lang w:val="en-US" w:eastAsia="zh-CN"/>
        </w:rPr>
        <w:t xml:space="preserve">   </w:t>
      </w:r>
      <w:r>
        <w:rPr>
          <w:rFonts w:hint="default"/>
          <w:sz w:val="24"/>
          <w:szCs w:val="20"/>
          <w:lang w:val="en-US" w:eastAsia="zh-CN"/>
        </w:rPr>
        <w:t>└─ Ack ─┘</w:t>
      </w:r>
    </w:p>
    <w:p w14:paraId="1ABA0466">
      <w:pPr>
        <w:numPr>
          <w:ilvl w:val="0"/>
          <w:numId w:val="0"/>
        </w:numPr>
        <w:spacing w:line="240" w:lineRule="auto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syn_ack = self.send_packet(TYPE_SYN_ACK, 0, parsed['seq'] + 1)</w:t>
      </w:r>
    </w:p>
    <w:p w14:paraId="11B49890">
      <w:pPr>
        <w:numPr>
          <w:ilvl w:val="0"/>
          <w:numId w:val="0"/>
        </w:numPr>
        <w:spacing w:line="240" w:lineRule="auto"/>
        <w:ind w:leftChars="0" w:firstLine="2800" w:firstLineChars="1000"/>
      </w:pPr>
    </w:p>
    <w:p w14:paraId="3008572D">
      <w:pPr>
        <w:numPr>
          <w:ilvl w:val="0"/>
          <w:numId w:val="0"/>
        </w:numPr>
        <w:spacing w:line="240" w:lineRule="auto"/>
        <w:ind w:leftChars="0" w:firstLine="2800" w:firstLineChars="1000"/>
      </w:pPr>
    </w:p>
    <w:p w14:paraId="150CF97A">
      <w:pPr>
        <w:numPr>
          <w:ilvl w:val="0"/>
          <w:numId w:val="0"/>
        </w:numPr>
        <w:spacing w:line="240" w:lineRule="auto"/>
        <w:ind w:leftChars="0" w:firstLine="2800" w:firstLineChars="1000"/>
      </w:pPr>
    </w:p>
    <w:p w14:paraId="75679047">
      <w:pPr>
        <w:numPr>
          <w:ilvl w:val="0"/>
          <w:numId w:val="0"/>
        </w:numPr>
        <w:spacing w:line="240" w:lineRule="auto"/>
        <w:ind w:leftChars="0" w:firstLine="2800" w:firstLineChars="1000"/>
      </w:pPr>
    </w:p>
    <w:p w14:paraId="56C09BC9">
      <w:pPr>
        <w:numPr>
          <w:ilvl w:val="0"/>
          <w:numId w:val="0"/>
        </w:numPr>
        <w:spacing w:line="240" w:lineRule="auto"/>
      </w:pPr>
    </w:p>
    <w:p w14:paraId="1CBFF388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send_data_with_gbn函数</w:t>
      </w:r>
    </w:p>
    <w:p w14:paraId="7301D1D6">
      <w:pPr>
        <w:numPr>
          <w:numId w:val="0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UDP本身是不可靠的，不保证数据包按序到达，也不保证不丢包。为了在UDP上实现可靠传输，需要自己实现类似TCP的滑动窗口和超时重传机制。本程序采用GBN协议，实现发送方的滑动窗口控制、累积确认和超时重传。</w:t>
      </w:r>
    </w:p>
    <w:p w14:paraId="1C85B478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708015" cy="3971925"/>
            <wp:effectExtent l="0" t="0" r="698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FBB2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6173470" cy="4140835"/>
            <wp:effectExtent l="0" t="0" r="1143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7D8F">
      <w:pPr>
        <w:numPr>
          <w:numId w:val="0"/>
        </w:numPr>
        <w:spacing w:line="240" w:lineRule="auto"/>
        <w:ind w:leftChars="0"/>
      </w:pPr>
    </w:p>
    <w:p w14:paraId="3687B553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259070" cy="4678045"/>
            <wp:effectExtent l="0" t="0" r="1143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F79B">
      <w:pPr>
        <w:numPr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602605" cy="393700"/>
            <wp:effectExtent l="0" t="0" r="1079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A40D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6、disconnect函数</w:t>
      </w:r>
    </w:p>
    <w:p w14:paraId="15520877">
      <w:pPr>
        <w:numPr>
          <w:ilvl w:val="0"/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数据传输完成后，需要像释放连接。模拟TCP的可靠传输，实现四次挥手过程。</w:t>
      </w:r>
    </w:p>
    <w:p w14:paraId="39290337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4165600" cy="394081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23B2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掌握的知识点</w:t>
      </w:r>
    </w:p>
    <w:p w14:paraId="23A0D29A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1、UDP服务端通过socket()创建套接字，bind()绑定端口，然后直接进入recvfrom()循环接收数据。客户端通过sendto()直接发送数据。</w:t>
      </w:r>
    </w:p>
    <w:p w14:paraId="0B1416CC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2、UDP是无连接的协议，通信双方不需要建立连接就可以直接发送数据。代码通过自定义的三次握手（SYN、SYN-ACK、ACK）模拟了“伪连接”，用于区分不同的客户端。</w:t>
      </w:r>
    </w:p>
    <w:p w14:paraId="41CFF674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3、本程序定义了6种报文类型：SYN、SYN-ACK、ACK、DATA、FIN、FIN-ACK，模拟TCP的完整通信过程。</w:t>
      </w:r>
    </w:p>
    <w:p w14:paraId="3AE9C17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4、报文首部固定18字节，包含Type(1)、StudentID(2)、Seq(4)、Ack(4)、Length(2)、Checksum(1)、ServerTime(4)七个字段。所有整数使用网络字节序（大端），用struct.pack和struct.unpack打包解包。</w:t>
      </w:r>
    </w:p>
    <w:p w14:paraId="35F93C89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5、校验和采用单字节累加算法：对数据体的每个字节累加，取低8位。发送前计算放入首部，接收后重新计算对比，不一致则丢弃报文。</w:t>
      </w:r>
    </w:p>
    <w:p w14:paraId="21F281F8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6、StudentID字段用于身份验证：学号后4位XOR魔数0x5A3C得到编码值，服务端收到后再次XOR还原，验证是否在0-9999范围内。</w:t>
      </w:r>
    </w:p>
    <w:p w14:paraId="68999419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7、GBN滑动窗口：发送窗口大小400字节，最多同时发送5个未确认的数据包。窗口内可以连续发送，无需等待每个ACK。</w:t>
      </w:r>
    </w:p>
    <w:p w14:paraId="21BA2932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8、客户端维护三个关键变量：base（窗口左边界，已确认的序号+1）、next_seq（下一个待发送序号）、send_buffer（发送缓冲区，存已发未确认的包）。</w:t>
      </w:r>
    </w:p>
    <w:p w14:paraId="16FD04D8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9、累积确认：服务端只确认连续收到的最大序号。收到DATA包后，存入接收缓冲区，只有当expected_seq对应的包到达时，才交付并递增expected_seq，然后发送ACK（确认号=expected_seq）。</w:t>
      </w:r>
    </w:p>
    <w:p w14:paraId="6AEF627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10、超时重传（GBN的核心）：超时时间根据历史RTT计算，也就是2倍平均RTT。一旦超时，next_seq回退到base，重传窗口内所有包。重传的包不经过丢包模拟器，直接发送。</w:t>
      </w:r>
    </w:p>
    <w:p w14:paraId="595A2A67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11、丢包模拟：客户端和服务端都设置了20%的丢包率，用random.random()&lt;LOSS_RATE模拟网络丢包，用于测试重传机制的正确性。</w:t>
      </w:r>
    </w:p>
    <w:p w14:paraId="78358164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12、RTT测量：每次收到ACK时，从发送缓冲区取出对应包的发送时间，计算往返时间，存入rtt_list，用于动态调整超时时间。</w:t>
      </w:r>
    </w:p>
    <w:p w14:paraId="67A34623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13、四次挥手：数据传输完成后，客户端发送FIN报文，服务端回复FIN-ACK报文，客户端再发送ACK报文，释放“伪连接”。客户端最多重试3次。</w:t>
      </w:r>
    </w:p>
    <w:p w14:paraId="4F816D1E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14、服务端主循环用recvfrom()接收数据，根据报文类型分发到不同的处理函数：SYN走握手，DATA走数据接收，FIN走挥手。</w:t>
      </w:r>
    </w:p>
    <w:p w14:paraId="4D65A3F0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75234FF6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5627925E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52230C42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545DABE0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1E10B7B0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7B14FB0E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57449B47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08A3F47B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0C44E8DA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1362D361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4F945D9A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791688D5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68D2B0D9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</w:p>
    <w:p w14:paraId="49041C1C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通过本task熟悉的知识点</w:t>
      </w:r>
    </w:p>
    <w:p w14:paraId="57BC60C4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1、UDP和TCP的区别：UDP是无连接的、不可靠的、面向报文的；TCP是面向连接的、可靠的、面向字节流的。UDP不需要listen()和accept()，也不需要维护连接状态。</w:t>
      </w:r>
    </w:p>
    <w:p w14:paraId="2C7CA9BD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2、UDP的sendto()和recvfrom()每次发送和接收都是一个完整的报文，不会像TCP那样有粘包问题。但UDP有丢包和乱序问题，需要在应用层自己处理。</w:t>
      </w:r>
    </w:p>
    <w:p w14:paraId="60342CBF">
      <w:pPr>
        <w:numPr>
          <w:numId w:val="0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3、GBN通过滑动窗口发送数据，接收窗口大小永远是1，发送方窗口大小范围是1~2^n-1。其中，滑动窗口的作用是控制发送速率，防止发送方过快导致接收方来不及处理。窗口大小限制了已发未确认包的最大数量。GBN通过累积确认来返回ACK。ACK的值表示这个序号之前的所有包都收到了。比如ACK=4表示seq=1、2、3都已确认，期望收到seq=4。一旦计时器超时会触发重传，重传机制是回退N步。假设发送窗口大小为3，发送方依次发送seq=1、2、3。如果包2丢失，接收方收到1后回复ACK=2，收到3后也回复ACK=2。发送方超时后，回退到seq=2，重传2和3。一旦丢一个包，后面所有包都要重传。</w:t>
      </w:r>
    </w:p>
    <w:p w14:paraId="56B6DE96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4、RTT是数据包从发送到收到ACK的时间。超时时间应该略大于RTT，因为有时候会因为网络波动等问题导致传输数据变慢，需要设定一定的缓冲时间。常用策略是2倍平均RTT。</w:t>
      </w:r>
    </w:p>
    <w:p w14:paraId="3680600E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5、在测试环境中模拟丢包，验证重传机制是否正确。真实网络中丢包是随机的，模拟丢包可以提前发现</w:t>
      </w:r>
      <w:bookmarkStart w:id="0" w:name="_GoBack"/>
      <w:bookmarkEnd w:id="0"/>
      <w:r>
        <w:rPr>
          <w:rFonts w:hint="eastAsia"/>
          <w:sz w:val="24"/>
          <w:szCs w:val="20"/>
          <w:lang w:val="en-US" w:eastAsia="zh-CN"/>
        </w:rPr>
        <w:t>重传逻辑的bug。</w:t>
      </w:r>
    </w:p>
    <w:p w14:paraId="696B6D2E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6、校验和可以检测数据在传输过程中是否被损坏。虽然UDP首部本身有校验和，但本程序自己实现了一层校验，更完整地模拟TCP的可靠性。</w:t>
      </w:r>
    </w:p>
    <w:p w14:paraId="003E0507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7、魔数是一个的固定数字，用于简单加密或校验。本程序的魔数0x5A3C用于对学号做XOR加密，防止明文传输。</w:t>
      </w:r>
    </w:p>
    <w:p w14:paraId="1DFDFE50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8、UDP的端口重用和TCP一样，设置SO_REUSEADDR可以让服务端在关闭后立即重启绑定同一端口，不用等TIME_WAIT。</w:t>
      </w:r>
    </w:p>
    <w:p w14:paraId="0F6503C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9、客户端和服务端的代码对称性：UDP本身是对称的，所以客户端和服务端的打包、解包、校验和等函数几乎完全相同，区别只在于谁主动发起通信。</w:t>
      </w:r>
    </w:p>
    <w:p w14:paraId="6BD0FDA4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git的url</w:t>
      </w:r>
    </w:p>
    <w:p w14:paraId="47BB40BE">
      <w:pPr>
        <w:numPr>
          <w:ilvl w:val="0"/>
          <w:numId w:val="0"/>
        </w:numPr>
        <w:spacing w:line="240" w:lineRule="auto"/>
        <w:ind w:leftChars="0"/>
        <w:rPr>
          <w:rFonts w:hint="default"/>
          <w:sz w:val="28"/>
          <w:szCs w:val="21"/>
          <w:lang w:val="en-US" w:eastAsia="zh-CN"/>
        </w:rPr>
      </w:pPr>
      <w:r>
        <w:rPr>
          <w:rFonts w:hint="default"/>
          <w:sz w:val="28"/>
          <w:szCs w:val="21"/>
          <w:lang w:val="en-US" w:eastAsia="zh-CN"/>
        </w:rPr>
        <w:t>https://github.com/VivienWang076/socket-programming.git</w:t>
      </w:r>
    </w:p>
    <w:p w14:paraId="77D12A09">
      <w:pPr>
        <w:numPr>
          <w:ilvl w:val="0"/>
          <w:numId w:val="0"/>
        </w:numPr>
        <w:spacing w:line="240" w:lineRule="auto"/>
        <w:rPr>
          <w:rFonts w:hint="default"/>
          <w:sz w:val="24"/>
          <w:szCs w:val="20"/>
          <w:lang w:val="en-US" w:eastAsia="zh-CN"/>
        </w:rPr>
      </w:pPr>
    </w:p>
    <w:sectPr>
      <w:pgSz w:w="11906" w:h="16838"/>
      <w:pgMar w:top="1440" w:right="1800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E35DF"/>
    <w:multiLevelType w:val="singleLevel"/>
    <w:tmpl w:val="CDFE35DF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5F268A4"/>
    <w:multiLevelType w:val="singleLevel"/>
    <w:tmpl w:val="E5F268A4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274FD04"/>
    <w:multiLevelType w:val="singleLevel"/>
    <w:tmpl w:val="2274FD0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F0A14B1"/>
    <w:multiLevelType w:val="singleLevel"/>
    <w:tmpl w:val="5F0A14B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D27D6"/>
    <w:rsid w:val="024304CF"/>
    <w:rsid w:val="06A42F8B"/>
    <w:rsid w:val="0E3C2783"/>
    <w:rsid w:val="121D5A49"/>
    <w:rsid w:val="16321B84"/>
    <w:rsid w:val="22224D27"/>
    <w:rsid w:val="22F96FFA"/>
    <w:rsid w:val="25F34F3E"/>
    <w:rsid w:val="27F03132"/>
    <w:rsid w:val="293D27D6"/>
    <w:rsid w:val="2BAC76B6"/>
    <w:rsid w:val="31160397"/>
    <w:rsid w:val="31D900D5"/>
    <w:rsid w:val="368A227A"/>
    <w:rsid w:val="3AF32A3B"/>
    <w:rsid w:val="3B245E6D"/>
    <w:rsid w:val="3C46700B"/>
    <w:rsid w:val="48592ECE"/>
    <w:rsid w:val="4A9D0188"/>
    <w:rsid w:val="513C2019"/>
    <w:rsid w:val="53FF492A"/>
    <w:rsid w:val="622E072E"/>
    <w:rsid w:val="63032655"/>
    <w:rsid w:val="660C5D78"/>
    <w:rsid w:val="68496F8B"/>
    <w:rsid w:val="6A966FF2"/>
    <w:rsid w:val="6C2A1E6E"/>
    <w:rsid w:val="6D3C7073"/>
    <w:rsid w:val="6D992646"/>
    <w:rsid w:val="70A93B72"/>
    <w:rsid w:val="73A82490"/>
    <w:rsid w:val="7701174D"/>
    <w:rsid w:val="776429AF"/>
    <w:rsid w:val="79BD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0"/>
      <w:sz w:val="28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1562</Words>
  <Characters>2249</Characters>
  <Lines>0</Lines>
  <Paragraphs>0</Paragraphs>
  <TotalTime>1148</TotalTime>
  <ScaleCrop>false</ScaleCrop>
  <LinksUpToDate>false</LinksUpToDate>
  <CharactersWithSpaces>2340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2026-06-11T03:41:00Z</dcterms:created>
  <dc:creator>十安</dc:creator>
  <cp:lastModifiedBy>十安</cp:lastModifiedBy>
  <dcterms:modified xsi:type="dcterms:W3CDTF">2026-06-12T08:21:57Z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CB8760C7792446E8A8B98240C425E96F_13</vt:lpwstr>
  </property>
  <property fmtid="{D5CDD505-2E9C-101B-9397-08002B2CF9AE}" pid="4" name="KSOTemplateDocerSaveRecord">
    <vt:lpwstr>eyJoZGlkIjoiZDdkMThhOTMzOGE2MzZjZTAxOTVjNjRhYzQyZGI1ZWMiLCJ1c2VySWQiOiIxMTUzOTg5NzkwIn0=</vt:lpwstr>
  </property>
</Properties>
</file>