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spacing w:before="240" w:after="0"/>
        <w:rPr/>
      </w:pPr>
      <w:r>
        <w:rPr/>
        <w:t>Задание</w:t>
      </w:r>
    </w:p>
    <w:p>
      <w:pPr>
        <w:pStyle w:val="Normal"/>
        <w:rPr/>
      </w:pPr>
      <w:bookmarkStart w:id="0" w:name="_GoBack"/>
      <w:bookmarkEnd w:id="0"/>
      <w:r>
        <w:rPr/>
        <w:t>Описать, что каждая метрика или счетчик означает.</w:t>
      </w:r>
    </w:p>
    <w:p>
      <w:pPr>
        <w:pStyle w:val="1"/>
        <w:rPr>
          <w:lang w:val="en-US"/>
        </w:rPr>
      </w:pPr>
      <w:r>
        <w:rPr/>
        <w:t xml:space="preserve">Основные метрики и счетчики </w:t>
      </w:r>
      <w:r>
        <w:rPr>
          <w:lang w:val="en-US"/>
        </w:rPr>
        <w:t>LoadRunner</w:t>
      </w:r>
    </w:p>
    <w:p>
      <w:pPr>
        <w:pStyle w:val="2"/>
        <w:rPr>
          <w:lang w:val="en-US"/>
        </w:rPr>
      </w:pPr>
      <w:r>
        <w:rPr>
          <w:lang w:val="en-US"/>
        </w:rPr>
        <w:t>Vusers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Running Vusers – </w:t>
      </w:r>
      <w:r>
        <w:rPr>
          <w:lang w:val="en-US"/>
        </w:rPr>
        <w:t>Показывает количество активных Vusers, а так же время возникновеня ошибок при выполнении сценария.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Vusers Summary – </w:t>
      </w:r>
      <w:r>
        <w:rPr>
          <w:lang w:val="en-US"/>
        </w:rPr>
        <w:t>Показывает количество Vusers успешно выполнивших сценарий в соотношинии с не выполнившими сценарий Vusers.</w:t>
      </w:r>
    </w:p>
    <w:p>
      <w:pPr>
        <w:pStyle w:val="2"/>
        <w:rPr>
          <w:lang w:val="en-US"/>
        </w:rPr>
      </w:pPr>
      <w:r>
        <w:rPr>
          <w:lang w:val="en-US"/>
        </w:rPr>
        <w:t>Errors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Error Statistics (by Description) – </w:t>
      </w:r>
      <w:r>
        <w:rPr>
          <w:lang w:val="en-US"/>
        </w:rPr>
        <w:t>Показывает количество ошибок, возникших в процессе выполнения сценария. Ошибки группируются по описанию.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Error per Second (by Description) - </w:t>
      </w:r>
      <w:r>
        <w:rPr>
          <w:lang w:val="en-US"/>
        </w:rPr>
        <w:t>Показывает среднее количество ошибок в секунду, произошедших во время выполнения сценария. Ошибки группируются по описанию.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Error Statistics - </w:t>
      </w:r>
      <w:r>
        <w:rPr>
          <w:lang w:val="en-US"/>
        </w:rPr>
        <w:t>Показывает количество ошибок, возникших в процессе выполнения сценария. Ошибки группируются по коду ошибки.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Errors per Second – </w:t>
      </w:r>
      <w:r>
        <w:rPr>
          <w:lang w:val="en-US"/>
        </w:rPr>
        <w:t>Показывает среднее количество ошибок в секунду, произошедших во время выполнения сценария. Ошибки группируются по коду ошибки.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Total Errors per Second - </w:t>
      </w:r>
      <w:r>
        <w:rPr>
          <w:lang w:val="en-US"/>
        </w:rPr>
        <w:t xml:space="preserve">Показывает среднее количество </w:t>
      </w:r>
      <w:r>
        <w:rPr>
          <w:lang w:val="en-US"/>
        </w:rPr>
        <w:t>всех</w:t>
      </w:r>
      <w:r>
        <w:rPr>
          <w:lang w:val="en-US"/>
        </w:rPr>
        <w:t xml:space="preserve"> ошибок в секунду, произошедших во время выполнения сценария.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Total Errors – </w:t>
      </w:r>
      <w:r>
        <w:rPr>
          <w:lang w:val="en-US"/>
        </w:rPr>
        <w:t>Показывает общее количество ошибок, произошедших во время выполнения сценария.</w:t>
      </w:r>
    </w:p>
    <w:p>
      <w:pPr>
        <w:pStyle w:val="2"/>
        <w:rPr>
          <w:lang w:val="en-US"/>
        </w:rPr>
      </w:pPr>
      <w:r>
        <w:rPr>
          <w:lang w:val="en-US"/>
        </w:rPr>
        <w:t>Transactions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Average Transactions Response Time – </w:t>
      </w:r>
      <w:r>
        <w:rPr>
          <w:lang w:val="en-US"/>
        </w:rPr>
        <w:t>Показывает среднее время затраченное на выполнение транзакции при выполнении сценария.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Total Transactions per Second – </w:t>
      </w:r>
      <w:r>
        <w:rPr>
          <w:lang w:val="en-US"/>
        </w:rPr>
        <w:t>Показывает общее количество успешно выполненных транзакций, не выполненных транзакций и остановленных транзакций в каждую секунду выполнения сценария.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Total Passed Transactions – </w:t>
      </w:r>
      <w:r>
        <w:rPr>
          <w:lang w:val="en-US"/>
        </w:rPr>
        <w:t>Показывает общее количество успешно выполненных транзакций.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Transaction Summary – </w:t>
      </w:r>
      <w:r>
        <w:rPr>
          <w:lang w:val="en-US"/>
        </w:rPr>
        <w:t>Показывает все транзакции и количество успешно выполненных, не выполненных, остановленных и закончившихся ошибкой версий каждой транзакции.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Transaction Performance Summary – </w:t>
      </w:r>
      <w:r>
        <w:rPr>
          <w:lang w:val="en-US"/>
        </w:rPr>
        <w:t>Показывает максимальное, минимальное и среднее время выполнения всех транзакций в сценарии.</w:t>
      </w:r>
    </w:p>
    <w:p>
      <w:pPr>
        <w:pStyle w:val="2"/>
        <w:rPr>
          <w:lang w:val="en-US"/>
        </w:rPr>
      </w:pPr>
      <w:r>
        <w:rPr>
          <w:lang w:val="en-US"/>
        </w:rPr>
        <w:t>Web Resources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Hits per Second – </w:t>
      </w:r>
      <w:r>
        <w:rPr>
          <w:lang w:val="en-US"/>
        </w:rPr>
        <w:t>Показывает количество HTTP запросов в секунду, сделанных Vusers во время выполнения сценария.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Throughput – </w:t>
      </w:r>
      <w:r>
        <w:rPr>
          <w:lang w:val="en-US"/>
        </w:rPr>
        <w:t>Показывает количество полученных Vuseraми от сервера даных в байтах.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Throughput (MB) - </w:t>
      </w:r>
      <w:r>
        <w:rPr>
          <w:lang w:val="en-US"/>
        </w:rPr>
        <w:t>Показывает количество полученных Vuseraми от сервера даных в мегабайтах.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HTTP Status Code Summary – </w:t>
      </w:r>
      <w:r>
        <w:rPr>
          <w:lang w:val="en-US"/>
        </w:rPr>
        <w:t>Показывает количество кодов HTTP статусов, полученных от web сервера в процессе выполнения сценария. Статусы сгруппированы по коду.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HTTP Responses per Second - </w:t>
      </w:r>
      <w:r>
        <w:rPr>
          <w:lang w:val="en-US"/>
        </w:rPr>
        <w:t>Показывает количество кодов HTTP статусов в секунду, полученных от web сервера в процессе выполнения сценария.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Retries Summary – </w:t>
      </w:r>
      <w:r>
        <w:rPr>
          <w:lang w:val="en-US"/>
        </w:rPr>
        <w:t>Показывает количество повторных попыток подключения к серверу, сгруппированых по причине повторной попытки.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Connections – </w:t>
      </w:r>
      <w:bookmarkStart w:id="1" w:name="__DdeLink__102_1890063069"/>
      <w:r>
        <w:rPr>
          <w:lang w:val="en-US"/>
        </w:rPr>
        <w:t xml:space="preserve">Показывает количество открытых во время выполнения сенария </w:t>
      </w:r>
      <w:r>
        <w:rPr/>
        <w:t>TCP/IP</w:t>
      </w:r>
      <w:bookmarkEnd w:id="1"/>
      <w:r>
        <w:rPr>
          <w:lang w:val="en-US"/>
        </w:rPr>
        <w:t xml:space="preserve"> соединений.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Connections Per Second - </w:t>
      </w:r>
      <w:r>
        <w:rPr>
          <w:lang w:val="en-US"/>
        </w:rPr>
        <w:t xml:space="preserve">Показывает количество открытых и закрытых </w:t>
      </w:r>
      <w:r>
        <w:rPr>
          <w:lang w:val="en-US"/>
        </w:rPr>
        <w:t>TCP/IP</w:t>
      </w:r>
      <w:r>
        <w:rPr>
          <w:lang w:val="en-US"/>
        </w:rPr>
        <w:t xml:space="preserve"> соединений в каждую секунду выполнения сценария.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Подсказка:</w:t>
      </w:r>
    </w:p>
    <w:p>
      <w:pPr>
        <w:pStyle w:val="Normal"/>
        <w:rPr>
          <w:rFonts w:eastAsia="Times New Roman" w:cs="Calibri"/>
          <w:color w:val="17375E"/>
          <w:sz w:val="22"/>
          <w:szCs w:val="22"/>
          <w:lang w:eastAsia="ru-RU"/>
        </w:rPr>
      </w:pPr>
      <w:r>
        <w:rPr>
          <w:rFonts w:eastAsia="Times New Roman" w:cs="Calibri"/>
          <w:color w:val="17375E"/>
          <w:sz w:val="22"/>
          <w:szCs w:val="22"/>
          <w:lang w:eastAsia="ru-RU"/>
        </w:rPr>
        <w:t>Описание метрик можно найти в «</w:t>
      </w:r>
      <w:r>
        <w:rPr>
          <w:rFonts w:eastAsia="Times New Roman" w:cs="Calibri"/>
          <w:color w:val="17375E"/>
          <w:sz w:val="22"/>
          <w:szCs w:val="22"/>
          <w:lang w:val="en-US" w:eastAsia="ru-RU"/>
        </w:rPr>
        <w:t>Load</w:t>
      </w:r>
      <w:r>
        <w:rPr>
          <w:rFonts w:eastAsia="Times New Roman" w:cs="Calibri"/>
          <w:color w:val="17375E"/>
          <w:sz w:val="22"/>
          <w:szCs w:val="22"/>
          <w:lang w:eastAsia="ru-RU"/>
        </w:rPr>
        <w:t xml:space="preserve"> </w:t>
      </w:r>
      <w:r>
        <w:rPr>
          <w:rFonts w:eastAsia="Times New Roman" w:cs="Calibri"/>
          <w:color w:val="17375E"/>
          <w:sz w:val="22"/>
          <w:szCs w:val="22"/>
          <w:lang w:val="en-US" w:eastAsia="ru-RU"/>
        </w:rPr>
        <w:t>Runner</w:t>
      </w:r>
      <w:r>
        <w:rPr>
          <w:rFonts w:eastAsia="Times New Roman" w:cs="Calibri"/>
          <w:color w:val="17375E"/>
          <w:sz w:val="22"/>
          <w:szCs w:val="22"/>
          <w:lang w:eastAsia="ru-RU"/>
        </w:rPr>
        <w:t xml:space="preserve"> </w:t>
      </w:r>
      <w:r>
        <w:rPr>
          <w:rFonts w:eastAsia="Times New Roman" w:cs="Calibri"/>
          <w:color w:val="17375E"/>
          <w:sz w:val="22"/>
          <w:szCs w:val="22"/>
          <w:lang w:val="en-US" w:eastAsia="ru-RU"/>
        </w:rPr>
        <w:t>Analysis</w:t>
      </w:r>
      <w:r>
        <w:rPr>
          <w:rFonts w:eastAsia="Times New Roman" w:cs="Calibri"/>
          <w:color w:val="17375E"/>
          <w:sz w:val="22"/>
          <w:szCs w:val="22"/>
          <w:lang w:eastAsia="ru-RU"/>
        </w:rPr>
        <w:t xml:space="preserve"> </w:t>
      </w:r>
      <w:r>
        <w:rPr>
          <w:rFonts w:eastAsia="Times New Roman" w:cs="Calibri"/>
          <w:color w:val="17375E"/>
          <w:sz w:val="22"/>
          <w:szCs w:val="22"/>
          <w:lang w:val="en-US" w:eastAsia="ru-RU"/>
        </w:rPr>
        <w:t>Help</w:t>
      </w:r>
      <w:r>
        <w:rPr>
          <w:rFonts w:eastAsia="Times New Roman" w:cs="Calibri"/>
          <w:color w:val="17375E"/>
          <w:sz w:val="22"/>
          <w:szCs w:val="22"/>
          <w:lang w:eastAsia="ru-RU"/>
        </w:rPr>
        <w:t>».</w:t>
      </w:r>
    </w:p>
    <w:p>
      <w:pPr>
        <w:pStyle w:val="Normal"/>
        <w:rPr>
          <w:rFonts w:eastAsia="Times New Roman" w:cs="Calibri"/>
          <w:color w:val="17375E"/>
          <w:sz w:val="22"/>
          <w:szCs w:val="22"/>
          <w:lang w:eastAsia="ru-RU"/>
        </w:rPr>
      </w:pPr>
      <w:r>
        <w:rPr>
          <w:rFonts w:eastAsia="Times New Roman" w:cs="Calibri"/>
          <w:color w:val="17375E"/>
          <w:sz w:val="22"/>
          <w:szCs w:val="22"/>
          <w:lang w:eastAsia="ru-RU"/>
        </w:rPr>
        <w:t>Где его взять:</w:t>
      </w:r>
    </w:p>
    <w:p>
      <w:pPr>
        <w:pStyle w:val="Normal"/>
        <w:ind w:left="720" w:right="0" w:hanging="360"/>
        <w:rPr>
          <w:rStyle w:val="Style12"/>
          <w:rFonts w:eastAsia="Times New Roman" w:cs="Calibri"/>
          <w:color w:val="044A91"/>
          <w:sz w:val="22"/>
          <w:szCs w:val="22"/>
          <w:u w:val="single"/>
          <w:lang w:eastAsia="ru-RU"/>
        </w:rPr>
      </w:pPr>
      <w:r>
        <w:rPr>
          <w:rFonts w:eastAsia="Times New Roman" w:cs="Calibri"/>
          <w:color w:val="17375E"/>
          <w:sz w:val="22"/>
          <w:szCs w:val="22"/>
          <w:lang w:eastAsia="ru-RU"/>
        </w:rPr>
        <w:t>1.</w:t>
      </w:r>
      <w:r>
        <w:rPr>
          <w:rFonts w:eastAsia="Times New Roman" w:cs="Times New Roman" w:ascii="Times New Roman" w:hAnsi="Times New Roman"/>
          <w:color w:val="17375E"/>
          <w:sz w:val="14"/>
          <w:szCs w:val="14"/>
          <w:lang w:eastAsia="ru-RU"/>
        </w:rPr>
        <w:t>       </w:t>
      </w:r>
      <w:r>
        <w:rPr>
          <w:rFonts w:eastAsia="Times New Roman" w:cs="Calibri"/>
          <w:color w:val="17375E"/>
          <w:sz w:val="22"/>
          <w:szCs w:val="22"/>
          <w:lang w:eastAsia="ru-RU"/>
        </w:rPr>
        <w:t>Зарегистрируйтесь на сайте </w:t>
      </w:r>
      <w:hyperlink r:id="rId2">
        <w:r>
          <w:rPr>
            <w:rStyle w:val="Style12"/>
            <w:rFonts w:eastAsia="Times New Roman" w:cs="Calibri"/>
            <w:color w:val="044A91"/>
            <w:sz w:val="22"/>
            <w:szCs w:val="22"/>
            <w:u w:val="single"/>
            <w:lang w:eastAsia="ru-RU"/>
          </w:rPr>
          <w:t>https://www.microfocus.com/ru-ru/home</w:t>
        </w:r>
      </w:hyperlink>
    </w:p>
    <w:p>
      <w:pPr>
        <w:pStyle w:val="Normal"/>
        <w:ind w:left="720" w:right="0" w:hanging="360"/>
        <w:rPr>
          <w:rFonts w:eastAsia="Times New Roman" w:cs="Calibri"/>
          <w:color w:val="17375E"/>
          <w:sz w:val="22"/>
          <w:szCs w:val="22"/>
          <w:lang w:eastAsia="ru-RU"/>
        </w:rPr>
      </w:pPr>
      <w:r>
        <w:rPr>
          <w:rFonts w:eastAsia="Times New Roman" w:cs="Calibri"/>
          <w:color w:val="17375E"/>
          <w:sz w:val="22"/>
          <w:szCs w:val="22"/>
          <w:lang w:eastAsia="ru-RU"/>
        </w:rPr>
        <w:t>2.</w:t>
      </w:r>
      <w:r>
        <w:rPr>
          <w:rFonts w:eastAsia="Times New Roman" w:cs="Times New Roman" w:ascii="Times New Roman" w:hAnsi="Times New Roman"/>
          <w:color w:val="17375E"/>
          <w:sz w:val="14"/>
          <w:szCs w:val="14"/>
          <w:lang w:eastAsia="ru-RU"/>
        </w:rPr>
        <w:t>       </w:t>
      </w:r>
      <w:r>
        <w:rPr>
          <w:rFonts w:eastAsia="Times New Roman" w:cs="Calibri"/>
          <w:color w:val="17375E"/>
          <w:sz w:val="22"/>
          <w:szCs w:val="22"/>
          <w:lang w:eastAsia="ru-RU"/>
        </w:rPr>
        <w:t>Скачать продукт </w:t>
      </w:r>
      <w:r>
        <w:rPr>
          <w:rFonts w:eastAsia="Times New Roman" w:cs="Calibri"/>
          <w:color w:val="17375E"/>
          <w:sz w:val="22"/>
          <w:szCs w:val="22"/>
          <w:lang w:val="en-US" w:eastAsia="ru-RU"/>
        </w:rPr>
        <w:t>HP</w:t>
      </w:r>
      <w:r>
        <w:rPr>
          <w:rFonts w:eastAsia="Times New Roman" w:cs="Calibri"/>
          <w:color w:val="17375E"/>
          <w:sz w:val="22"/>
          <w:szCs w:val="22"/>
          <w:lang w:eastAsia="ru-RU"/>
        </w:rPr>
        <w:t xml:space="preserve"> </w:t>
      </w:r>
      <w:r>
        <w:rPr>
          <w:rFonts w:eastAsia="Times New Roman" w:cs="Calibri"/>
          <w:color w:val="17375E"/>
          <w:sz w:val="22"/>
          <w:szCs w:val="22"/>
          <w:lang w:val="en-US" w:eastAsia="ru-RU"/>
        </w:rPr>
        <w:t>Load</w:t>
      </w:r>
      <w:r>
        <w:rPr>
          <w:rFonts w:eastAsia="Times New Roman" w:cs="Calibri"/>
          <w:color w:val="17375E"/>
          <w:sz w:val="22"/>
          <w:szCs w:val="22"/>
          <w:lang w:eastAsia="ru-RU"/>
        </w:rPr>
        <w:t xml:space="preserve"> </w:t>
      </w:r>
      <w:r>
        <w:rPr>
          <w:rFonts w:eastAsia="Times New Roman" w:cs="Calibri"/>
          <w:color w:val="17375E"/>
          <w:sz w:val="22"/>
          <w:szCs w:val="22"/>
          <w:lang w:val="en-US" w:eastAsia="ru-RU"/>
        </w:rPr>
        <w:t>Runner</w:t>
      </w:r>
      <w:r>
        <w:rPr>
          <w:rFonts w:eastAsia="Times New Roman" w:cs="Calibri"/>
          <w:color w:val="17375E"/>
          <w:sz w:val="22"/>
          <w:szCs w:val="22"/>
          <w:lang w:eastAsia="ru-RU"/>
        </w:rPr>
        <w:t>.</w:t>
      </w:r>
    </w:p>
    <w:p>
      <w:pPr>
        <w:pStyle w:val="Normal"/>
        <w:ind w:left="720" w:right="0" w:hanging="360"/>
        <w:rPr>
          <w:rFonts w:eastAsia="Times New Roman" w:cs="Calibri"/>
          <w:color w:val="17375E"/>
          <w:sz w:val="22"/>
          <w:szCs w:val="22"/>
          <w:lang w:eastAsia="ru-RU"/>
        </w:rPr>
      </w:pPr>
      <w:r>
        <w:rPr>
          <w:rFonts w:eastAsia="Times New Roman" w:cs="Calibri"/>
          <w:color w:val="17375E"/>
          <w:sz w:val="22"/>
          <w:szCs w:val="22"/>
          <w:lang w:eastAsia="ru-RU"/>
        </w:rPr>
        <w:t>3.</w:t>
      </w:r>
      <w:r>
        <w:rPr>
          <w:rFonts w:eastAsia="Times New Roman" w:cs="Times New Roman" w:ascii="Times New Roman" w:hAnsi="Times New Roman"/>
          <w:color w:val="17375E"/>
          <w:sz w:val="14"/>
          <w:szCs w:val="14"/>
          <w:lang w:eastAsia="ru-RU"/>
        </w:rPr>
        <w:t>       </w:t>
      </w:r>
      <w:r>
        <w:rPr>
          <w:rFonts w:eastAsia="Times New Roman" w:cs="Calibri"/>
          <w:color w:val="17375E"/>
          <w:sz w:val="22"/>
          <w:szCs w:val="22"/>
          <w:lang w:eastAsia="ru-RU"/>
        </w:rPr>
        <w:t>Установить</w:t>
      </w:r>
    </w:p>
    <w:p>
      <w:pPr>
        <w:pStyle w:val="Normal"/>
        <w:ind w:left="720" w:right="0" w:hanging="360"/>
        <w:rPr>
          <w:rFonts w:eastAsia="Times New Roman" w:cs="Calibri"/>
          <w:color w:val="17375E"/>
          <w:sz w:val="22"/>
          <w:szCs w:val="22"/>
          <w:lang w:val="en-US" w:eastAsia="ru-RU"/>
        </w:rPr>
      </w:pPr>
      <w:r>
        <w:rPr>
          <w:rFonts w:eastAsia="Times New Roman" w:cs="Calibri"/>
          <w:color w:val="17375E"/>
          <w:sz w:val="22"/>
          <w:szCs w:val="22"/>
          <w:lang w:eastAsia="ru-RU"/>
        </w:rPr>
        <w:t>4.</w:t>
      </w:r>
      <w:r>
        <w:rPr>
          <w:rFonts w:eastAsia="Times New Roman" w:cs="Times New Roman" w:ascii="Times New Roman" w:hAnsi="Times New Roman"/>
          <w:color w:val="17375E"/>
          <w:sz w:val="14"/>
          <w:szCs w:val="14"/>
          <w:lang w:eastAsia="ru-RU"/>
        </w:rPr>
        <w:t>       </w:t>
      </w:r>
      <w:r>
        <w:rPr>
          <w:rFonts w:eastAsia="Times New Roman" w:cs="Calibri"/>
          <w:color w:val="17375E"/>
          <w:sz w:val="22"/>
          <w:szCs w:val="22"/>
          <w:lang w:eastAsia="ru-RU"/>
        </w:rPr>
        <w:t>Открыть установленный </w:t>
      </w:r>
      <w:r>
        <w:rPr>
          <w:rFonts w:eastAsia="Times New Roman" w:cs="Calibri"/>
          <w:color w:val="17375E"/>
          <w:sz w:val="22"/>
          <w:szCs w:val="22"/>
          <w:lang w:val="en-US" w:eastAsia="ru-RU"/>
        </w:rPr>
        <w:t>HP</w:t>
      </w:r>
      <w:r>
        <w:rPr>
          <w:rFonts w:eastAsia="Times New Roman" w:cs="Calibri"/>
          <w:color w:val="17375E"/>
          <w:sz w:val="22"/>
          <w:szCs w:val="22"/>
          <w:lang w:eastAsia="ru-RU"/>
        </w:rPr>
        <w:t xml:space="preserve"> </w:t>
      </w:r>
      <w:r>
        <w:rPr>
          <w:rFonts w:eastAsia="Times New Roman" w:cs="Calibri"/>
          <w:color w:val="17375E"/>
          <w:sz w:val="22"/>
          <w:szCs w:val="22"/>
          <w:lang w:val="en-US" w:eastAsia="ru-RU"/>
        </w:rPr>
        <w:t>Analysis</w:t>
      </w:r>
    </w:p>
    <w:p>
      <w:pPr>
        <w:pStyle w:val="Normal"/>
        <w:ind w:left="720" w:right="0" w:hanging="360"/>
        <w:rPr>
          <w:rFonts w:eastAsia="Times New Roman" w:cs="Calibri"/>
          <w:color w:val="17375E"/>
          <w:sz w:val="22"/>
          <w:szCs w:val="22"/>
          <w:lang w:val="en-US" w:eastAsia="ru-RU"/>
        </w:rPr>
      </w:pPr>
      <w:r>
        <w:rPr>
          <w:rFonts w:eastAsia="Times New Roman" w:cs="Calibri"/>
          <w:color w:val="17375E"/>
          <w:sz w:val="22"/>
          <w:szCs w:val="22"/>
          <w:lang w:eastAsia="ru-RU"/>
        </w:rPr>
        <w:t>5.</w:t>
      </w:r>
      <w:r>
        <w:rPr>
          <w:rFonts w:eastAsia="Times New Roman" w:cs="Times New Roman" w:ascii="Times New Roman" w:hAnsi="Times New Roman"/>
          <w:color w:val="17375E"/>
          <w:sz w:val="14"/>
          <w:szCs w:val="14"/>
          <w:lang w:val="en-US" w:eastAsia="ru-RU"/>
        </w:rPr>
        <w:t>       </w:t>
      </w:r>
      <w:r>
        <w:rPr>
          <w:rFonts w:eastAsia="Times New Roman" w:cs="Calibri"/>
          <w:color w:val="17375E"/>
          <w:sz w:val="22"/>
          <w:szCs w:val="22"/>
          <w:lang w:eastAsia="ru-RU"/>
        </w:rPr>
        <w:t>В</w:t>
      </w:r>
      <w:r>
        <w:rPr>
          <w:rFonts w:eastAsia="Times New Roman" w:cs="Calibri"/>
          <w:color w:val="17375E"/>
          <w:sz w:val="22"/>
          <w:szCs w:val="22"/>
          <w:lang w:val="en-US" w:eastAsia="ru-RU"/>
        </w:rPr>
        <w:t xml:space="preserve"> </w:t>
      </w:r>
      <w:r>
        <w:rPr>
          <w:rFonts w:eastAsia="Times New Roman" w:cs="Calibri"/>
          <w:color w:val="17375E"/>
          <w:sz w:val="22"/>
          <w:szCs w:val="22"/>
          <w:lang w:eastAsia="ru-RU"/>
        </w:rPr>
        <w:t>верхнем</w:t>
      </w:r>
      <w:r>
        <w:rPr>
          <w:rFonts w:eastAsia="Times New Roman" w:cs="Calibri"/>
          <w:color w:val="17375E"/>
          <w:sz w:val="22"/>
          <w:szCs w:val="22"/>
          <w:lang w:val="en-US" w:eastAsia="ru-RU"/>
        </w:rPr>
        <w:t xml:space="preserve"> </w:t>
      </w:r>
      <w:r>
        <w:rPr>
          <w:rFonts w:eastAsia="Times New Roman" w:cs="Calibri"/>
          <w:color w:val="17375E"/>
          <w:sz w:val="22"/>
          <w:szCs w:val="22"/>
          <w:lang w:eastAsia="ru-RU"/>
        </w:rPr>
        <w:t>меню</w:t>
      </w:r>
      <w:r>
        <w:rPr>
          <w:rFonts w:eastAsia="Times New Roman" w:cs="Calibri"/>
          <w:color w:val="17375E"/>
          <w:sz w:val="22"/>
          <w:szCs w:val="22"/>
          <w:lang w:val="en-US" w:eastAsia="ru-RU"/>
        </w:rPr>
        <w:t xml:space="preserve"> </w:t>
      </w:r>
      <w:r>
        <w:rPr>
          <w:rFonts w:eastAsia="Times New Roman" w:cs="Calibri"/>
          <w:color w:val="17375E"/>
          <w:sz w:val="22"/>
          <w:szCs w:val="22"/>
          <w:lang w:eastAsia="ru-RU"/>
        </w:rPr>
        <w:t>выбрать</w:t>
      </w:r>
      <w:r>
        <w:rPr>
          <w:rFonts w:eastAsia="Times New Roman" w:cs="Calibri"/>
          <w:color w:val="17375E"/>
          <w:sz w:val="22"/>
          <w:szCs w:val="22"/>
          <w:lang w:val="en-US" w:eastAsia="ru-RU"/>
        </w:rPr>
        <w:t> Help -&gt; LoadRunner Analysis help</w:t>
      </w:r>
    </w:p>
    <w:p>
      <w:pPr>
        <w:pStyle w:val="Normal"/>
        <w:ind w:left="720" w:right="0" w:hanging="360"/>
        <w:rPr>
          <w:rFonts w:eastAsia="Times New Roman" w:cs="Calibri"/>
          <w:color w:val="17375E"/>
          <w:sz w:val="22"/>
          <w:szCs w:val="22"/>
          <w:lang w:val="en-US" w:eastAsia="ru-RU"/>
        </w:rPr>
      </w:pPr>
      <w:r>
        <w:rPr>
          <w:rFonts w:eastAsia="Times New Roman" w:cs="Calibri"/>
          <w:color w:val="17375E"/>
          <w:sz w:val="22"/>
          <w:szCs w:val="22"/>
          <w:lang w:eastAsia="ru-RU"/>
        </w:rPr>
        <w:t>6.</w:t>
      </w:r>
      <w:r>
        <w:rPr>
          <w:rFonts w:eastAsia="Times New Roman" w:cs="Times New Roman" w:ascii="Times New Roman" w:hAnsi="Times New Roman"/>
          <w:color w:val="17375E"/>
          <w:sz w:val="14"/>
          <w:szCs w:val="14"/>
          <w:lang w:eastAsia="ru-RU"/>
        </w:rPr>
        <w:t>       </w:t>
      </w:r>
      <w:r>
        <w:rPr>
          <w:rFonts w:eastAsia="Times New Roman" w:cs="Calibri"/>
          <w:color w:val="17375E"/>
          <w:sz w:val="22"/>
          <w:szCs w:val="22"/>
          <w:lang w:eastAsia="ru-RU"/>
        </w:rPr>
        <w:t>В открывшемся окне выбрать </w:t>
      </w:r>
      <w:r>
        <w:rPr>
          <w:rFonts w:eastAsia="Times New Roman" w:cs="Calibri"/>
          <w:color w:val="17375E"/>
          <w:sz w:val="22"/>
          <w:szCs w:val="22"/>
          <w:lang w:val="en-US" w:eastAsia="ru-RU"/>
        </w:rPr>
        <w:t>Analysis</w:t>
      </w:r>
      <w:r>
        <w:rPr>
          <w:rFonts w:eastAsia="Times New Roman" w:cs="Calibri"/>
          <w:color w:val="17375E"/>
          <w:sz w:val="22"/>
          <w:szCs w:val="22"/>
          <w:lang w:eastAsia="ru-RU"/>
        </w:rPr>
        <w:t> -&gt; </w:t>
      </w:r>
      <w:r>
        <w:rPr>
          <w:rFonts w:eastAsia="Times New Roman" w:cs="Calibri"/>
          <w:color w:val="17375E"/>
          <w:sz w:val="22"/>
          <w:szCs w:val="22"/>
          <w:lang w:val="en-US" w:eastAsia="ru-RU"/>
        </w:rPr>
        <w:t>Analysis</w:t>
      </w:r>
      <w:r>
        <w:rPr>
          <w:rFonts w:eastAsia="Times New Roman" w:cs="Calibri"/>
          <w:color w:val="17375E"/>
          <w:sz w:val="22"/>
          <w:szCs w:val="22"/>
          <w:lang w:eastAsia="ru-RU"/>
        </w:rPr>
        <w:t xml:space="preserve"> </w:t>
      </w:r>
      <w:r>
        <w:rPr>
          <w:rFonts w:eastAsia="Times New Roman" w:cs="Calibri"/>
          <w:color w:val="17375E"/>
          <w:sz w:val="22"/>
          <w:szCs w:val="22"/>
          <w:lang w:val="en-US" w:eastAsia="ru-RU"/>
        </w:rPr>
        <w:t>Graphs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4"/>
        <w:szCs w:val="24"/>
        <w:lang w:val="ru-RU" w:eastAsia="en-US" w:bidi="ar-SA"/>
      </w:rPr>
    </w:rPrDefault>
    <w:pPrDefault>
      <w:pPr/>
    </w:pPrDefault>
  </w:docDefaults>
  <w:latentStyles w:count="376" w:defSemiHidden="0" w:defUIPriority="99" w:defQFormat="0" w:defUnhideWhenUsed="0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  <w:lsdException w:unhideWhenUsed="1" w:semiHidden="1" w:name="Smart Link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Droid Sans Fallback" w:cs="Calibri"/>
      <w:color w:val="auto"/>
      <w:sz w:val="24"/>
      <w:szCs w:val="24"/>
      <w:lang w:val="ru-RU" w:eastAsia="en-US" w:bidi="ar-SA"/>
    </w:rPr>
  </w:style>
  <w:style w:type="paragraph" w:styleId="1">
    <w:name w:val="Заголовок 1"/>
    <w:uiPriority w:val="9"/>
    <w:qFormat/>
    <w:link w:val="10"/>
    <w:rsid w:val="00a24550"/>
    <w:basedOn w:val="Normal"/>
    <w:pPr>
      <w:keepNext/>
      <w:keepLines/>
      <w:spacing w:before="240" w:after="0"/>
      <w:outlineLvl w:val="0"/>
    </w:pPr>
    <w:rPr>
      <w:rFonts w:ascii="Calibri Light" w:hAnsi="Calibri Light" w:cs=""/>
      <w:color w:val="2F5496"/>
      <w:sz w:val="32"/>
      <w:szCs w:val="32"/>
    </w:rPr>
  </w:style>
  <w:style w:type="paragraph" w:styleId="2">
    <w:name w:val="Заголовок 2"/>
    <w:uiPriority w:val="9"/>
    <w:qFormat/>
    <w:unhideWhenUsed/>
    <w:link w:val="20"/>
    <w:rsid w:val="00a24550"/>
    <w:basedOn w:val="Normal"/>
    <w:pPr>
      <w:keepNext/>
      <w:keepLines/>
      <w:spacing w:before="40" w:after="0"/>
      <w:outlineLvl w:val="1"/>
    </w:pPr>
    <w:rPr>
      <w:rFonts w:ascii="Calibri Light" w:hAnsi="Calibri Light" w:cs=""/>
      <w:color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1" w:customStyle="1">
    <w:name w:val="Заголовок 1 Знак"/>
    <w:uiPriority w:val="9"/>
    <w:link w:val="1"/>
    <w:rsid w:val="00a24550"/>
    <w:basedOn w:val="DefaultParagraphFont"/>
    <w:rPr>
      <w:rFonts w:ascii="Calibri Light" w:hAnsi="Calibri Light" w:cs=""/>
      <w:color w:val="2F5496"/>
      <w:sz w:val="32"/>
      <w:szCs w:val="32"/>
    </w:rPr>
  </w:style>
  <w:style w:type="character" w:styleId="21" w:customStyle="1">
    <w:name w:val="Заголовок 2 Знак"/>
    <w:uiPriority w:val="9"/>
    <w:link w:val="2"/>
    <w:rsid w:val="00a24550"/>
    <w:basedOn w:val="DefaultParagraphFont"/>
    <w:rPr>
      <w:rFonts w:ascii="Calibri Light" w:hAnsi="Calibri Light" w:cs=""/>
      <w:color w:val="2F5496"/>
      <w:sz w:val="26"/>
      <w:szCs w:val="26"/>
    </w:rPr>
  </w:style>
  <w:style w:type="character" w:styleId="Appleconvertedspace" w:customStyle="1">
    <w:name w:val="apple-converted-space"/>
    <w:rsid w:val="00a24550"/>
    <w:basedOn w:val="DefaultParagraphFont"/>
    <w:rPr/>
  </w:style>
  <w:style w:type="character" w:styleId="Style12">
    <w:name w:val="Интернет-ссылка"/>
    <w:uiPriority w:val="99"/>
    <w:semiHidden/>
    <w:unhideWhenUsed/>
    <w:rsid w:val="00a24550"/>
    <w:basedOn w:val="DefaultParagraphFont"/>
    <w:rPr>
      <w:color w:val="0000FF"/>
      <w:u w:val="single"/>
      <w:lang w:val="zxx" w:eastAsia="zxx" w:bidi="zxx"/>
    </w:rPr>
  </w:style>
  <w:style w:type="paragraph" w:styleId="Style13">
    <w:name w:val="Заголовок"/>
    <w:basedOn w:val="Normal"/>
    <w:next w:val="Style14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4">
    <w:name w:val="Основной текст"/>
    <w:basedOn w:val="Normal"/>
    <w:pPr>
      <w:spacing w:lineRule="auto" w:line="288" w:before="0" w:after="140"/>
    </w:pPr>
    <w:rPr/>
  </w:style>
  <w:style w:type="paragraph" w:styleId="Style15">
    <w:name w:val="Список"/>
    <w:basedOn w:val="Style14"/>
    <w:pPr/>
    <w:rPr>
      <w:rFonts w:cs="FreeSans"/>
    </w:rPr>
  </w:style>
  <w:style w:type="paragraph" w:styleId="Style16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a24550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icrofocus.com/ru-ru/hom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2020-02-24T15:18:00Z</dcterms:created>
  <dc:creator>Vladislav Kulikov</dc:creator>
  <dc:language>ru-RU</dc:language>
  <cp:lastModifiedBy>Vladislav Kulikov</cp:lastModifiedBy>
  <dcterms:modified xsi:type="dcterms:W3CDTF">2020-02-24T15:38:00Z</dcterms:modified>
  <cp:revision>1</cp:revision>
</cp:coreProperties>
</file>