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B253B" w14:textId="2DC0F4BF" w:rsidR="00E03624" w:rsidRPr="00E03624" w:rsidRDefault="00F350A4" w:rsidP="00E03624">
      <w:pPr>
        <w:pStyle w:val="Heading1"/>
        <w:spacing w:after="200"/>
        <w:jc w:val="center"/>
        <w:sectPr w:rsidR="00E03624" w:rsidRPr="00E03624" w:rsidSect="007F03CA">
          <w:pgSz w:w="11906" w:h="16838"/>
          <w:pgMar w:top="1440" w:right="1440" w:bottom="1440" w:left="1440" w:header="708" w:footer="708" w:gutter="0"/>
          <w:cols w:space="720"/>
          <w:docGrid w:linePitch="360"/>
        </w:sectPr>
      </w:pPr>
      <w:r w:rsidRPr="007F03CA">
        <w:t>Federated Learning-Based Parasitic Skin Disease Classification Using MobileNetV2</w:t>
      </w:r>
      <w:r w:rsidR="00E03624">
        <w:br/>
      </w:r>
    </w:p>
    <w:p w14:paraId="2B1AFD59" w14:textId="435EEF42" w:rsidR="00F23E3F" w:rsidRPr="007F03CA" w:rsidRDefault="007F03CA" w:rsidP="007F03CA">
      <w:pPr>
        <w:pStyle w:val="Heading2"/>
        <w:spacing w:after="200"/>
        <w:jc w:val="both"/>
        <w:rPr>
          <w:sz w:val="20"/>
          <w:szCs w:val="20"/>
        </w:rPr>
      </w:pPr>
      <w:r w:rsidRPr="007F03CA">
        <w:rPr>
          <w:sz w:val="20"/>
          <w:szCs w:val="20"/>
        </w:rPr>
        <w:t>1</w:t>
      </w:r>
      <w:r w:rsidR="00F350A4" w:rsidRPr="007F03CA">
        <w:rPr>
          <w:sz w:val="20"/>
          <w:szCs w:val="20"/>
        </w:rPr>
        <w:t>. Abstract</w:t>
      </w:r>
    </w:p>
    <w:p w14:paraId="01584D39" w14:textId="789B586D" w:rsidR="00F23E3F" w:rsidRPr="007F03CA" w:rsidRDefault="00F350A4" w:rsidP="007F03CA">
      <w:pPr>
        <w:spacing w:after="120"/>
        <w:jc w:val="both"/>
        <w:rPr>
          <w:i/>
          <w:iCs/>
          <w:sz w:val="20"/>
          <w:szCs w:val="20"/>
        </w:rPr>
      </w:pPr>
      <w:r w:rsidRPr="007F03CA">
        <w:rPr>
          <w:i/>
          <w:iCs/>
          <w:sz w:val="20"/>
          <w:szCs w:val="20"/>
        </w:rPr>
        <w:t xml:space="preserve">Parasitic skin diseases — including Scabies, Tinea, and Cutaneous Larva Migrans — represent a significant public health burden, particularly in resource-constrained environments where dermatological expertise is scarce. Early and accurate diagnosis is critical to preventing disease progression and reducing transmission. This paper presents a deep learning-based classification system for parasitic skin diseases leveraging a MobileNetV2 convolutional neural network architecture, integrated within a Federated Learning (FL) framework to enable privacy-preserving, distributed model training across multiple clinical nodes. The system classifies skin lesion images into five categories: Normal Skin, Scabies, Tinea, Cutaneous Larva Migrans, and None (unclassifiable). The model is trained locally on client nodes using the </w:t>
      </w:r>
      <w:proofErr w:type="spellStart"/>
      <w:r w:rsidRPr="007F03CA">
        <w:rPr>
          <w:i/>
          <w:iCs/>
          <w:sz w:val="20"/>
          <w:szCs w:val="20"/>
        </w:rPr>
        <w:t>FedAvg</w:t>
      </w:r>
      <w:proofErr w:type="spellEnd"/>
      <w:r w:rsidRPr="007F03CA">
        <w:rPr>
          <w:i/>
          <w:iCs/>
          <w:sz w:val="20"/>
          <w:szCs w:val="20"/>
        </w:rPr>
        <w:t xml:space="preserve"> aggregation protocol and deployed via a RESTful API built with </w:t>
      </w:r>
      <w:proofErr w:type="spellStart"/>
      <w:r w:rsidRPr="007F03CA">
        <w:rPr>
          <w:i/>
          <w:iCs/>
          <w:sz w:val="20"/>
          <w:szCs w:val="20"/>
        </w:rPr>
        <w:t>FastAPI</w:t>
      </w:r>
      <w:proofErr w:type="spellEnd"/>
      <w:r w:rsidRPr="007F03CA">
        <w:rPr>
          <w:i/>
          <w:iCs/>
          <w:sz w:val="20"/>
          <w:szCs w:val="20"/>
        </w:rPr>
        <w:t>, enabling real-time inference from frontend applications. Results demonstrate that the proposed approach achieves robust classification performance while preserving patient data privacy through local training. The lightweight nature of MobileNetV2 makes the system suitable for deployment on edge devices in clinical settings. This work contributes a practical, scalable, and privacy-aware pipeline for AI-assisted dermatological diagnosis in distributed healthcare environments.</w:t>
      </w:r>
    </w:p>
    <w:p w14:paraId="33972C3F" w14:textId="1D3D6D56" w:rsidR="00F23E3F" w:rsidRPr="007F03CA" w:rsidRDefault="007F03CA" w:rsidP="007F03CA">
      <w:pPr>
        <w:pStyle w:val="Heading2"/>
        <w:spacing w:after="200"/>
        <w:jc w:val="both"/>
        <w:rPr>
          <w:sz w:val="20"/>
          <w:szCs w:val="20"/>
        </w:rPr>
      </w:pPr>
      <w:r w:rsidRPr="007F03CA">
        <w:rPr>
          <w:sz w:val="20"/>
          <w:szCs w:val="20"/>
        </w:rPr>
        <w:t>2</w:t>
      </w:r>
      <w:r w:rsidR="00F350A4" w:rsidRPr="007F03CA">
        <w:rPr>
          <w:sz w:val="20"/>
          <w:szCs w:val="20"/>
        </w:rPr>
        <w:t>. Keywords</w:t>
      </w:r>
    </w:p>
    <w:p w14:paraId="0615AE45" w14:textId="39225BAC" w:rsidR="007F03CA" w:rsidRPr="007F03CA" w:rsidRDefault="00F350A4" w:rsidP="007F03CA">
      <w:pPr>
        <w:spacing w:after="120"/>
        <w:jc w:val="both"/>
        <w:rPr>
          <w:sz w:val="20"/>
          <w:szCs w:val="20"/>
        </w:rPr>
      </w:pPr>
      <w:r w:rsidRPr="007F03CA">
        <w:rPr>
          <w:rFonts w:eastAsia="Courier New"/>
          <w:sz w:val="20"/>
          <w:szCs w:val="20"/>
          <w:shd w:val="clear" w:color="auto" w:fill="F1F5F9"/>
        </w:rPr>
        <w:t>Parasitic Skin Disease</w:t>
      </w:r>
      <w:r w:rsidR="007F03CA" w:rsidRPr="007F03CA">
        <w:rPr>
          <w:sz w:val="20"/>
          <w:szCs w:val="20"/>
        </w:rPr>
        <w:t xml:space="preserve">, </w:t>
      </w:r>
      <w:r w:rsidRPr="007F03CA">
        <w:rPr>
          <w:rFonts w:eastAsia="Courier New"/>
          <w:sz w:val="20"/>
          <w:szCs w:val="20"/>
          <w:shd w:val="clear" w:color="auto" w:fill="F1F5F9"/>
        </w:rPr>
        <w:t>Federated Learning</w:t>
      </w:r>
      <w:r w:rsidR="007F03CA" w:rsidRPr="007F03CA">
        <w:rPr>
          <w:sz w:val="20"/>
          <w:szCs w:val="20"/>
        </w:rPr>
        <w:t xml:space="preserve">, </w:t>
      </w:r>
      <w:r w:rsidRPr="007F03CA">
        <w:rPr>
          <w:rFonts w:eastAsia="Courier New"/>
          <w:sz w:val="20"/>
          <w:szCs w:val="20"/>
          <w:shd w:val="clear" w:color="auto" w:fill="F1F5F9"/>
        </w:rPr>
        <w:t>MobileNetV2</w:t>
      </w:r>
      <w:r w:rsidR="007F03CA" w:rsidRPr="007F03CA">
        <w:rPr>
          <w:sz w:val="20"/>
          <w:szCs w:val="20"/>
        </w:rPr>
        <w:t xml:space="preserve">, </w:t>
      </w:r>
      <w:r w:rsidRPr="007F03CA">
        <w:rPr>
          <w:rFonts w:eastAsia="Courier New"/>
          <w:sz w:val="20"/>
          <w:szCs w:val="20"/>
          <w:shd w:val="clear" w:color="auto" w:fill="F1F5F9"/>
        </w:rPr>
        <w:t>Transfer Learning</w:t>
      </w:r>
      <w:r w:rsidR="007F03CA" w:rsidRPr="007F03CA">
        <w:rPr>
          <w:sz w:val="20"/>
          <w:szCs w:val="20"/>
        </w:rPr>
        <w:t xml:space="preserve">, </w:t>
      </w:r>
      <w:r w:rsidRPr="007F03CA">
        <w:rPr>
          <w:rFonts w:eastAsia="Courier New"/>
          <w:sz w:val="20"/>
          <w:szCs w:val="20"/>
          <w:shd w:val="clear" w:color="auto" w:fill="F1F5F9"/>
        </w:rPr>
        <w:t>Medical Image Classification</w:t>
      </w:r>
      <w:r w:rsidR="007F03CA" w:rsidRPr="007F03CA">
        <w:rPr>
          <w:sz w:val="20"/>
          <w:szCs w:val="20"/>
        </w:rPr>
        <w:t xml:space="preserve">, </w:t>
      </w:r>
      <w:proofErr w:type="spellStart"/>
      <w:r w:rsidRPr="007F03CA">
        <w:rPr>
          <w:rFonts w:eastAsia="Courier New"/>
          <w:sz w:val="20"/>
          <w:szCs w:val="20"/>
          <w:shd w:val="clear" w:color="auto" w:fill="F1F5F9"/>
        </w:rPr>
        <w:t>FastAPI</w:t>
      </w:r>
      <w:proofErr w:type="spellEnd"/>
      <w:r w:rsidR="007F03CA" w:rsidRPr="007F03CA">
        <w:rPr>
          <w:sz w:val="20"/>
          <w:szCs w:val="20"/>
        </w:rPr>
        <w:t xml:space="preserve">, </w:t>
      </w:r>
      <w:r w:rsidRPr="007F03CA">
        <w:rPr>
          <w:rFonts w:eastAsia="Courier New"/>
          <w:sz w:val="20"/>
          <w:szCs w:val="20"/>
          <w:shd w:val="clear" w:color="auto" w:fill="F1F5F9"/>
        </w:rPr>
        <w:t>Privacy-Preserving AI</w:t>
      </w:r>
    </w:p>
    <w:p w14:paraId="44E5B33F" w14:textId="53C480E8" w:rsidR="00F23E3F" w:rsidRPr="007F03CA" w:rsidRDefault="007F03CA" w:rsidP="007F03CA">
      <w:pPr>
        <w:pStyle w:val="Heading2"/>
        <w:spacing w:after="200"/>
        <w:jc w:val="both"/>
        <w:rPr>
          <w:sz w:val="20"/>
          <w:szCs w:val="20"/>
        </w:rPr>
      </w:pPr>
      <w:r>
        <w:rPr>
          <w:sz w:val="20"/>
          <w:szCs w:val="20"/>
        </w:rPr>
        <w:t>3</w:t>
      </w:r>
      <w:r w:rsidR="00F350A4" w:rsidRPr="007F03CA">
        <w:rPr>
          <w:sz w:val="20"/>
          <w:szCs w:val="20"/>
        </w:rPr>
        <w:t>. Introduction</w:t>
      </w:r>
    </w:p>
    <w:p w14:paraId="3B1A5087" w14:textId="6729BF72" w:rsidR="00F23E3F" w:rsidRPr="007F03CA" w:rsidRDefault="007F03CA" w:rsidP="007F03CA">
      <w:pPr>
        <w:pStyle w:val="Heading3"/>
        <w:spacing w:after="200"/>
        <w:jc w:val="both"/>
        <w:rPr>
          <w:sz w:val="20"/>
          <w:szCs w:val="20"/>
        </w:rPr>
      </w:pPr>
      <w:r>
        <w:rPr>
          <w:sz w:val="20"/>
          <w:szCs w:val="20"/>
        </w:rPr>
        <w:t>3</w:t>
      </w:r>
      <w:r w:rsidR="00F350A4" w:rsidRPr="007F03CA">
        <w:rPr>
          <w:sz w:val="20"/>
          <w:szCs w:val="20"/>
        </w:rPr>
        <w:t>.1 Background and Motivation</w:t>
      </w:r>
    </w:p>
    <w:p w14:paraId="63346BA9" w14:textId="5698A34B" w:rsidR="00F23E3F" w:rsidRPr="007F03CA" w:rsidRDefault="00F350A4" w:rsidP="007F03CA">
      <w:pPr>
        <w:spacing w:after="120"/>
        <w:jc w:val="both"/>
        <w:rPr>
          <w:sz w:val="20"/>
          <w:szCs w:val="20"/>
        </w:rPr>
      </w:pPr>
      <w:r w:rsidRPr="007F03CA">
        <w:rPr>
          <w:sz w:val="20"/>
          <w:szCs w:val="20"/>
        </w:rPr>
        <w:t xml:space="preserve">Parasitic skin diseases are among the most prevalent infectious conditions worldwide, disproportionately affecting populations in tropical and subtropical regions with limited access to healthcare. Conditions such as Scabies (caused by the </w:t>
      </w:r>
      <w:proofErr w:type="spellStart"/>
      <w:r w:rsidRPr="007F03CA">
        <w:rPr>
          <w:i/>
          <w:iCs/>
          <w:sz w:val="20"/>
          <w:szCs w:val="20"/>
        </w:rPr>
        <w:t>Sarcoptes</w:t>
      </w:r>
      <w:proofErr w:type="spellEnd"/>
      <w:r w:rsidRPr="007F03CA">
        <w:rPr>
          <w:i/>
          <w:iCs/>
          <w:sz w:val="20"/>
          <w:szCs w:val="20"/>
        </w:rPr>
        <w:t xml:space="preserve"> scabiei</w:t>
      </w:r>
      <w:r w:rsidRPr="007F03CA">
        <w:rPr>
          <w:sz w:val="20"/>
          <w:szCs w:val="20"/>
        </w:rPr>
        <w:t xml:space="preserve"> mite), Tinea (dermatophyte fungal infections), and Cutaneous Larva Migrans (hookworm larval migration through skin) are often misdiagnosed due to their visually similar presentations, leading to inappropriate treatment, disease persistence, and community-level spread [1][2].</w:t>
      </w:r>
    </w:p>
    <w:p w14:paraId="11E84785" w14:textId="50558014" w:rsidR="00F23E3F" w:rsidRPr="007F03CA" w:rsidRDefault="00F350A4" w:rsidP="007F03CA">
      <w:pPr>
        <w:spacing w:after="120"/>
        <w:jc w:val="both"/>
        <w:rPr>
          <w:sz w:val="20"/>
          <w:szCs w:val="20"/>
        </w:rPr>
      </w:pPr>
      <w:r w:rsidRPr="007F03CA">
        <w:rPr>
          <w:sz w:val="20"/>
          <w:szCs w:val="20"/>
        </w:rPr>
        <w:t>The global shortage of trained dermatologists — estimated at fewer than 1 per 100,000 people in many low-income countries [3] — creates an urgent need for automated, AI-assisted diagnostic tools that can operate in resource-limited settings. Recent advances in deep learning, particularly Convolutional Neural Networks (CNNs), have demonstrated near-expert-level accuracy in dermatological image classification tasks [4][5].</w:t>
      </w:r>
    </w:p>
    <w:p w14:paraId="536E7124" w14:textId="3C147870" w:rsidR="00F23E3F" w:rsidRPr="007F03CA" w:rsidRDefault="00F350A4" w:rsidP="007F03CA">
      <w:pPr>
        <w:spacing w:after="120"/>
        <w:jc w:val="both"/>
        <w:rPr>
          <w:sz w:val="20"/>
          <w:szCs w:val="20"/>
        </w:rPr>
      </w:pPr>
      <w:r w:rsidRPr="007F03CA">
        <w:rPr>
          <w:sz w:val="20"/>
          <w:szCs w:val="20"/>
        </w:rPr>
        <w:t xml:space="preserve">However, the deployment of AI in healthcare raises critical privacy concerns. Patient skin images are sensitive medical data, and centralizing such data for model training may violate regulatory frameworks such as HIPAA and GDPR. </w:t>
      </w:r>
      <w:r w:rsidRPr="007F03CA">
        <w:rPr>
          <w:b/>
          <w:bCs/>
          <w:sz w:val="20"/>
          <w:szCs w:val="20"/>
        </w:rPr>
        <w:t>Federated Learning (FL)</w:t>
      </w:r>
      <w:r w:rsidRPr="007F03CA">
        <w:rPr>
          <w:sz w:val="20"/>
          <w:szCs w:val="20"/>
        </w:rPr>
        <w:t xml:space="preserve"> offers a compelling solution: instead of aggregating raw data on a central server, FL trains models locally at each participating site and aggregates only model parameters — preserving data sovereignty while benefiting from distributed knowledge [6].</w:t>
      </w:r>
    </w:p>
    <w:p w14:paraId="4EF75043" w14:textId="29E63260" w:rsidR="00F23E3F" w:rsidRPr="007F03CA" w:rsidRDefault="007F03CA" w:rsidP="007F03CA">
      <w:pPr>
        <w:pStyle w:val="Heading3"/>
        <w:spacing w:after="200"/>
        <w:jc w:val="both"/>
        <w:rPr>
          <w:sz w:val="20"/>
          <w:szCs w:val="20"/>
        </w:rPr>
      </w:pPr>
      <w:r>
        <w:rPr>
          <w:sz w:val="20"/>
          <w:szCs w:val="20"/>
        </w:rPr>
        <w:t>3</w:t>
      </w:r>
      <w:r w:rsidR="00F350A4" w:rsidRPr="007F03CA">
        <w:rPr>
          <w:sz w:val="20"/>
          <w:szCs w:val="20"/>
        </w:rPr>
        <w:t>.2 Problem Statement</w:t>
      </w:r>
    </w:p>
    <w:p w14:paraId="2054A50C" w14:textId="7E64DE90" w:rsidR="00F23E3F" w:rsidRPr="007F03CA" w:rsidRDefault="00F350A4" w:rsidP="007F03CA">
      <w:pPr>
        <w:spacing w:after="120"/>
        <w:jc w:val="both"/>
        <w:rPr>
          <w:sz w:val="20"/>
          <w:szCs w:val="20"/>
        </w:rPr>
      </w:pPr>
      <w:r w:rsidRPr="007F03CA">
        <w:rPr>
          <w:sz w:val="20"/>
          <w:szCs w:val="20"/>
        </w:rPr>
        <w:t>This research addresses the following problem:</w:t>
      </w:r>
    </w:p>
    <w:p w14:paraId="1315AD76" w14:textId="4FFD932A" w:rsidR="00F23E3F" w:rsidRPr="007F03CA" w:rsidRDefault="00F350A4" w:rsidP="00E03624">
      <w:pPr>
        <w:pBdr>
          <w:left w:val="single" w:sz="12" w:space="8" w:color="BFBFBF"/>
        </w:pBdr>
        <w:spacing w:after="120"/>
        <w:ind w:left="300"/>
        <w:jc w:val="both"/>
        <w:rPr>
          <w:sz w:val="20"/>
          <w:szCs w:val="20"/>
        </w:rPr>
      </w:pPr>
      <w:r w:rsidRPr="007F03CA">
        <w:rPr>
          <w:i/>
          <w:iCs/>
          <w:sz w:val="20"/>
          <w:szCs w:val="20"/>
        </w:rPr>
        <w:t>How can a lightweight deep learning model be effectively trained in a federated, privacy-preserving manner to accurately classify parasitic skin diseases from images, and deployed as a real-time clinical inference service?</w:t>
      </w:r>
    </w:p>
    <w:p w14:paraId="41AC3653" w14:textId="69FB1BFF" w:rsidR="00F23E3F" w:rsidRPr="007F03CA" w:rsidRDefault="00E03624" w:rsidP="007F03CA">
      <w:pPr>
        <w:pStyle w:val="Heading3"/>
        <w:spacing w:after="200"/>
        <w:jc w:val="both"/>
        <w:rPr>
          <w:sz w:val="20"/>
          <w:szCs w:val="20"/>
        </w:rPr>
      </w:pPr>
      <w:r>
        <w:rPr>
          <w:sz w:val="20"/>
          <w:szCs w:val="20"/>
        </w:rPr>
        <w:t>3</w:t>
      </w:r>
      <w:r w:rsidR="00F350A4" w:rsidRPr="007F03CA">
        <w:rPr>
          <w:sz w:val="20"/>
          <w:szCs w:val="20"/>
        </w:rPr>
        <w:t>.3 Objectives</w:t>
      </w:r>
    </w:p>
    <w:p w14:paraId="06ACD94F" w14:textId="77777777" w:rsidR="00F23E3F" w:rsidRPr="007F03CA" w:rsidRDefault="00F350A4" w:rsidP="007F03CA">
      <w:pPr>
        <w:spacing w:after="100"/>
        <w:ind w:left="20"/>
        <w:jc w:val="both"/>
        <w:rPr>
          <w:sz w:val="20"/>
          <w:szCs w:val="20"/>
        </w:rPr>
      </w:pPr>
      <w:r w:rsidRPr="007F03CA">
        <w:rPr>
          <w:sz w:val="20"/>
          <w:szCs w:val="20"/>
        </w:rPr>
        <w:t>1. Design a CNN-based classification pipeline for parasitic skin diseases using MobileNetV2.</w:t>
      </w:r>
    </w:p>
    <w:p w14:paraId="3019664B" w14:textId="77777777" w:rsidR="00F23E3F" w:rsidRPr="007F03CA" w:rsidRDefault="00F350A4" w:rsidP="007F03CA">
      <w:pPr>
        <w:spacing w:after="100"/>
        <w:ind w:left="20"/>
        <w:jc w:val="both"/>
        <w:rPr>
          <w:sz w:val="20"/>
          <w:szCs w:val="20"/>
        </w:rPr>
      </w:pPr>
      <w:r w:rsidRPr="007F03CA">
        <w:rPr>
          <w:sz w:val="20"/>
          <w:szCs w:val="20"/>
        </w:rPr>
        <w:t>2. Implement a Federated Learning client module that trains locally and shares only model parameters.</w:t>
      </w:r>
    </w:p>
    <w:p w14:paraId="597626BB" w14:textId="77777777" w:rsidR="00F23E3F" w:rsidRPr="007F03CA" w:rsidRDefault="00F350A4" w:rsidP="007F03CA">
      <w:pPr>
        <w:spacing w:after="100"/>
        <w:ind w:left="20"/>
        <w:jc w:val="both"/>
        <w:rPr>
          <w:sz w:val="20"/>
          <w:szCs w:val="20"/>
        </w:rPr>
      </w:pPr>
      <w:r w:rsidRPr="007F03CA">
        <w:rPr>
          <w:sz w:val="20"/>
          <w:szCs w:val="20"/>
        </w:rPr>
        <w:t>3. Expose the trained model as a REST API for integration with frontend diagnostic applications.</w:t>
      </w:r>
    </w:p>
    <w:p w14:paraId="607002BD" w14:textId="781FB864" w:rsidR="00F23E3F" w:rsidRPr="007F03CA" w:rsidRDefault="00F350A4" w:rsidP="00E03624">
      <w:pPr>
        <w:spacing w:after="100"/>
        <w:ind w:left="20"/>
        <w:jc w:val="both"/>
        <w:rPr>
          <w:sz w:val="20"/>
          <w:szCs w:val="20"/>
        </w:rPr>
      </w:pPr>
      <w:r w:rsidRPr="007F03CA">
        <w:rPr>
          <w:sz w:val="20"/>
          <w:szCs w:val="20"/>
        </w:rPr>
        <w:t xml:space="preserve">4. Evaluate the system's classification accuracy, robustness, and practical </w:t>
      </w:r>
      <w:proofErr w:type="spellStart"/>
      <w:r w:rsidRPr="007F03CA">
        <w:rPr>
          <w:sz w:val="20"/>
          <w:szCs w:val="20"/>
        </w:rPr>
        <w:t>deployability</w:t>
      </w:r>
      <w:proofErr w:type="spellEnd"/>
      <w:r w:rsidRPr="007F03CA">
        <w:rPr>
          <w:sz w:val="20"/>
          <w:szCs w:val="20"/>
        </w:rPr>
        <w:t>.</w:t>
      </w:r>
    </w:p>
    <w:p w14:paraId="4426097E" w14:textId="768A489D" w:rsidR="00F23E3F" w:rsidRPr="007F03CA" w:rsidRDefault="00E03624" w:rsidP="007F03CA">
      <w:pPr>
        <w:pStyle w:val="Heading3"/>
        <w:spacing w:after="200"/>
        <w:jc w:val="both"/>
        <w:rPr>
          <w:sz w:val="20"/>
          <w:szCs w:val="20"/>
        </w:rPr>
      </w:pPr>
      <w:r>
        <w:rPr>
          <w:sz w:val="20"/>
          <w:szCs w:val="20"/>
        </w:rPr>
        <w:t>3</w:t>
      </w:r>
      <w:r w:rsidR="00F350A4" w:rsidRPr="007F03CA">
        <w:rPr>
          <w:sz w:val="20"/>
          <w:szCs w:val="20"/>
        </w:rPr>
        <w:t>.4 Paper Structure</w:t>
      </w:r>
    </w:p>
    <w:p w14:paraId="2A6BF586" w14:textId="0D4432E2" w:rsidR="00F23E3F" w:rsidRPr="007F03CA" w:rsidRDefault="00F350A4" w:rsidP="00E03624">
      <w:pPr>
        <w:spacing w:after="120"/>
        <w:jc w:val="both"/>
        <w:rPr>
          <w:sz w:val="20"/>
          <w:szCs w:val="20"/>
        </w:rPr>
      </w:pPr>
      <w:r w:rsidRPr="007F03CA">
        <w:rPr>
          <w:sz w:val="20"/>
          <w:szCs w:val="20"/>
        </w:rPr>
        <w:t>The remainder of this paper is organized as follows. Section 5 describes the methodology, including dataset preparation, model architecture, federated training protocol, and API design. Section 6 presents the experimental results. Section 7 discusses the findings, limitations, and comparisons with related work. Section 8 concludes the paper with directions for future work. References and appendices follow.</w:t>
      </w:r>
    </w:p>
    <w:p w14:paraId="0AB6DF1D" w14:textId="46029EC4" w:rsidR="00F23E3F" w:rsidRPr="007F03CA" w:rsidRDefault="00E03624" w:rsidP="007F03CA">
      <w:pPr>
        <w:pStyle w:val="Heading2"/>
        <w:spacing w:after="200"/>
        <w:jc w:val="both"/>
        <w:rPr>
          <w:sz w:val="20"/>
          <w:szCs w:val="20"/>
        </w:rPr>
      </w:pPr>
      <w:r>
        <w:rPr>
          <w:sz w:val="20"/>
          <w:szCs w:val="20"/>
        </w:rPr>
        <w:lastRenderedPageBreak/>
        <w:t>4</w:t>
      </w:r>
      <w:r w:rsidR="00F350A4" w:rsidRPr="007F03CA">
        <w:rPr>
          <w:sz w:val="20"/>
          <w:szCs w:val="20"/>
        </w:rPr>
        <w:t>. Methodology</w:t>
      </w:r>
    </w:p>
    <w:p w14:paraId="249A0F50" w14:textId="05C8E398" w:rsidR="00F23E3F" w:rsidRPr="007F03CA" w:rsidRDefault="00E03624" w:rsidP="007F03CA">
      <w:pPr>
        <w:pStyle w:val="Heading3"/>
        <w:spacing w:after="200"/>
        <w:jc w:val="both"/>
        <w:rPr>
          <w:sz w:val="20"/>
          <w:szCs w:val="20"/>
        </w:rPr>
      </w:pPr>
      <w:r>
        <w:rPr>
          <w:sz w:val="20"/>
          <w:szCs w:val="20"/>
        </w:rPr>
        <w:t>4</w:t>
      </w:r>
      <w:r w:rsidR="00F350A4" w:rsidRPr="007F03CA">
        <w:rPr>
          <w:sz w:val="20"/>
          <w:szCs w:val="20"/>
        </w:rPr>
        <w:t>.1 Dataset</w:t>
      </w:r>
    </w:p>
    <w:p w14:paraId="4B3634CB" w14:textId="0E3E860E" w:rsidR="00F23E3F" w:rsidRPr="007F03CA" w:rsidRDefault="00F350A4" w:rsidP="00E03624">
      <w:pPr>
        <w:spacing w:after="120"/>
        <w:jc w:val="both"/>
        <w:rPr>
          <w:sz w:val="20"/>
          <w:szCs w:val="20"/>
        </w:rPr>
      </w:pPr>
      <w:r w:rsidRPr="007F03CA">
        <w:rPr>
          <w:sz w:val="20"/>
          <w:szCs w:val="20"/>
        </w:rPr>
        <w:t xml:space="preserve">The dataset, stored under </w:t>
      </w:r>
      <w:proofErr w:type="spellStart"/>
      <w:r w:rsidRPr="007F03CA">
        <w:rPr>
          <w:rFonts w:eastAsia="Courier New"/>
          <w:sz w:val="20"/>
          <w:szCs w:val="20"/>
          <w:shd w:val="clear" w:color="auto" w:fill="F1F5F9"/>
        </w:rPr>
        <w:t>Parastic</w:t>
      </w:r>
      <w:proofErr w:type="spellEnd"/>
      <w:r w:rsidRPr="007F03CA">
        <w:rPr>
          <w:rFonts w:eastAsia="Courier New"/>
          <w:sz w:val="20"/>
          <w:szCs w:val="20"/>
          <w:shd w:val="clear" w:color="auto" w:fill="F1F5F9"/>
        </w:rPr>
        <w:t>-Dataset/</w:t>
      </w:r>
      <w:r w:rsidRPr="007F03CA">
        <w:rPr>
          <w:sz w:val="20"/>
          <w:szCs w:val="20"/>
        </w:rPr>
        <w:t>, is organized into two splits: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85"/>
        <w:gridCol w:w="2160"/>
        <w:gridCol w:w="998"/>
      </w:tblGrid>
      <w:tr w:rsidR="00F23E3F" w:rsidRPr="007F03CA" w14:paraId="07F5D008" w14:textId="77777777" w:rsidTr="00F75798">
        <w:trPr>
          <w:trHeight w:val="90"/>
          <w:tblHeader/>
        </w:trPr>
        <w:tc>
          <w:tcPr>
            <w:tcW w:w="985" w:type="dxa"/>
          </w:tcPr>
          <w:p w14:paraId="79941F77" w14:textId="77777777" w:rsidR="00F23E3F" w:rsidRPr="007F03CA" w:rsidRDefault="00F350A4" w:rsidP="007F03CA">
            <w:pPr>
              <w:jc w:val="both"/>
              <w:rPr>
                <w:sz w:val="20"/>
                <w:szCs w:val="20"/>
              </w:rPr>
            </w:pPr>
            <w:r w:rsidRPr="007F03CA">
              <w:rPr>
                <w:b/>
                <w:bCs/>
                <w:sz w:val="20"/>
                <w:szCs w:val="20"/>
              </w:rPr>
              <w:t>Split</w:t>
            </w:r>
          </w:p>
        </w:tc>
        <w:tc>
          <w:tcPr>
            <w:tcW w:w="2160" w:type="dxa"/>
          </w:tcPr>
          <w:p w14:paraId="428822A0" w14:textId="77777777" w:rsidR="00F23E3F" w:rsidRPr="007F03CA" w:rsidRDefault="00F350A4" w:rsidP="007F03CA">
            <w:pPr>
              <w:jc w:val="both"/>
              <w:rPr>
                <w:sz w:val="20"/>
                <w:szCs w:val="20"/>
              </w:rPr>
            </w:pPr>
            <w:r w:rsidRPr="007F03CA">
              <w:rPr>
                <w:b/>
                <w:bCs/>
                <w:sz w:val="20"/>
                <w:szCs w:val="20"/>
              </w:rPr>
              <w:t>Path</w:t>
            </w:r>
          </w:p>
        </w:tc>
        <w:tc>
          <w:tcPr>
            <w:tcW w:w="998" w:type="dxa"/>
          </w:tcPr>
          <w:p w14:paraId="7BA51A7B" w14:textId="7683E426" w:rsidR="00F23E3F" w:rsidRPr="007F03CA" w:rsidRDefault="00F350A4" w:rsidP="007F03CA">
            <w:pPr>
              <w:jc w:val="both"/>
              <w:rPr>
                <w:sz w:val="20"/>
                <w:szCs w:val="20"/>
              </w:rPr>
            </w:pPr>
            <w:r w:rsidRPr="007F03CA">
              <w:rPr>
                <w:b/>
                <w:bCs/>
                <w:sz w:val="20"/>
                <w:szCs w:val="20"/>
              </w:rPr>
              <w:t>Class</w:t>
            </w:r>
            <w:r w:rsidR="00F75798">
              <w:rPr>
                <w:b/>
                <w:bCs/>
                <w:sz w:val="20"/>
                <w:szCs w:val="20"/>
              </w:rPr>
              <w:t>es</w:t>
            </w:r>
          </w:p>
        </w:tc>
      </w:tr>
      <w:tr w:rsidR="00F23E3F" w:rsidRPr="007F03CA" w14:paraId="16AD5326" w14:textId="77777777" w:rsidTr="00F75798">
        <w:tc>
          <w:tcPr>
            <w:tcW w:w="985" w:type="dxa"/>
          </w:tcPr>
          <w:p w14:paraId="7C3A7362" w14:textId="77777777" w:rsidR="00F23E3F" w:rsidRPr="007F03CA" w:rsidRDefault="00F350A4" w:rsidP="007F03CA">
            <w:pPr>
              <w:jc w:val="both"/>
              <w:rPr>
                <w:sz w:val="20"/>
                <w:szCs w:val="20"/>
              </w:rPr>
            </w:pPr>
            <w:r w:rsidRPr="007F03CA">
              <w:rPr>
                <w:sz w:val="20"/>
                <w:szCs w:val="20"/>
              </w:rPr>
              <w:t>Training</w:t>
            </w:r>
          </w:p>
        </w:tc>
        <w:tc>
          <w:tcPr>
            <w:tcW w:w="2160" w:type="dxa"/>
          </w:tcPr>
          <w:p w14:paraId="69696472" w14:textId="77777777" w:rsidR="00F23E3F" w:rsidRPr="007F03CA" w:rsidRDefault="00F350A4" w:rsidP="007F03CA">
            <w:pPr>
              <w:jc w:val="both"/>
              <w:rPr>
                <w:sz w:val="20"/>
                <w:szCs w:val="20"/>
              </w:rPr>
            </w:pPr>
            <w:proofErr w:type="spellStart"/>
            <w:r w:rsidRPr="007F03CA">
              <w:rPr>
                <w:rFonts w:eastAsia="Courier New"/>
                <w:sz w:val="20"/>
                <w:szCs w:val="20"/>
                <w:shd w:val="clear" w:color="auto" w:fill="F1F5F9"/>
              </w:rPr>
              <w:t>Parastic</w:t>
            </w:r>
            <w:proofErr w:type="spellEnd"/>
            <w:r w:rsidRPr="007F03CA">
              <w:rPr>
                <w:rFonts w:eastAsia="Courier New"/>
                <w:sz w:val="20"/>
                <w:szCs w:val="20"/>
                <w:shd w:val="clear" w:color="auto" w:fill="F1F5F9"/>
              </w:rPr>
              <w:t>-Dataset/Train/</w:t>
            </w:r>
          </w:p>
        </w:tc>
        <w:tc>
          <w:tcPr>
            <w:tcW w:w="998" w:type="dxa"/>
          </w:tcPr>
          <w:p w14:paraId="0B3F4E59" w14:textId="77777777" w:rsidR="00F23E3F" w:rsidRPr="007F03CA" w:rsidRDefault="00F350A4" w:rsidP="007F03CA">
            <w:pPr>
              <w:jc w:val="both"/>
              <w:rPr>
                <w:sz w:val="20"/>
                <w:szCs w:val="20"/>
              </w:rPr>
            </w:pPr>
            <w:r w:rsidRPr="007F03CA">
              <w:rPr>
                <w:sz w:val="20"/>
                <w:szCs w:val="20"/>
              </w:rPr>
              <w:t>5</w:t>
            </w:r>
          </w:p>
        </w:tc>
      </w:tr>
      <w:tr w:rsidR="00F23E3F" w:rsidRPr="007F03CA" w14:paraId="4E9DA255" w14:textId="77777777" w:rsidTr="00F75798">
        <w:tc>
          <w:tcPr>
            <w:tcW w:w="985" w:type="dxa"/>
          </w:tcPr>
          <w:p w14:paraId="125B8FBB" w14:textId="77777777" w:rsidR="00F23E3F" w:rsidRPr="007F03CA" w:rsidRDefault="00F350A4" w:rsidP="007F03CA">
            <w:pPr>
              <w:jc w:val="both"/>
              <w:rPr>
                <w:sz w:val="20"/>
                <w:szCs w:val="20"/>
              </w:rPr>
            </w:pPr>
            <w:r w:rsidRPr="007F03CA">
              <w:rPr>
                <w:sz w:val="20"/>
                <w:szCs w:val="20"/>
              </w:rPr>
              <w:t>Testing</w:t>
            </w:r>
          </w:p>
        </w:tc>
        <w:tc>
          <w:tcPr>
            <w:tcW w:w="2160" w:type="dxa"/>
          </w:tcPr>
          <w:p w14:paraId="5DA5B1E1" w14:textId="77777777" w:rsidR="00F23E3F" w:rsidRPr="007F03CA" w:rsidRDefault="00F350A4" w:rsidP="007F03CA">
            <w:pPr>
              <w:jc w:val="both"/>
              <w:rPr>
                <w:sz w:val="20"/>
                <w:szCs w:val="20"/>
              </w:rPr>
            </w:pPr>
            <w:proofErr w:type="spellStart"/>
            <w:r w:rsidRPr="007F03CA">
              <w:rPr>
                <w:rFonts w:eastAsia="Courier New"/>
                <w:sz w:val="20"/>
                <w:szCs w:val="20"/>
                <w:shd w:val="clear" w:color="auto" w:fill="F1F5F9"/>
              </w:rPr>
              <w:t>Parastic</w:t>
            </w:r>
            <w:proofErr w:type="spellEnd"/>
            <w:r w:rsidRPr="007F03CA">
              <w:rPr>
                <w:rFonts w:eastAsia="Courier New"/>
                <w:sz w:val="20"/>
                <w:szCs w:val="20"/>
                <w:shd w:val="clear" w:color="auto" w:fill="F1F5F9"/>
              </w:rPr>
              <w:t>-Dataset/Test/</w:t>
            </w:r>
          </w:p>
        </w:tc>
        <w:tc>
          <w:tcPr>
            <w:tcW w:w="998" w:type="dxa"/>
          </w:tcPr>
          <w:p w14:paraId="38A5E060" w14:textId="77777777" w:rsidR="00F23E3F" w:rsidRPr="007F03CA" w:rsidRDefault="00F350A4" w:rsidP="007F03CA">
            <w:pPr>
              <w:jc w:val="both"/>
              <w:rPr>
                <w:sz w:val="20"/>
                <w:szCs w:val="20"/>
              </w:rPr>
            </w:pPr>
            <w:r w:rsidRPr="007F03CA">
              <w:rPr>
                <w:sz w:val="20"/>
                <w:szCs w:val="20"/>
              </w:rPr>
              <w:t>5</w:t>
            </w:r>
          </w:p>
        </w:tc>
      </w:tr>
    </w:tbl>
    <w:p w14:paraId="37E0C262" w14:textId="100A8414" w:rsidR="00F23E3F" w:rsidRPr="007F03CA" w:rsidRDefault="00E03624" w:rsidP="00E03624">
      <w:pPr>
        <w:spacing w:after="120"/>
        <w:jc w:val="both"/>
        <w:rPr>
          <w:sz w:val="20"/>
          <w:szCs w:val="20"/>
        </w:rPr>
      </w:pPr>
      <w:r>
        <w:rPr>
          <w:sz w:val="20"/>
          <w:szCs w:val="20"/>
        </w:rPr>
        <w:br/>
      </w:r>
      <w:r w:rsidR="00F350A4" w:rsidRPr="007F03CA">
        <w:rPr>
          <w:b/>
          <w:bCs/>
          <w:sz w:val="20"/>
          <w:szCs w:val="20"/>
        </w:rPr>
        <w:t>Disease Classes: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35"/>
        <w:gridCol w:w="2708"/>
      </w:tblGrid>
      <w:tr w:rsidR="00F23E3F" w:rsidRPr="007F03CA" w14:paraId="36B351B4" w14:textId="77777777" w:rsidTr="00E03624">
        <w:trPr>
          <w:tblHeader/>
        </w:trPr>
        <w:tc>
          <w:tcPr>
            <w:tcW w:w="1435" w:type="dxa"/>
          </w:tcPr>
          <w:p w14:paraId="448DF9C6" w14:textId="77777777" w:rsidR="00F23E3F" w:rsidRPr="007F03CA" w:rsidRDefault="00F350A4" w:rsidP="007F03CA">
            <w:pPr>
              <w:jc w:val="both"/>
              <w:rPr>
                <w:sz w:val="20"/>
                <w:szCs w:val="20"/>
              </w:rPr>
            </w:pPr>
            <w:r w:rsidRPr="007F03CA">
              <w:rPr>
                <w:b/>
                <w:bCs/>
                <w:sz w:val="20"/>
                <w:szCs w:val="20"/>
              </w:rPr>
              <w:t>Class Label</w:t>
            </w:r>
          </w:p>
        </w:tc>
        <w:tc>
          <w:tcPr>
            <w:tcW w:w="2708" w:type="dxa"/>
          </w:tcPr>
          <w:p w14:paraId="15B40869" w14:textId="77777777" w:rsidR="00F23E3F" w:rsidRPr="007F03CA" w:rsidRDefault="00F350A4" w:rsidP="007F03CA">
            <w:pPr>
              <w:jc w:val="both"/>
              <w:rPr>
                <w:sz w:val="20"/>
                <w:szCs w:val="20"/>
              </w:rPr>
            </w:pPr>
            <w:r w:rsidRPr="007F03CA">
              <w:rPr>
                <w:b/>
                <w:bCs/>
                <w:sz w:val="20"/>
                <w:szCs w:val="20"/>
              </w:rPr>
              <w:t>Description</w:t>
            </w:r>
          </w:p>
        </w:tc>
      </w:tr>
      <w:tr w:rsidR="00F23E3F" w:rsidRPr="007F03CA" w14:paraId="2BA269B0" w14:textId="77777777" w:rsidTr="00E03624">
        <w:tc>
          <w:tcPr>
            <w:tcW w:w="1435" w:type="dxa"/>
          </w:tcPr>
          <w:p w14:paraId="18522AA7" w14:textId="77777777" w:rsidR="00F23E3F" w:rsidRPr="007F03CA" w:rsidRDefault="00F350A4" w:rsidP="007F03CA">
            <w:pPr>
              <w:jc w:val="both"/>
              <w:rPr>
                <w:sz w:val="20"/>
                <w:szCs w:val="20"/>
              </w:rPr>
            </w:pPr>
            <w:proofErr w:type="spellStart"/>
            <w:r w:rsidRPr="007F03CA">
              <w:rPr>
                <w:rFonts w:eastAsia="Courier New"/>
                <w:sz w:val="20"/>
                <w:szCs w:val="20"/>
                <w:shd w:val="clear" w:color="auto" w:fill="F1F5F9"/>
              </w:rPr>
              <w:t>NormalSkin</w:t>
            </w:r>
            <w:proofErr w:type="spellEnd"/>
          </w:p>
        </w:tc>
        <w:tc>
          <w:tcPr>
            <w:tcW w:w="2708" w:type="dxa"/>
          </w:tcPr>
          <w:p w14:paraId="233B0E5A" w14:textId="77777777" w:rsidR="00F23E3F" w:rsidRPr="007F03CA" w:rsidRDefault="00F350A4" w:rsidP="007F03CA">
            <w:pPr>
              <w:jc w:val="both"/>
              <w:rPr>
                <w:sz w:val="20"/>
                <w:szCs w:val="20"/>
              </w:rPr>
            </w:pPr>
            <w:r w:rsidRPr="007F03CA">
              <w:rPr>
                <w:sz w:val="20"/>
                <w:szCs w:val="20"/>
              </w:rPr>
              <w:t>Healthy, unaffected skin</w:t>
            </w:r>
          </w:p>
        </w:tc>
      </w:tr>
      <w:tr w:rsidR="00F23E3F" w:rsidRPr="007F03CA" w14:paraId="78BB7A91" w14:textId="77777777" w:rsidTr="00E03624">
        <w:tc>
          <w:tcPr>
            <w:tcW w:w="1435" w:type="dxa"/>
          </w:tcPr>
          <w:p w14:paraId="10BD5A5C" w14:textId="77777777" w:rsidR="00F23E3F" w:rsidRPr="007F03CA" w:rsidRDefault="00F350A4" w:rsidP="007F03CA">
            <w:pPr>
              <w:jc w:val="both"/>
              <w:rPr>
                <w:sz w:val="20"/>
                <w:szCs w:val="20"/>
              </w:rPr>
            </w:pPr>
            <w:r w:rsidRPr="007F03CA">
              <w:rPr>
                <w:rFonts w:eastAsia="Courier New"/>
                <w:sz w:val="20"/>
                <w:szCs w:val="20"/>
                <w:shd w:val="clear" w:color="auto" w:fill="F1F5F9"/>
              </w:rPr>
              <w:t>Scabies</w:t>
            </w:r>
          </w:p>
        </w:tc>
        <w:tc>
          <w:tcPr>
            <w:tcW w:w="2708" w:type="dxa"/>
          </w:tcPr>
          <w:p w14:paraId="4B403198" w14:textId="77777777" w:rsidR="00F23E3F" w:rsidRPr="007F03CA" w:rsidRDefault="00F350A4" w:rsidP="007F03CA">
            <w:pPr>
              <w:jc w:val="both"/>
              <w:rPr>
                <w:sz w:val="20"/>
                <w:szCs w:val="20"/>
              </w:rPr>
            </w:pPr>
            <w:r w:rsidRPr="007F03CA">
              <w:rPr>
                <w:sz w:val="20"/>
                <w:szCs w:val="20"/>
              </w:rPr>
              <w:t xml:space="preserve">Infestation by </w:t>
            </w:r>
            <w:proofErr w:type="spellStart"/>
            <w:r w:rsidRPr="007F03CA">
              <w:rPr>
                <w:i/>
                <w:iCs/>
                <w:sz w:val="20"/>
                <w:szCs w:val="20"/>
              </w:rPr>
              <w:t>Sarcoptes</w:t>
            </w:r>
            <w:proofErr w:type="spellEnd"/>
            <w:r w:rsidRPr="007F03CA">
              <w:rPr>
                <w:i/>
                <w:iCs/>
                <w:sz w:val="20"/>
                <w:szCs w:val="20"/>
              </w:rPr>
              <w:t xml:space="preserve"> scabiei</w:t>
            </w:r>
            <w:r w:rsidRPr="007F03CA">
              <w:rPr>
                <w:sz w:val="20"/>
                <w:szCs w:val="20"/>
              </w:rPr>
              <w:t xml:space="preserve"> mite</w:t>
            </w:r>
          </w:p>
        </w:tc>
      </w:tr>
      <w:tr w:rsidR="00F23E3F" w:rsidRPr="007F03CA" w14:paraId="30FA4BA1" w14:textId="77777777" w:rsidTr="00E03624">
        <w:tc>
          <w:tcPr>
            <w:tcW w:w="1435" w:type="dxa"/>
          </w:tcPr>
          <w:p w14:paraId="4B5A1186" w14:textId="77777777" w:rsidR="00F23E3F" w:rsidRPr="007F03CA" w:rsidRDefault="00F350A4" w:rsidP="007F03CA">
            <w:pPr>
              <w:jc w:val="both"/>
              <w:rPr>
                <w:sz w:val="20"/>
                <w:szCs w:val="20"/>
              </w:rPr>
            </w:pPr>
            <w:r w:rsidRPr="007F03CA">
              <w:rPr>
                <w:rFonts w:eastAsia="Courier New"/>
                <w:sz w:val="20"/>
                <w:szCs w:val="20"/>
                <w:shd w:val="clear" w:color="auto" w:fill="F1F5F9"/>
              </w:rPr>
              <w:t>Tinea</w:t>
            </w:r>
          </w:p>
        </w:tc>
        <w:tc>
          <w:tcPr>
            <w:tcW w:w="2708" w:type="dxa"/>
          </w:tcPr>
          <w:p w14:paraId="595F1D77" w14:textId="77777777" w:rsidR="00F23E3F" w:rsidRPr="007F03CA" w:rsidRDefault="00F350A4" w:rsidP="007F03CA">
            <w:pPr>
              <w:jc w:val="both"/>
              <w:rPr>
                <w:sz w:val="20"/>
                <w:szCs w:val="20"/>
              </w:rPr>
            </w:pPr>
            <w:r w:rsidRPr="007F03CA">
              <w:rPr>
                <w:sz w:val="20"/>
                <w:szCs w:val="20"/>
              </w:rPr>
              <w:t>Dermatophyte fungal infection (ringworm, athlete's foot)</w:t>
            </w:r>
          </w:p>
        </w:tc>
      </w:tr>
      <w:tr w:rsidR="00F23E3F" w:rsidRPr="007F03CA" w14:paraId="328228E0" w14:textId="77777777" w:rsidTr="00E03624">
        <w:tc>
          <w:tcPr>
            <w:tcW w:w="1435" w:type="dxa"/>
          </w:tcPr>
          <w:p w14:paraId="0D341A76" w14:textId="77777777" w:rsidR="00F23E3F" w:rsidRPr="007F03CA" w:rsidRDefault="00F350A4" w:rsidP="007F03CA">
            <w:pPr>
              <w:jc w:val="both"/>
              <w:rPr>
                <w:sz w:val="20"/>
                <w:szCs w:val="20"/>
              </w:rPr>
            </w:pPr>
            <w:r w:rsidRPr="007F03CA">
              <w:rPr>
                <w:rFonts w:eastAsia="Courier New"/>
                <w:sz w:val="20"/>
                <w:szCs w:val="20"/>
                <w:shd w:val="clear" w:color="auto" w:fill="F1F5F9"/>
              </w:rPr>
              <w:t>PA-cutaneous-larva-migrans</w:t>
            </w:r>
          </w:p>
        </w:tc>
        <w:tc>
          <w:tcPr>
            <w:tcW w:w="2708" w:type="dxa"/>
          </w:tcPr>
          <w:p w14:paraId="22E7D279" w14:textId="77777777" w:rsidR="00F23E3F" w:rsidRPr="007F03CA" w:rsidRDefault="00F350A4" w:rsidP="007F03CA">
            <w:pPr>
              <w:jc w:val="both"/>
              <w:rPr>
                <w:sz w:val="20"/>
                <w:szCs w:val="20"/>
              </w:rPr>
            </w:pPr>
            <w:r w:rsidRPr="007F03CA">
              <w:rPr>
                <w:sz w:val="20"/>
                <w:szCs w:val="20"/>
              </w:rPr>
              <w:t>Hookworm larval skin migration</w:t>
            </w:r>
          </w:p>
        </w:tc>
      </w:tr>
      <w:tr w:rsidR="00F23E3F" w:rsidRPr="007F03CA" w14:paraId="37530A51" w14:textId="77777777" w:rsidTr="00E03624">
        <w:tc>
          <w:tcPr>
            <w:tcW w:w="1435" w:type="dxa"/>
          </w:tcPr>
          <w:p w14:paraId="4666E6B3" w14:textId="77777777" w:rsidR="00F23E3F" w:rsidRPr="007F03CA" w:rsidRDefault="00F350A4" w:rsidP="007F03CA">
            <w:pPr>
              <w:jc w:val="both"/>
              <w:rPr>
                <w:sz w:val="20"/>
                <w:szCs w:val="20"/>
              </w:rPr>
            </w:pPr>
            <w:r w:rsidRPr="007F03CA">
              <w:rPr>
                <w:rFonts w:eastAsia="Courier New"/>
                <w:sz w:val="20"/>
                <w:szCs w:val="20"/>
                <w:shd w:val="clear" w:color="auto" w:fill="F1F5F9"/>
              </w:rPr>
              <w:t>None</w:t>
            </w:r>
          </w:p>
        </w:tc>
        <w:tc>
          <w:tcPr>
            <w:tcW w:w="2708" w:type="dxa"/>
          </w:tcPr>
          <w:p w14:paraId="74AD4C3F" w14:textId="77777777" w:rsidR="00F23E3F" w:rsidRPr="007F03CA" w:rsidRDefault="00F350A4" w:rsidP="007F03CA">
            <w:pPr>
              <w:jc w:val="both"/>
              <w:rPr>
                <w:sz w:val="20"/>
                <w:szCs w:val="20"/>
              </w:rPr>
            </w:pPr>
            <w:r w:rsidRPr="007F03CA">
              <w:rPr>
                <w:sz w:val="20"/>
                <w:szCs w:val="20"/>
              </w:rPr>
              <w:t>Out-of-domain / unclassifiable images</w:t>
            </w:r>
          </w:p>
        </w:tc>
      </w:tr>
    </w:tbl>
    <w:p w14:paraId="0D80B155" w14:textId="3D301F3C" w:rsidR="00F23E3F" w:rsidRPr="007F03CA" w:rsidRDefault="00F23E3F" w:rsidP="00E03624">
      <w:pPr>
        <w:spacing w:after="120"/>
        <w:jc w:val="both"/>
        <w:rPr>
          <w:sz w:val="20"/>
          <w:szCs w:val="20"/>
        </w:rPr>
      </w:pPr>
    </w:p>
    <w:p w14:paraId="1D1FBF3B" w14:textId="3C03FC11" w:rsidR="00F23E3F" w:rsidRPr="007F03CA" w:rsidRDefault="00F75798" w:rsidP="007F03CA">
      <w:pPr>
        <w:pStyle w:val="Heading3"/>
        <w:spacing w:after="200"/>
        <w:jc w:val="both"/>
        <w:rPr>
          <w:sz w:val="20"/>
          <w:szCs w:val="20"/>
        </w:rPr>
      </w:pPr>
      <w:r>
        <w:rPr>
          <w:sz w:val="20"/>
          <w:szCs w:val="20"/>
        </w:rPr>
        <w:t>4</w:t>
      </w:r>
      <w:r w:rsidR="00F350A4" w:rsidRPr="007F03CA">
        <w:rPr>
          <w:sz w:val="20"/>
          <w:szCs w:val="20"/>
        </w:rPr>
        <w:t>.2 Data Preprocessing</w:t>
      </w:r>
    </w:p>
    <w:p w14:paraId="33028B4B" w14:textId="6A06271F" w:rsidR="00F23E3F" w:rsidRPr="007F03CA" w:rsidRDefault="00F350A4" w:rsidP="00E03624">
      <w:pPr>
        <w:spacing w:after="120"/>
        <w:jc w:val="both"/>
        <w:rPr>
          <w:sz w:val="20"/>
          <w:szCs w:val="20"/>
        </w:rPr>
      </w:pPr>
      <w:r w:rsidRPr="007F03CA">
        <w:rPr>
          <w:sz w:val="20"/>
          <w:szCs w:val="20"/>
        </w:rPr>
        <w:t>All input images undergo the following preprocessing pipeline (consistent for both training and inference)</w:t>
      </w:r>
      <w:r w:rsidR="00E03624">
        <w:rPr>
          <w:sz w:val="20"/>
          <w:szCs w:val="20"/>
        </w:rPr>
        <w:t xml:space="preserve">. </w:t>
      </w:r>
    </w:p>
    <w:p w14:paraId="255AA3E3" w14:textId="6D83667E" w:rsidR="00F23E3F" w:rsidRPr="007F03CA" w:rsidRDefault="00F350A4" w:rsidP="00E03624">
      <w:pPr>
        <w:spacing w:after="120"/>
        <w:jc w:val="both"/>
        <w:rPr>
          <w:sz w:val="20"/>
          <w:szCs w:val="20"/>
        </w:rPr>
      </w:pPr>
      <w:r w:rsidRPr="007F03CA">
        <w:rPr>
          <w:sz w:val="20"/>
          <w:szCs w:val="20"/>
        </w:rPr>
        <w:t>ImageNet normalization statistics are applied to align the input distribution with MobileNetV2's pre-training domain, facilitating effective transfer learning.</w:t>
      </w:r>
    </w:p>
    <w:p w14:paraId="72120CE6" w14:textId="0C82265C" w:rsidR="00F23E3F" w:rsidRPr="007F03CA" w:rsidRDefault="00F350A4" w:rsidP="00E03624">
      <w:pPr>
        <w:spacing w:after="120"/>
        <w:jc w:val="both"/>
        <w:rPr>
          <w:sz w:val="20"/>
          <w:szCs w:val="20"/>
        </w:rPr>
      </w:pPr>
      <w:r w:rsidRPr="007F03CA">
        <w:rPr>
          <w:b/>
          <w:bCs/>
          <w:sz w:val="20"/>
          <w:szCs w:val="20"/>
        </w:rPr>
        <w:t xml:space="preserve">Implementation </w:t>
      </w:r>
    </w:p>
    <w:p w14:paraId="5C42206E" w14:textId="6BE01ECD" w:rsidR="00F23E3F" w:rsidRPr="007F03CA" w:rsidRDefault="00F350A4" w:rsidP="00E03624">
      <w:pPr>
        <w:spacing w:after="120"/>
        <w:jc w:val="both"/>
        <w:rPr>
          <w:sz w:val="20"/>
          <w:szCs w:val="20"/>
        </w:rPr>
      </w:pPr>
      <w:r w:rsidRPr="007F03CA">
        <w:rPr>
          <w:sz w:val="20"/>
          <w:szCs w:val="20"/>
        </w:rPr>
        <w:t xml:space="preserve">A </w:t>
      </w:r>
      <w:proofErr w:type="spellStart"/>
      <w:r w:rsidRPr="007F03CA">
        <w:rPr>
          <w:rFonts w:eastAsia="Courier New"/>
          <w:sz w:val="20"/>
          <w:szCs w:val="20"/>
          <w:shd w:val="clear" w:color="auto" w:fill="F1F5F9"/>
        </w:rPr>
        <w:t>DataLoader</w:t>
      </w:r>
      <w:proofErr w:type="spellEnd"/>
      <w:r w:rsidRPr="007F03CA">
        <w:rPr>
          <w:sz w:val="20"/>
          <w:szCs w:val="20"/>
        </w:rPr>
        <w:t xml:space="preserve"> wraps each split with configurable </w:t>
      </w:r>
      <w:proofErr w:type="spellStart"/>
      <w:r w:rsidRPr="007F03CA">
        <w:rPr>
          <w:rFonts w:eastAsia="Courier New"/>
          <w:sz w:val="20"/>
          <w:szCs w:val="20"/>
          <w:shd w:val="clear" w:color="auto" w:fill="F1F5F9"/>
        </w:rPr>
        <w:t>batch_size</w:t>
      </w:r>
      <w:proofErr w:type="spellEnd"/>
      <w:r w:rsidRPr="007F03CA">
        <w:rPr>
          <w:sz w:val="20"/>
          <w:szCs w:val="20"/>
        </w:rPr>
        <w:t xml:space="preserve"> (default: 16) and shuffling enabled for training.</w:t>
      </w:r>
    </w:p>
    <w:p w14:paraId="6FE313FE" w14:textId="4B3E88E9" w:rsidR="00F23E3F" w:rsidRPr="007F03CA" w:rsidRDefault="00F75798" w:rsidP="007F03CA">
      <w:pPr>
        <w:pStyle w:val="Heading3"/>
        <w:spacing w:after="200"/>
        <w:jc w:val="both"/>
        <w:rPr>
          <w:sz w:val="20"/>
          <w:szCs w:val="20"/>
        </w:rPr>
      </w:pPr>
      <w:r>
        <w:rPr>
          <w:sz w:val="20"/>
          <w:szCs w:val="20"/>
        </w:rPr>
        <w:t>4</w:t>
      </w:r>
      <w:r w:rsidR="00F350A4" w:rsidRPr="007F03CA">
        <w:rPr>
          <w:sz w:val="20"/>
          <w:szCs w:val="20"/>
        </w:rPr>
        <w:t>.3 Model Architecture — MobileNetV2</w:t>
      </w:r>
    </w:p>
    <w:p w14:paraId="3C4B95D8" w14:textId="506B7711" w:rsidR="00F23E3F" w:rsidRPr="007F03CA" w:rsidRDefault="00F350A4" w:rsidP="00AB526F">
      <w:pPr>
        <w:spacing w:after="120"/>
        <w:jc w:val="both"/>
        <w:rPr>
          <w:sz w:val="20"/>
          <w:szCs w:val="20"/>
        </w:rPr>
      </w:pPr>
      <w:r w:rsidRPr="007F03CA">
        <w:rPr>
          <w:sz w:val="20"/>
          <w:szCs w:val="20"/>
        </w:rPr>
        <w:t xml:space="preserve">The classification backbone is </w:t>
      </w:r>
      <w:r w:rsidRPr="007F03CA">
        <w:rPr>
          <w:b/>
          <w:bCs/>
          <w:sz w:val="20"/>
          <w:szCs w:val="20"/>
        </w:rPr>
        <w:t>MobileNetV2</w:t>
      </w:r>
      <w:r w:rsidRPr="007F03CA">
        <w:rPr>
          <w:sz w:val="20"/>
          <w:szCs w:val="20"/>
        </w:rPr>
        <w:t xml:space="preserve"> [7], a lightweight CNN designed for mobile and embedded vision applications. It uses </w:t>
      </w:r>
      <w:r w:rsidRPr="007F03CA">
        <w:rPr>
          <w:b/>
          <w:bCs/>
          <w:sz w:val="20"/>
          <w:szCs w:val="20"/>
        </w:rPr>
        <w:t>Inverted Residual Blocks</w:t>
      </w:r>
      <w:r w:rsidRPr="007F03CA">
        <w:rPr>
          <w:sz w:val="20"/>
          <w:szCs w:val="20"/>
        </w:rPr>
        <w:t xml:space="preserve"> with </w:t>
      </w:r>
      <w:r w:rsidRPr="007F03CA">
        <w:rPr>
          <w:b/>
          <w:bCs/>
          <w:sz w:val="20"/>
          <w:szCs w:val="20"/>
        </w:rPr>
        <w:t>Linear Bottlenecks</w:t>
      </w:r>
      <w:r w:rsidRPr="007F03CA">
        <w:rPr>
          <w:sz w:val="20"/>
          <w:szCs w:val="20"/>
        </w:rPr>
        <w:t xml:space="preserve">, achieving high accuracy with significantly fewer parameters than heavier architectures (e.g., </w:t>
      </w:r>
      <w:proofErr w:type="spellStart"/>
      <w:r w:rsidRPr="007F03CA">
        <w:rPr>
          <w:sz w:val="20"/>
          <w:szCs w:val="20"/>
        </w:rPr>
        <w:t>ResNet</w:t>
      </w:r>
      <w:proofErr w:type="spellEnd"/>
      <w:r w:rsidRPr="007F03CA">
        <w:rPr>
          <w:sz w:val="20"/>
          <w:szCs w:val="20"/>
        </w:rPr>
        <w:t>, VGG).</w:t>
      </w:r>
    </w:p>
    <w:p w14:paraId="3AC05244" w14:textId="77777777" w:rsidR="00F23E3F" w:rsidRPr="007F03CA" w:rsidRDefault="00F350A4" w:rsidP="007F03CA">
      <w:pPr>
        <w:spacing w:after="120"/>
        <w:jc w:val="both"/>
        <w:rPr>
          <w:sz w:val="20"/>
          <w:szCs w:val="20"/>
        </w:rPr>
      </w:pPr>
      <w:r w:rsidRPr="007F03CA">
        <w:rPr>
          <w:b/>
          <w:bCs/>
          <w:sz w:val="20"/>
          <w:szCs w:val="20"/>
        </w:rPr>
        <w:t>Classifier Head Modification:</w:t>
      </w:r>
    </w:p>
    <w:p w14:paraId="4C1583B7" w14:textId="7D613C8D" w:rsidR="00F23E3F" w:rsidRPr="007F03CA" w:rsidRDefault="00F350A4" w:rsidP="00F75798">
      <w:pPr>
        <w:spacing w:after="200"/>
        <w:jc w:val="both"/>
        <w:rPr>
          <w:sz w:val="20"/>
          <w:szCs w:val="20"/>
        </w:rPr>
      </w:pPr>
      <w:r w:rsidRPr="007F03CA">
        <w:rPr>
          <w:sz w:val="20"/>
          <w:szCs w:val="20"/>
        </w:rPr>
        <w:t>The standard MobileNetV2 ImageNet head (1000-class linear layer) is replaced with a task-specific head:</w:t>
      </w:r>
      <w:r w:rsidR="00F75798">
        <w:rPr>
          <w:sz w:val="20"/>
          <w:szCs w:val="20"/>
        </w:rPr>
        <w:br/>
      </w:r>
      <w:r w:rsidRPr="007F03CA">
        <w:rPr>
          <w:b/>
          <w:bCs/>
          <w:sz w:val="20"/>
          <w:szCs w:val="20"/>
        </w:rPr>
        <w:t>Implementation</w:t>
      </w:r>
      <w:r w:rsidR="00F75798">
        <w:rPr>
          <w:sz w:val="20"/>
          <w:szCs w:val="20"/>
        </w:rPr>
        <w:br/>
      </w:r>
      <w:r w:rsidRPr="007F03CA">
        <w:rPr>
          <w:sz w:val="20"/>
          <w:szCs w:val="20"/>
        </w:rPr>
        <w:t>Two training modes are supported:</w:t>
      </w:r>
    </w:p>
    <w:p w14:paraId="706AE795" w14:textId="77777777" w:rsidR="00F23E3F" w:rsidRPr="007F03CA" w:rsidRDefault="00F350A4" w:rsidP="007F03CA">
      <w:pPr>
        <w:pStyle w:val="ListParagraph"/>
        <w:numPr>
          <w:ilvl w:val="0"/>
          <w:numId w:val="2"/>
        </w:numPr>
        <w:spacing w:after="100"/>
        <w:jc w:val="both"/>
        <w:rPr>
          <w:sz w:val="20"/>
          <w:szCs w:val="20"/>
        </w:rPr>
      </w:pPr>
      <w:proofErr w:type="spellStart"/>
      <w:r w:rsidRPr="007F03CA">
        <w:rPr>
          <w:rFonts w:eastAsia="Courier New"/>
          <w:sz w:val="20"/>
          <w:szCs w:val="20"/>
          <w:shd w:val="clear" w:color="auto" w:fill="F1F5F9"/>
        </w:rPr>
        <w:t>train_from_scratch</w:t>
      </w:r>
      <w:proofErr w:type="spellEnd"/>
      <w:r w:rsidRPr="007F03CA">
        <w:rPr>
          <w:rFonts w:eastAsia="Courier New"/>
          <w:sz w:val="20"/>
          <w:szCs w:val="20"/>
          <w:shd w:val="clear" w:color="auto" w:fill="F1F5F9"/>
        </w:rPr>
        <w:t>=True</w:t>
      </w:r>
      <w:r w:rsidRPr="007F03CA">
        <w:rPr>
          <w:sz w:val="20"/>
          <w:szCs w:val="20"/>
        </w:rPr>
        <w:t xml:space="preserve"> — No pre-trained weights; all parameters are randomly initialized.</w:t>
      </w:r>
    </w:p>
    <w:p w14:paraId="3CFE875A" w14:textId="0C60375A" w:rsidR="00F23E3F" w:rsidRPr="00F75798" w:rsidRDefault="00F350A4" w:rsidP="00F75798">
      <w:pPr>
        <w:pStyle w:val="ListParagraph"/>
        <w:numPr>
          <w:ilvl w:val="0"/>
          <w:numId w:val="2"/>
        </w:numPr>
        <w:spacing w:after="100"/>
        <w:jc w:val="both"/>
        <w:rPr>
          <w:sz w:val="20"/>
          <w:szCs w:val="20"/>
        </w:rPr>
      </w:pPr>
      <w:proofErr w:type="spellStart"/>
      <w:r w:rsidRPr="007F03CA">
        <w:rPr>
          <w:rFonts w:eastAsia="Courier New"/>
          <w:sz w:val="20"/>
          <w:szCs w:val="20"/>
          <w:shd w:val="clear" w:color="auto" w:fill="F1F5F9"/>
        </w:rPr>
        <w:t>train_from_scratch</w:t>
      </w:r>
      <w:proofErr w:type="spellEnd"/>
      <w:r w:rsidRPr="007F03CA">
        <w:rPr>
          <w:rFonts w:eastAsia="Courier New"/>
          <w:sz w:val="20"/>
          <w:szCs w:val="20"/>
          <w:shd w:val="clear" w:color="auto" w:fill="F1F5F9"/>
        </w:rPr>
        <w:t>=False</w:t>
      </w:r>
      <w:r w:rsidRPr="007F03CA">
        <w:rPr>
          <w:sz w:val="20"/>
          <w:szCs w:val="20"/>
        </w:rPr>
        <w:t xml:space="preserve"> — ImageNet pre-trained</w:t>
      </w:r>
      <w:r w:rsidR="00AB526F">
        <w:rPr>
          <w:sz w:val="20"/>
          <w:szCs w:val="20"/>
        </w:rPr>
        <w:t xml:space="preserve"> </w:t>
      </w:r>
      <w:r w:rsidRPr="007F03CA">
        <w:rPr>
          <w:sz w:val="20"/>
          <w:szCs w:val="20"/>
        </w:rPr>
        <w:t>weights</w:t>
      </w:r>
      <w:r w:rsidR="00AB526F">
        <w:rPr>
          <w:sz w:val="20"/>
          <w:szCs w:val="20"/>
        </w:rPr>
        <w:t xml:space="preserve">. </w:t>
      </w:r>
      <w:proofErr w:type="gramStart"/>
      <w:r w:rsidRPr="007F03CA">
        <w:rPr>
          <w:sz w:val="20"/>
          <w:szCs w:val="20"/>
        </w:rPr>
        <w:t>(</w:t>
      </w:r>
      <w:proofErr w:type="gramEnd"/>
      <w:r w:rsidRPr="007F03CA">
        <w:rPr>
          <w:sz w:val="20"/>
          <w:szCs w:val="20"/>
        </w:rPr>
        <w:t>MobileNet_V2_Weights.IMAGENET1K_V1) are loaded for transfer learning.</w:t>
      </w:r>
    </w:p>
    <w:p w14:paraId="0B9B69DB" w14:textId="2934817E" w:rsidR="00F23E3F" w:rsidRPr="007F03CA" w:rsidRDefault="00D51C1C" w:rsidP="007F03CA">
      <w:pPr>
        <w:pStyle w:val="Heading3"/>
        <w:spacing w:after="200"/>
        <w:jc w:val="both"/>
        <w:rPr>
          <w:sz w:val="20"/>
          <w:szCs w:val="20"/>
        </w:rPr>
      </w:pPr>
      <w:r>
        <w:rPr>
          <w:sz w:val="20"/>
          <w:szCs w:val="20"/>
        </w:rPr>
        <w:t>4</w:t>
      </w:r>
      <w:r w:rsidR="00F350A4" w:rsidRPr="007F03CA">
        <w:rPr>
          <w:sz w:val="20"/>
          <w:szCs w:val="20"/>
        </w:rPr>
        <w:t>.4 Federated Learning Protocol</w:t>
      </w:r>
    </w:p>
    <w:p w14:paraId="6C95304D" w14:textId="5920FD4D" w:rsidR="00F23E3F" w:rsidRPr="007F03CA" w:rsidRDefault="00F350A4" w:rsidP="00F75798">
      <w:pPr>
        <w:spacing w:after="120"/>
        <w:jc w:val="both"/>
        <w:rPr>
          <w:sz w:val="20"/>
          <w:szCs w:val="20"/>
        </w:rPr>
      </w:pPr>
      <w:r w:rsidRPr="007F03CA">
        <w:rPr>
          <w:sz w:val="20"/>
          <w:szCs w:val="20"/>
        </w:rPr>
        <w:t xml:space="preserve">The system implements the </w:t>
      </w:r>
      <w:proofErr w:type="spellStart"/>
      <w:r w:rsidRPr="007F03CA">
        <w:rPr>
          <w:b/>
          <w:bCs/>
          <w:sz w:val="20"/>
          <w:szCs w:val="20"/>
        </w:rPr>
        <w:t>FedAvg</w:t>
      </w:r>
      <w:proofErr w:type="spellEnd"/>
      <w:r w:rsidRPr="007F03CA">
        <w:rPr>
          <w:b/>
          <w:bCs/>
          <w:sz w:val="20"/>
          <w:szCs w:val="20"/>
        </w:rPr>
        <w:t xml:space="preserve"> (Federated Averaging)</w:t>
      </w:r>
      <w:r w:rsidRPr="007F03CA">
        <w:rPr>
          <w:sz w:val="20"/>
          <w:szCs w:val="20"/>
        </w:rPr>
        <w:t xml:space="preserve"> protocol [6], where each client (hospital node) trains locally and contributes updated parameters to a central aggregator.</w:t>
      </w:r>
    </w:p>
    <w:p w14:paraId="7A4C14A2" w14:textId="77777777" w:rsidR="00AB526F" w:rsidRDefault="00F350A4" w:rsidP="00AB526F">
      <w:pPr>
        <w:spacing w:after="120"/>
        <w:jc w:val="both"/>
        <w:rPr>
          <w:b/>
          <w:bCs/>
          <w:sz w:val="20"/>
          <w:szCs w:val="20"/>
        </w:rPr>
      </w:pPr>
      <w:r w:rsidRPr="007F03CA">
        <w:rPr>
          <w:b/>
          <w:bCs/>
          <w:sz w:val="20"/>
          <w:szCs w:val="20"/>
        </w:rPr>
        <w:t>Client Update Workflow</w:t>
      </w:r>
    </w:p>
    <w:p w14:paraId="31B199A9" w14:textId="12827AED" w:rsidR="00F23E3F" w:rsidRPr="007F03CA" w:rsidRDefault="00AB526F" w:rsidP="00AB526F">
      <w:pPr>
        <w:spacing w:after="120"/>
        <w:rPr>
          <w:sz w:val="20"/>
          <w:szCs w:val="20"/>
        </w:rPr>
      </w:pPr>
      <w:r w:rsidRPr="00AB526F">
        <w:rPr>
          <w:sz w:val="20"/>
          <w:szCs w:val="20"/>
        </w:rPr>
        <w:t xml:space="preserve">    1. Receive </w:t>
      </w:r>
      <w:proofErr w:type="spellStart"/>
      <w:r w:rsidRPr="00AB526F">
        <w:rPr>
          <w:sz w:val="20"/>
          <w:szCs w:val="20"/>
        </w:rPr>
        <w:t>global_params</w:t>
      </w:r>
      <w:proofErr w:type="spellEnd"/>
      <w:r w:rsidRPr="00AB526F">
        <w:rPr>
          <w:sz w:val="20"/>
          <w:szCs w:val="20"/>
        </w:rPr>
        <w:t xml:space="preserve"> from FL server (optional, first round may be None)</w:t>
      </w:r>
      <w:r w:rsidRPr="00AB526F">
        <w:rPr>
          <w:sz w:val="20"/>
          <w:szCs w:val="20"/>
        </w:rPr>
        <w:br/>
        <w:t xml:space="preserve">    2. Apply </w:t>
      </w:r>
      <w:proofErr w:type="spellStart"/>
      <w:r w:rsidRPr="00AB526F">
        <w:rPr>
          <w:sz w:val="20"/>
          <w:szCs w:val="20"/>
        </w:rPr>
        <w:t>global_params</w:t>
      </w:r>
      <w:proofErr w:type="spellEnd"/>
      <w:r w:rsidRPr="00AB526F">
        <w:rPr>
          <w:sz w:val="20"/>
          <w:szCs w:val="20"/>
        </w:rPr>
        <w:t xml:space="preserve"> to local model via </w:t>
      </w:r>
      <w:proofErr w:type="spellStart"/>
      <w:r w:rsidRPr="00AB526F">
        <w:rPr>
          <w:sz w:val="20"/>
          <w:szCs w:val="20"/>
        </w:rPr>
        <w:t>set_</w:t>
      </w:r>
      <w:proofErr w:type="gramStart"/>
      <w:r w:rsidRPr="00AB526F">
        <w:rPr>
          <w:sz w:val="20"/>
          <w:szCs w:val="20"/>
        </w:rPr>
        <w:t>params</w:t>
      </w:r>
      <w:proofErr w:type="spellEnd"/>
      <w:r w:rsidRPr="00AB526F">
        <w:rPr>
          <w:sz w:val="20"/>
          <w:szCs w:val="20"/>
        </w:rPr>
        <w:t>(</w:t>
      </w:r>
      <w:proofErr w:type="gramEnd"/>
      <w:r w:rsidRPr="00AB526F">
        <w:rPr>
          <w:sz w:val="20"/>
          <w:szCs w:val="20"/>
        </w:rPr>
        <w:t xml:space="preserve">)    </w:t>
      </w:r>
      <w:r w:rsidRPr="00AB526F">
        <w:rPr>
          <w:sz w:val="20"/>
          <w:szCs w:val="20"/>
        </w:rPr>
        <w:br/>
        <w:t xml:space="preserve">    3. Train locally for LOCAL_EPOCHS=10 using local</w:t>
      </w:r>
      <w:r>
        <w:rPr>
          <w:sz w:val="20"/>
          <w:szCs w:val="20"/>
        </w:rPr>
        <w:t xml:space="preserve"> </w:t>
      </w:r>
      <w:r w:rsidRPr="00AB526F">
        <w:rPr>
          <w:sz w:val="20"/>
          <w:szCs w:val="20"/>
        </w:rPr>
        <w:t xml:space="preserve">dataset    </w:t>
      </w:r>
      <w:r w:rsidRPr="00AB526F">
        <w:rPr>
          <w:sz w:val="20"/>
          <w:szCs w:val="20"/>
        </w:rPr>
        <w:br/>
        <w:t xml:space="preserve">    </w:t>
      </w:r>
      <w:proofErr w:type="gramStart"/>
      <w:r w:rsidRPr="00AB526F">
        <w:rPr>
          <w:sz w:val="20"/>
          <w:szCs w:val="20"/>
        </w:rPr>
        <w:t>4.Save</w:t>
      </w:r>
      <w:proofErr w:type="gramEnd"/>
      <w:r>
        <w:rPr>
          <w:sz w:val="20"/>
          <w:szCs w:val="20"/>
        </w:rPr>
        <w:t xml:space="preserve"> </w:t>
      </w:r>
      <w:r w:rsidRPr="00AB526F">
        <w:rPr>
          <w:sz w:val="20"/>
          <w:szCs w:val="20"/>
        </w:rPr>
        <w:t>checkpoint to checkpoints/</w:t>
      </w:r>
      <w:proofErr w:type="spellStart"/>
      <w:r w:rsidRPr="00AB526F">
        <w:rPr>
          <w:sz w:val="20"/>
          <w:szCs w:val="20"/>
        </w:rPr>
        <w:t>parasitic_local.pth</w:t>
      </w:r>
      <w:proofErr w:type="spellEnd"/>
      <w:r>
        <w:rPr>
          <w:sz w:val="20"/>
          <w:szCs w:val="20"/>
        </w:rPr>
        <w:t xml:space="preserve">. </w:t>
      </w:r>
      <w:r w:rsidRPr="00AB526F">
        <w:rPr>
          <w:sz w:val="20"/>
          <w:szCs w:val="20"/>
        </w:rPr>
        <w:br/>
        <w:t xml:space="preserve">    5. Return </w:t>
      </w:r>
      <w:proofErr w:type="spellStart"/>
      <w:r w:rsidRPr="00AB526F">
        <w:rPr>
          <w:sz w:val="20"/>
          <w:szCs w:val="20"/>
        </w:rPr>
        <w:t>get_params</w:t>
      </w:r>
      <w:proofErr w:type="spellEnd"/>
      <w:r w:rsidRPr="00AB526F">
        <w:rPr>
          <w:sz w:val="20"/>
          <w:szCs w:val="20"/>
        </w:rPr>
        <w:t xml:space="preserve">(model), </w:t>
      </w:r>
      <w:proofErr w:type="spellStart"/>
      <w:r w:rsidRPr="00AB526F">
        <w:rPr>
          <w:sz w:val="20"/>
          <w:szCs w:val="20"/>
        </w:rPr>
        <w:t>local_dataset_size</w:t>
      </w:r>
      <w:proofErr w:type="spellEnd"/>
      <w:r w:rsidRPr="00AB526F">
        <w:rPr>
          <w:sz w:val="20"/>
          <w:szCs w:val="20"/>
        </w:rPr>
        <w:t xml:space="preserve">   </w:t>
      </w:r>
      <w:r w:rsidR="00F350A4" w:rsidRPr="007F03CA">
        <w:rPr>
          <w:sz w:val="20"/>
          <w:szCs w:val="20"/>
        </w:rPr>
        <w:br/>
      </w:r>
      <w:r w:rsidR="00F350A4" w:rsidRPr="007F03CA">
        <w:rPr>
          <w:rFonts w:eastAsia="Courier New"/>
          <w:color w:val="FFFFFF"/>
          <w:sz w:val="20"/>
          <w:szCs w:val="20"/>
        </w:rPr>
        <w:t xml:space="preserve">         </w:t>
      </w:r>
    </w:p>
    <w:p w14:paraId="6B982E83" w14:textId="1DBF0486" w:rsidR="00F23E3F" w:rsidRPr="007F03CA" w:rsidRDefault="00F350A4" w:rsidP="00E03624">
      <w:pPr>
        <w:spacing w:after="120"/>
        <w:jc w:val="both"/>
        <w:rPr>
          <w:sz w:val="20"/>
          <w:szCs w:val="20"/>
        </w:rPr>
      </w:pPr>
      <w:r w:rsidRPr="007F03CA">
        <w:rPr>
          <w:b/>
          <w:bCs/>
          <w:sz w:val="20"/>
          <w:szCs w:val="20"/>
        </w:rPr>
        <w:t>Training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52"/>
        <w:gridCol w:w="2191"/>
      </w:tblGrid>
      <w:tr w:rsidR="00F23E3F" w:rsidRPr="007F03CA" w14:paraId="757DF608" w14:textId="77777777">
        <w:trPr>
          <w:tblHeader/>
        </w:trPr>
        <w:tc>
          <w:tcPr>
            <w:tcW w:w="4388" w:type="dxa"/>
          </w:tcPr>
          <w:p w14:paraId="483D383F" w14:textId="77777777" w:rsidR="00F23E3F" w:rsidRPr="007F03CA" w:rsidRDefault="00F350A4" w:rsidP="007F03CA">
            <w:pPr>
              <w:jc w:val="both"/>
              <w:rPr>
                <w:sz w:val="20"/>
                <w:szCs w:val="20"/>
              </w:rPr>
            </w:pPr>
            <w:r w:rsidRPr="007F03CA">
              <w:rPr>
                <w:b/>
                <w:bCs/>
                <w:sz w:val="20"/>
                <w:szCs w:val="20"/>
              </w:rPr>
              <w:t>Hyperparameter</w:t>
            </w:r>
          </w:p>
        </w:tc>
        <w:tc>
          <w:tcPr>
            <w:tcW w:w="4972" w:type="dxa"/>
          </w:tcPr>
          <w:p w14:paraId="6FA3AF03" w14:textId="77777777" w:rsidR="00F23E3F" w:rsidRPr="007F03CA" w:rsidRDefault="00F350A4" w:rsidP="007F03CA">
            <w:pPr>
              <w:jc w:val="both"/>
              <w:rPr>
                <w:sz w:val="20"/>
                <w:szCs w:val="20"/>
              </w:rPr>
            </w:pPr>
            <w:r w:rsidRPr="007F03CA">
              <w:rPr>
                <w:b/>
                <w:bCs/>
                <w:sz w:val="20"/>
                <w:szCs w:val="20"/>
              </w:rPr>
              <w:t>Value</w:t>
            </w:r>
          </w:p>
        </w:tc>
      </w:tr>
      <w:tr w:rsidR="00F23E3F" w:rsidRPr="007F03CA" w14:paraId="5B3EAACA" w14:textId="77777777">
        <w:tc>
          <w:tcPr>
            <w:tcW w:w="4388" w:type="dxa"/>
          </w:tcPr>
          <w:p w14:paraId="7C547921" w14:textId="77777777" w:rsidR="00F23E3F" w:rsidRPr="007F03CA" w:rsidRDefault="00F350A4" w:rsidP="007F03CA">
            <w:pPr>
              <w:jc w:val="both"/>
              <w:rPr>
                <w:sz w:val="20"/>
                <w:szCs w:val="20"/>
              </w:rPr>
            </w:pPr>
            <w:r w:rsidRPr="007F03CA">
              <w:rPr>
                <w:sz w:val="20"/>
                <w:szCs w:val="20"/>
              </w:rPr>
              <w:t>Optimizer</w:t>
            </w:r>
          </w:p>
        </w:tc>
        <w:tc>
          <w:tcPr>
            <w:tcW w:w="4972" w:type="dxa"/>
          </w:tcPr>
          <w:p w14:paraId="4FB7DA4D" w14:textId="77777777" w:rsidR="00F23E3F" w:rsidRPr="007F03CA" w:rsidRDefault="00F350A4" w:rsidP="007F03CA">
            <w:pPr>
              <w:jc w:val="both"/>
              <w:rPr>
                <w:sz w:val="20"/>
                <w:szCs w:val="20"/>
              </w:rPr>
            </w:pPr>
            <w:r w:rsidRPr="007F03CA">
              <w:rPr>
                <w:sz w:val="20"/>
                <w:szCs w:val="20"/>
              </w:rPr>
              <w:t>Adam</w:t>
            </w:r>
          </w:p>
        </w:tc>
      </w:tr>
      <w:tr w:rsidR="00F23E3F" w:rsidRPr="007F03CA" w14:paraId="59586170" w14:textId="77777777">
        <w:tc>
          <w:tcPr>
            <w:tcW w:w="4388" w:type="dxa"/>
          </w:tcPr>
          <w:p w14:paraId="0E2AFA07" w14:textId="77777777" w:rsidR="00F23E3F" w:rsidRPr="007F03CA" w:rsidRDefault="00F350A4" w:rsidP="007F03CA">
            <w:pPr>
              <w:jc w:val="both"/>
              <w:rPr>
                <w:sz w:val="20"/>
                <w:szCs w:val="20"/>
              </w:rPr>
            </w:pPr>
            <w:r w:rsidRPr="007F03CA">
              <w:rPr>
                <w:sz w:val="20"/>
                <w:szCs w:val="20"/>
              </w:rPr>
              <w:t>Learning Rate</w:t>
            </w:r>
          </w:p>
        </w:tc>
        <w:tc>
          <w:tcPr>
            <w:tcW w:w="4972" w:type="dxa"/>
          </w:tcPr>
          <w:p w14:paraId="21C68E93" w14:textId="77777777" w:rsidR="00F23E3F" w:rsidRPr="007F03CA" w:rsidRDefault="00F350A4" w:rsidP="007F03CA">
            <w:pPr>
              <w:jc w:val="both"/>
              <w:rPr>
                <w:sz w:val="20"/>
                <w:szCs w:val="20"/>
              </w:rPr>
            </w:pPr>
            <w:r w:rsidRPr="007F03CA">
              <w:rPr>
                <w:sz w:val="20"/>
                <w:szCs w:val="20"/>
              </w:rPr>
              <w:t>3×10⁻⁴</w:t>
            </w:r>
          </w:p>
        </w:tc>
      </w:tr>
      <w:tr w:rsidR="00F23E3F" w:rsidRPr="007F03CA" w14:paraId="226AD4CF" w14:textId="77777777">
        <w:tc>
          <w:tcPr>
            <w:tcW w:w="4388" w:type="dxa"/>
          </w:tcPr>
          <w:p w14:paraId="2E9EDCD5" w14:textId="77777777" w:rsidR="00F23E3F" w:rsidRPr="007F03CA" w:rsidRDefault="00F350A4" w:rsidP="007F03CA">
            <w:pPr>
              <w:jc w:val="both"/>
              <w:rPr>
                <w:sz w:val="20"/>
                <w:szCs w:val="20"/>
              </w:rPr>
            </w:pPr>
            <w:r w:rsidRPr="007F03CA">
              <w:rPr>
                <w:sz w:val="20"/>
                <w:szCs w:val="20"/>
              </w:rPr>
              <w:t>Weight Decay</w:t>
            </w:r>
          </w:p>
        </w:tc>
        <w:tc>
          <w:tcPr>
            <w:tcW w:w="4972" w:type="dxa"/>
          </w:tcPr>
          <w:p w14:paraId="1F8A945F" w14:textId="77777777" w:rsidR="00F23E3F" w:rsidRPr="007F03CA" w:rsidRDefault="00F350A4" w:rsidP="007F03CA">
            <w:pPr>
              <w:jc w:val="both"/>
              <w:rPr>
                <w:sz w:val="20"/>
                <w:szCs w:val="20"/>
              </w:rPr>
            </w:pPr>
            <w:r w:rsidRPr="007F03CA">
              <w:rPr>
                <w:sz w:val="20"/>
                <w:szCs w:val="20"/>
              </w:rPr>
              <w:t>1×10⁻⁵</w:t>
            </w:r>
          </w:p>
        </w:tc>
      </w:tr>
      <w:tr w:rsidR="00F23E3F" w:rsidRPr="007F03CA" w14:paraId="38F8A06E" w14:textId="77777777">
        <w:tc>
          <w:tcPr>
            <w:tcW w:w="4388" w:type="dxa"/>
          </w:tcPr>
          <w:p w14:paraId="7772C9EF" w14:textId="77777777" w:rsidR="00F23E3F" w:rsidRPr="007F03CA" w:rsidRDefault="00F350A4" w:rsidP="007F03CA">
            <w:pPr>
              <w:jc w:val="both"/>
              <w:rPr>
                <w:sz w:val="20"/>
                <w:szCs w:val="20"/>
              </w:rPr>
            </w:pPr>
            <w:r w:rsidRPr="007F03CA">
              <w:rPr>
                <w:sz w:val="20"/>
                <w:szCs w:val="20"/>
              </w:rPr>
              <w:t>Local Epochs</w:t>
            </w:r>
          </w:p>
        </w:tc>
        <w:tc>
          <w:tcPr>
            <w:tcW w:w="4972" w:type="dxa"/>
          </w:tcPr>
          <w:p w14:paraId="09B9D3A2" w14:textId="77777777" w:rsidR="00F23E3F" w:rsidRPr="007F03CA" w:rsidRDefault="00F350A4" w:rsidP="007F03CA">
            <w:pPr>
              <w:jc w:val="both"/>
              <w:rPr>
                <w:sz w:val="20"/>
                <w:szCs w:val="20"/>
              </w:rPr>
            </w:pPr>
            <w:r w:rsidRPr="007F03CA">
              <w:rPr>
                <w:sz w:val="20"/>
                <w:szCs w:val="20"/>
              </w:rPr>
              <w:t>10</w:t>
            </w:r>
          </w:p>
        </w:tc>
      </w:tr>
      <w:tr w:rsidR="00F23E3F" w:rsidRPr="007F03CA" w14:paraId="71BA3FCE" w14:textId="77777777">
        <w:tc>
          <w:tcPr>
            <w:tcW w:w="4388" w:type="dxa"/>
          </w:tcPr>
          <w:p w14:paraId="352F66BE" w14:textId="77777777" w:rsidR="00F23E3F" w:rsidRPr="007F03CA" w:rsidRDefault="00F350A4" w:rsidP="007F03CA">
            <w:pPr>
              <w:jc w:val="both"/>
              <w:rPr>
                <w:sz w:val="20"/>
                <w:szCs w:val="20"/>
              </w:rPr>
            </w:pPr>
            <w:r w:rsidRPr="007F03CA">
              <w:rPr>
                <w:sz w:val="20"/>
                <w:szCs w:val="20"/>
              </w:rPr>
              <w:t>Batch Size</w:t>
            </w:r>
          </w:p>
        </w:tc>
        <w:tc>
          <w:tcPr>
            <w:tcW w:w="4972" w:type="dxa"/>
          </w:tcPr>
          <w:p w14:paraId="76854523" w14:textId="77777777" w:rsidR="00F23E3F" w:rsidRPr="007F03CA" w:rsidRDefault="00F350A4" w:rsidP="007F03CA">
            <w:pPr>
              <w:jc w:val="both"/>
              <w:rPr>
                <w:sz w:val="20"/>
                <w:szCs w:val="20"/>
              </w:rPr>
            </w:pPr>
            <w:r w:rsidRPr="007F03CA">
              <w:rPr>
                <w:sz w:val="20"/>
                <w:szCs w:val="20"/>
              </w:rPr>
              <w:t>16</w:t>
            </w:r>
          </w:p>
        </w:tc>
      </w:tr>
      <w:tr w:rsidR="00F23E3F" w:rsidRPr="007F03CA" w14:paraId="3ADCE777" w14:textId="77777777">
        <w:tc>
          <w:tcPr>
            <w:tcW w:w="4388" w:type="dxa"/>
          </w:tcPr>
          <w:p w14:paraId="112EB7DA" w14:textId="77777777" w:rsidR="00F23E3F" w:rsidRPr="007F03CA" w:rsidRDefault="00F350A4" w:rsidP="007F03CA">
            <w:pPr>
              <w:jc w:val="both"/>
              <w:rPr>
                <w:sz w:val="20"/>
                <w:szCs w:val="20"/>
              </w:rPr>
            </w:pPr>
            <w:r w:rsidRPr="007F03CA">
              <w:rPr>
                <w:sz w:val="20"/>
                <w:szCs w:val="20"/>
              </w:rPr>
              <w:t>Loss Function</w:t>
            </w:r>
          </w:p>
        </w:tc>
        <w:tc>
          <w:tcPr>
            <w:tcW w:w="4972" w:type="dxa"/>
          </w:tcPr>
          <w:p w14:paraId="484FDCF8" w14:textId="77777777" w:rsidR="00F23E3F" w:rsidRPr="007F03CA" w:rsidRDefault="00F350A4" w:rsidP="007F03CA">
            <w:pPr>
              <w:jc w:val="both"/>
              <w:rPr>
                <w:sz w:val="20"/>
                <w:szCs w:val="20"/>
              </w:rPr>
            </w:pPr>
            <w:proofErr w:type="spellStart"/>
            <w:r w:rsidRPr="007F03CA">
              <w:rPr>
                <w:sz w:val="20"/>
                <w:szCs w:val="20"/>
              </w:rPr>
              <w:t>CrossEntropyLoss</w:t>
            </w:r>
            <w:proofErr w:type="spellEnd"/>
          </w:p>
        </w:tc>
      </w:tr>
      <w:tr w:rsidR="00F23E3F" w:rsidRPr="007F03CA" w14:paraId="193E3C5C" w14:textId="77777777">
        <w:tc>
          <w:tcPr>
            <w:tcW w:w="4388" w:type="dxa"/>
          </w:tcPr>
          <w:p w14:paraId="47A8A41C" w14:textId="77777777" w:rsidR="00F23E3F" w:rsidRPr="007F03CA" w:rsidRDefault="00F350A4" w:rsidP="007F03CA">
            <w:pPr>
              <w:jc w:val="both"/>
              <w:rPr>
                <w:sz w:val="20"/>
                <w:szCs w:val="20"/>
              </w:rPr>
            </w:pPr>
            <w:r w:rsidRPr="007F03CA">
              <w:rPr>
                <w:sz w:val="20"/>
                <w:szCs w:val="20"/>
              </w:rPr>
              <w:t>Random Seed</w:t>
            </w:r>
          </w:p>
        </w:tc>
        <w:tc>
          <w:tcPr>
            <w:tcW w:w="4972" w:type="dxa"/>
          </w:tcPr>
          <w:p w14:paraId="2BACA4E2" w14:textId="77777777" w:rsidR="00F23E3F" w:rsidRPr="007F03CA" w:rsidRDefault="00F350A4" w:rsidP="007F03CA">
            <w:pPr>
              <w:jc w:val="both"/>
              <w:rPr>
                <w:sz w:val="20"/>
                <w:szCs w:val="20"/>
              </w:rPr>
            </w:pPr>
            <w:r w:rsidRPr="007F03CA">
              <w:rPr>
                <w:sz w:val="20"/>
                <w:szCs w:val="20"/>
              </w:rPr>
              <w:t>42 (deterministic)</w:t>
            </w:r>
          </w:p>
        </w:tc>
      </w:tr>
    </w:tbl>
    <w:p w14:paraId="355AD522" w14:textId="322A0633" w:rsidR="00F23E3F" w:rsidRPr="007F03CA" w:rsidRDefault="00F75798" w:rsidP="00F75798">
      <w:pPr>
        <w:spacing w:after="120"/>
        <w:jc w:val="both"/>
        <w:rPr>
          <w:sz w:val="20"/>
          <w:szCs w:val="20"/>
        </w:rPr>
      </w:pPr>
      <w:r>
        <w:rPr>
          <w:sz w:val="20"/>
          <w:szCs w:val="20"/>
        </w:rPr>
        <w:br/>
      </w:r>
      <w:r w:rsidR="00F350A4" w:rsidRPr="007F03CA">
        <w:rPr>
          <w:b/>
          <w:bCs/>
          <w:sz w:val="20"/>
          <w:szCs w:val="20"/>
        </w:rPr>
        <w:t>Parameter Exchange:</w:t>
      </w:r>
    </w:p>
    <w:p w14:paraId="78AF48B3" w14:textId="77777777" w:rsidR="00F23E3F" w:rsidRPr="007F03CA" w:rsidRDefault="00F350A4" w:rsidP="007F03CA">
      <w:pPr>
        <w:pStyle w:val="ListParagraph"/>
        <w:numPr>
          <w:ilvl w:val="0"/>
          <w:numId w:val="2"/>
        </w:numPr>
        <w:spacing w:after="100"/>
        <w:jc w:val="both"/>
        <w:rPr>
          <w:sz w:val="20"/>
          <w:szCs w:val="20"/>
        </w:rPr>
      </w:pPr>
      <w:proofErr w:type="spellStart"/>
      <w:r w:rsidRPr="007F03CA">
        <w:rPr>
          <w:rFonts w:eastAsia="Courier New"/>
          <w:sz w:val="20"/>
          <w:szCs w:val="20"/>
          <w:shd w:val="clear" w:color="auto" w:fill="F1F5F9"/>
        </w:rPr>
        <w:t>get_params</w:t>
      </w:r>
      <w:proofErr w:type="spellEnd"/>
      <w:r w:rsidRPr="007F03CA">
        <w:rPr>
          <w:rFonts w:eastAsia="Courier New"/>
          <w:sz w:val="20"/>
          <w:szCs w:val="20"/>
          <w:shd w:val="clear" w:color="auto" w:fill="F1F5F9"/>
        </w:rPr>
        <w:t>(model)</w:t>
      </w:r>
      <w:r w:rsidRPr="007F03CA">
        <w:rPr>
          <w:sz w:val="20"/>
          <w:szCs w:val="20"/>
        </w:rPr>
        <w:t xml:space="preserve"> — Extracts model state </w:t>
      </w:r>
      <w:proofErr w:type="spellStart"/>
      <w:r w:rsidRPr="007F03CA">
        <w:rPr>
          <w:sz w:val="20"/>
          <w:szCs w:val="20"/>
        </w:rPr>
        <w:t>dict</w:t>
      </w:r>
      <w:proofErr w:type="spellEnd"/>
      <w:r w:rsidRPr="007F03CA">
        <w:rPr>
          <w:sz w:val="20"/>
          <w:szCs w:val="20"/>
        </w:rPr>
        <w:t xml:space="preserve"> as CPU tensors (sent to server).</w:t>
      </w:r>
    </w:p>
    <w:p w14:paraId="3FF522CE" w14:textId="485F7671" w:rsidR="00F23E3F" w:rsidRPr="00AB526F" w:rsidRDefault="00F350A4" w:rsidP="00AB526F">
      <w:pPr>
        <w:pStyle w:val="ListParagraph"/>
        <w:numPr>
          <w:ilvl w:val="0"/>
          <w:numId w:val="2"/>
        </w:numPr>
        <w:spacing w:after="100"/>
        <w:jc w:val="both"/>
        <w:rPr>
          <w:sz w:val="20"/>
          <w:szCs w:val="20"/>
        </w:rPr>
      </w:pPr>
      <w:proofErr w:type="spellStart"/>
      <w:r w:rsidRPr="007F03CA">
        <w:rPr>
          <w:rFonts w:eastAsia="Courier New"/>
          <w:sz w:val="20"/>
          <w:szCs w:val="20"/>
          <w:shd w:val="clear" w:color="auto" w:fill="F1F5F9"/>
        </w:rPr>
        <w:t>set_</w:t>
      </w:r>
      <w:proofErr w:type="gramStart"/>
      <w:r w:rsidRPr="007F03CA">
        <w:rPr>
          <w:rFonts w:eastAsia="Courier New"/>
          <w:sz w:val="20"/>
          <w:szCs w:val="20"/>
          <w:shd w:val="clear" w:color="auto" w:fill="F1F5F9"/>
        </w:rPr>
        <w:t>params</w:t>
      </w:r>
      <w:proofErr w:type="spellEnd"/>
      <w:r w:rsidRPr="007F03CA">
        <w:rPr>
          <w:rFonts w:eastAsia="Courier New"/>
          <w:sz w:val="20"/>
          <w:szCs w:val="20"/>
          <w:shd w:val="clear" w:color="auto" w:fill="F1F5F9"/>
        </w:rPr>
        <w:t>(</w:t>
      </w:r>
      <w:proofErr w:type="gramEnd"/>
      <w:r w:rsidRPr="007F03CA">
        <w:rPr>
          <w:rFonts w:eastAsia="Courier New"/>
          <w:sz w:val="20"/>
          <w:szCs w:val="20"/>
          <w:shd w:val="clear" w:color="auto" w:fill="F1F5F9"/>
        </w:rPr>
        <w:t>model, params, device)</w:t>
      </w:r>
      <w:r w:rsidRPr="007F03CA">
        <w:rPr>
          <w:sz w:val="20"/>
          <w:szCs w:val="20"/>
        </w:rPr>
        <w:t xml:space="preserve"> — Loads received global params, skipping incompatible keys.</w:t>
      </w:r>
    </w:p>
    <w:p w14:paraId="0529DCB3" w14:textId="6600951F" w:rsidR="00F23E3F" w:rsidRDefault="00F350A4" w:rsidP="00F75798">
      <w:pPr>
        <w:spacing w:after="120"/>
        <w:jc w:val="both"/>
        <w:rPr>
          <w:sz w:val="20"/>
          <w:szCs w:val="20"/>
        </w:rPr>
      </w:pPr>
      <w:r w:rsidRPr="007F03CA">
        <w:rPr>
          <w:sz w:val="20"/>
          <w:szCs w:val="20"/>
        </w:rPr>
        <w:t>This design allows the FL server to aggregate weights from multiple disease-specific clients (e.g., Bacterial, Fungal, Parasitic) and distribute an improved global model back to each node.</w:t>
      </w:r>
    </w:p>
    <w:p w14:paraId="7E41C318" w14:textId="77777777" w:rsidR="00AB526F" w:rsidRDefault="00AB526F" w:rsidP="00F75798">
      <w:pPr>
        <w:spacing w:after="120"/>
        <w:jc w:val="both"/>
        <w:rPr>
          <w:sz w:val="20"/>
          <w:szCs w:val="20"/>
        </w:rPr>
      </w:pPr>
    </w:p>
    <w:p w14:paraId="0FC5A07D" w14:textId="77777777" w:rsidR="00AB526F" w:rsidRDefault="00AB526F" w:rsidP="00F75798">
      <w:pPr>
        <w:spacing w:after="120"/>
        <w:jc w:val="both"/>
        <w:rPr>
          <w:sz w:val="20"/>
          <w:szCs w:val="20"/>
        </w:rPr>
      </w:pPr>
    </w:p>
    <w:p w14:paraId="49BF860F" w14:textId="77777777" w:rsidR="00AB526F" w:rsidRPr="007F03CA" w:rsidRDefault="00AB526F" w:rsidP="00F75798">
      <w:pPr>
        <w:spacing w:after="120"/>
        <w:jc w:val="both"/>
        <w:rPr>
          <w:sz w:val="20"/>
          <w:szCs w:val="20"/>
        </w:rPr>
      </w:pPr>
    </w:p>
    <w:p w14:paraId="320468C3" w14:textId="04F27298" w:rsidR="00F23E3F" w:rsidRPr="007F03CA" w:rsidRDefault="00D51C1C" w:rsidP="007F03CA">
      <w:pPr>
        <w:pStyle w:val="Heading3"/>
        <w:spacing w:after="200"/>
        <w:jc w:val="both"/>
        <w:rPr>
          <w:sz w:val="20"/>
          <w:szCs w:val="20"/>
        </w:rPr>
      </w:pPr>
      <w:r>
        <w:rPr>
          <w:sz w:val="20"/>
          <w:szCs w:val="20"/>
        </w:rPr>
        <w:lastRenderedPageBreak/>
        <w:t>4</w:t>
      </w:r>
      <w:r w:rsidR="00F350A4" w:rsidRPr="007F03CA">
        <w:rPr>
          <w:sz w:val="20"/>
          <w:szCs w:val="20"/>
        </w:rPr>
        <w:t>.5 Checkpoint Management</w:t>
      </w:r>
    </w:p>
    <w:p w14:paraId="7712C2F7" w14:textId="2C1012EB" w:rsidR="00F23E3F" w:rsidRPr="007F03CA" w:rsidRDefault="00F350A4" w:rsidP="00F75798">
      <w:pPr>
        <w:spacing w:after="120"/>
        <w:jc w:val="both"/>
        <w:rPr>
          <w:sz w:val="20"/>
          <w:szCs w:val="20"/>
        </w:rPr>
      </w:pPr>
      <w:r w:rsidRPr="007F03CA">
        <w:rPr>
          <w:sz w:val="20"/>
          <w:szCs w:val="20"/>
        </w:rPr>
        <w:t>After each local training round, a comprehensive checkpoint is saved:</w:t>
      </w:r>
      <w:r w:rsidR="00AB526F">
        <w:rPr>
          <w:sz w:val="20"/>
          <w:szCs w:val="20"/>
        </w:rPr>
        <w:t xml:space="preserve"> </w:t>
      </w:r>
      <w:r w:rsidRPr="007F03CA">
        <w:rPr>
          <w:sz w:val="20"/>
          <w:szCs w:val="20"/>
        </w:rPr>
        <w:t xml:space="preserve">Checkpoint size: </w:t>
      </w:r>
      <w:r w:rsidRPr="007F03CA">
        <w:rPr>
          <w:b/>
          <w:bCs/>
          <w:sz w:val="20"/>
          <w:szCs w:val="20"/>
        </w:rPr>
        <w:t>~27 MB</w:t>
      </w:r>
      <w:r w:rsidRPr="007F03CA">
        <w:rPr>
          <w:sz w:val="20"/>
          <w:szCs w:val="20"/>
        </w:rPr>
        <w:t xml:space="preserve"> (</w:t>
      </w:r>
      <w:proofErr w:type="spellStart"/>
      <w:r w:rsidRPr="007F03CA">
        <w:rPr>
          <w:rFonts w:eastAsia="Courier New"/>
          <w:sz w:val="20"/>
          <w:szCs w:val="20"/>
          <w:shd w:val="clear" w:color="auto" w:fill="F1F5F9"/>
        </w:rPr>
        <w:t>parasitic_local.pth</w:t>
      </w:r>
      <w:proofErr w:type="spellEnd"/>
      <w:r w:rsidRPr="007F03CA">
        <w:rPr>
          <w:sz w:val="20"/>
          <w:szCs w:val="20"/>
        </w:rPr>
        <w:t>).</w:t>
      </w:r>
    </w:p>
    <w:p w14:paraId="25CE685B" w14:textId="2A6FC98B" w:rsidR="00F23E3F" w:rsidRPr="007F03CA" w:rsidRDefault="00D51C1C" w:rsidP="007F03CA">
      <w:pPr>
        <w:pStyle w:val="Heading3"/>
        <w:spacing w:after="200"/>
        <w:jc w:val="both"/>
        <w:rPr>
          <w:sz w:val="20"/>
          <w:szCs w:val="20"/>
        </w:rPr>
      </w:pPr>
      <w:r>
        <w:rPr>
          <w:sz w:val="20"/>
          <w:szCs w:val="20"/>
        </w:rPr>
        <w:t>4</w:t>
      </w:r>
      <w:r w:rsidR="00F350A4" w:rsidRPr="007F03CA">
        <w:rPr>
          <w:sz w:val="20"/>
          <w:szCs w:val="20"/>
        </w:rPr>
        <w:t>.6 Inference Engine</w:t>
      </w:r>
    </w:p>
    <w:p w14:paraId="090B9FE4" w14:textId="5E273A14" w:rsidR="00F23E3F" w:rsidRPr="007F03CA" w:rsidRDefault="00F350A4" w:rsidP="00F75798">
      <w:pPr>
        <w:spacing w:after="120"/>
        <w:jc w:val="both"/>
        <w:rPr>
          <w:sz w:val="20"/>
          <w:szCs w:val="20"/>
        </w:rPr>
      </w:pPr>
      <w:r w:rsidRPr="007F03CA">
        <w:rPr>
          <w:sz w:val="20"/>
          <w:szCs w:val="20"/>
        </w:rPr>
        <w:t>The inference module (</w:t>
      </w:r>
      <w:r w:rsidRPr="007F03CA">
        <w:rPr>
          <w:rFonts w:eastAsia="Courier New"/>
          <w:sz w:val="20"/>
          <w:szCs w:val="20"/>
          <w:shd w:val="clear" w:color="auto" w:fill="F1F5F9"/>
        </w:rPr>
        <w:t>Predict.py</w:t>
      </w:r>
      <w:r w:rsidRPr="007F03CA">
        <w:rPr>
          <w:sz w:val="20"/>
          <w:szCs w:val="20"/>
        </w:rPr>
        <w:t>) loads the trained checkpoint and performs prediction on new images.</w:t>
      </w:r>
    </w:p>
    <w:p w14:paraId="1E0198EA" w14:textId="77777777" w:rsidR="00F23E3F" w:rsidRPr="007F03CA" w:rsidRDefault="00F350A4" w:rsidP="007F03CA">
      <w:pPr>
        <w:spacing w:after="120"/>
        <w:jc w:val="both"/>
        <w:rPr>
          <w:sz w:val="20"/>
          <w:szCs w:val="20"/>
        </w:rPr>
      </w:pPr>
      <w:r w:rsidRPr="007F03CA">
        <w:rPr>
          <w:b/>
          <w:bCs/>
          <w:sz w:val="20"/>
          <w:szCs w:val="20"/>
        </w:rPr>
        <w:t>Key Features:</w:t>
      </w:r>
    </w:p>
    <w:p w14:paraId="3E540D7E" w14:textId="3C57736A" w:rsidR="00F23E3F" w:rsidRPr="007F03CA" w:rsidRDefault="00F350A4" w:rsidP="007F03CA">
      <w:pPr>
        <w:pStyle w:val="ListParagraph"/>
        <w:numPr>
          <w:ilvl w:val="0"/>
          <w:numId w:val="2"/>
        </w:numPr>
        <w:spacing w:after="100"/>
        <w:jc w:val="both"/>
        <w:rPr>
          <w:sz w:val="20"/>
          <w:szCs w:val="20"/>
        </w:rPr>
      </w:pPr>
      <w:r w:rsidRPr="007F03CA">
        <w:rPr>
          <w:b/>
          <w:bCs/>
          <w:sz w:val="20"/>
          <w:szCs w:val="20"/>
        </w:rPr>
        <w:t>In-memory caching</w:t>
      </w:r>
      <w:r w:rsidRPr="007F03CA">
        <w:rPr>
          <w:sz w:val="20"/>
          <w:szCs w:val="20"/>
        </w:rPr>
        <w:t xml:space="preserve"> </w:t>
      </w:r>
      <w:r w:rsidRPr="007F03CA">
        <w:rPr>
          <w:rFonts w:eastAsia="Courier New"/>
          <w:sz w:val="20"/>
          <w:szCs w:val="20"/>
          <w:shd w:val="clear" w:color="auto" w:fill="F1F5F9"/>
        </w:rPr>
        <w:t>MODEL</w:t>
      </w:r>
      <w:r w:rsidR="00AB526F">
        <w:rPr>
          <w:rFonts w:eastAsia="Courier New"/>
          <w:sz w:val="20"/>
          <w:szCs w:val="20"/>
          <w:shd w:val="clear" w:color="auto" w:fill="F1F5F9"/>
        </w:rPr>
        <w:t xml:space="preserve"> </w:t>
      </w:r>
      <w:r w:rsidRPr="007F03CA">
        <w:rPr>
          <w:rFonts w:eastAsia="Courier New"/>
          <w:sz w:val="20"/>
          <w:szCs w:val="20"/>
          <w:shd w:val="clear" w:color="auto" w:fill="F1F5F9"/>
        </w:rPr>
        <w:t>CACHE</w:t>
      </w:r>
      <w:r w:rsidRPr="007F03CA">
        <w:rPr>
          <w:sz w:val="20"/>
          <w:szCs w:val="20"/>
        </w:rPr>
        <w:t xml:space="preserve"> prevents redundant model loading across API calls.</w:t>
      </w:r>
    </w:p>
    <w:p w14:paraId="3996755D" w14:textId="77777777" w:rsidR="00F23E3F" w:rsidRPr="007F03CA" w:rsidRDefault="00F350A4" w:rsidP="007F03CA">
      <w:pPr>
        <w:pStyle w:val="ListParagraph"/>
        <w:numPr>
          <w:ilvl w:val="0"/>
          <w:numId w:val="2"/>
        </w:numPr>
        <w:spacing w:after="100"/>
        <w:jc w:val="both"/>
        <w:rPr>
          <w:sz w:val="20"/>
          <w:szCs w:val="20"/>
        </w:rPr>
      </w:pPr>
      <w:r w:rsidRPr="007F03CA">
        <w:rPr>
          <w:b/>
          <w:bCs/>
          <w:sz w:val="20"/>
          <w:szCs w:val="20"/>
        </w:rPr>
        <w:t>Three input modes</w:t>
      </w:r>
      <w:r w:rsidRPr="007F03CA">
        <w:rPr>
          <w:sz w:val="20"/>
          <w:szCs w:val="20"/>
        </w:rPr>
        <w:t xml:space="preserve"> — PIL image, raw bytes (HTTP upload), or file path.</w:t>
      </w:r>
    </w:p>
    <w:p w14:paraId="5C213B6A" w14:textId="77777777" w:rsidR="00F23E3F" w:rsidRPr="007F03CA" w:rsidRDefault="00F350A4" w:rsidP="007F03CA">
      <w:pPr>
        <w:pStyle w:val="ListParagraph"/>
        <w:numPr>
          <w:ilvl w:val="0"/>
          <w:numId w:val="2"/>
        </w:numPr>
        <w:spacing w:after="100"/>
        <w:jc w:val="both"/>
        <w:rPr>
          <w:sz w:val="20"/>
          <w:szCs w:val="20"/>
        </w:rPr>
      </w:pPr>
      <w:r w:rsidRPr="007F03CA">
        <w:rPr>
          <w:b/>
          <w:bCs/>
          <w:sz w:val="20"/>
          <w:szCs w:val="20"/>
        </w:rPr>
        <w:t>Top-k predictions</w:t>
      </w:r>
      <w:r w:rsidRPr="007F03CA">
        <w:rPr>
          <w:sz w:val="20"/>
          <w:szCs w:val="20"/>
        </w:rPr>
        <w:t xml:space="preserve"> — Returns ranked confidence scores for all top-k classes.</w:t>
      </w:r>
    </w:p>
    <w:p w14:paraId="1B9A4CB2" w14:textId="72988D8C" w:rsidR="00F23E3F" w:rsidRPr="00F75798" w:rsidRDefault="00F350A4" w:rsidP="00F75798">
      <w:pPr>
        <w:pStyle w:val="ListParagraph"/>
        <w:numPr>
          <w:ilvl w:val="0"/>
          <w:numId w:val="2"/>
        </w:numPr>
        <w:spacing w:after="100"/>
        <w:jc w:val="both"/>
        <w:rPr>
          <w:sz w:val="20"/>
          <w:szCs w:val="20"/>
        </w:rPr>
      </w:pPr>
      <w:r w:rsidRPr="007F03CA">
        <w:rPr>
          <w:b/>
          <w:bCs/>
          <w:sz w:val="20"/>
          <w:szCs w:val="20"/>
        </w:rPr>
        <w:t>Shape validation</w:t>
      </w:r>
      <w:r w:rsidRPr="007F03CA">
        <w:rPr>
          <w:sz w:val="20"/>
          <w:szCs w:val="20"/>
        </w:rPr>
        <w:t xml:space="preserve"> — Verifies checkpoint tensor dimensions against model expectations before loading.</w:t>
      </w:r>
    </w:p>
    <w:p w14:paraId="223E1912" w14:textId="77777777" w:rsidR="00AB526F" w:rsidRDefault="00F350A4" w:rsidP="00AB526F">
      <w:pPr>
        <w:spacing w:after="120"/>
        <w:jc w:val="both"/>
        <w:rPr>
          <w:b/>
          <w:bCs/>
          <w:sz w:val="20"/>
          <w:szCs w:val="20"/>
        </w:rPr>
      </w:pPr>
      <w:r w:rsidRPr="007F03CA">
        <w:rPr>
          <w:b/>
          <w:bCs/>
          <w:sz w:val="20"/>
          <w:szCs w:val="20"/>
        </w:rPr>
        <w:t>Prediction Output Schema:</w:t>
      </w:r>
    </w:p>
    <w:p w14:paraId="5D5ED547" w14:textId="4553284E" w:rsidR="00AB526F" w:rsidRPr="00AB526F" w:rsidRDefault="00AB526F" w:rsidP="008128A4">
      <w:pPr>
        <w:spacing w:after="120"/>
        <w:rPr>
          <w:b/>
          <w:bCs/>
          <w:sz w:val="20"/>
          <w:szCs w:val="20"/>
        </w:rPr>
      </w:pPr>
      <w:r w:rsidRPr="00AB526F">
        <w:rPr>
          <w:b/>
          <w:bCs/>
          <w:sz w:val="20"/>
          <w:szCs w:val="20"/>
        </w:rPr>
        <w:br/>
      </w:r>
      <w:r w:rsidRPr="00AB526F">
        <w:rPr>
          <w:sz w:val="20"/>
          <w:szCs w:val="20"/>
        </w:rPr>
        <w:t>prediction:</w:t>
      </w:r>
      <w:r>
        <w:rPr>
          <w:sz w:val="20"/>
          <w:szCs w:val="20"/>
        </w:rPr>
        <w:t xml:space="preserve"> </w:t>
      </w:r>
      <w:proofErr w:type="gramStart"/>
      <w:r w:rsidRPr="00AB526F">
        <w:rPr>
          <w:sz w:val="20"/>
          <w:szCs w:val="20"/>
        </w:rPr>
        <w:t xml:space="preserve">Scabies,   </w:t>
      </w:r>
      <w:proofErr w:type="gramEnd"/>
      <w:r w:rsidRPr="00AB526F">
        <w:rPr>
          <w:sz w:val="20"/>
          <w:szCs w:val="20"/>
        </w:rPr>
        <w:t xml:space="preserve"> </w:t>
      </w:r>
      <w:r w:rsidRPr="00AB526F">
        <w:rPr>
          <w:sz w:val="20"/>
          <w:szCs w:val="20"/>
        </w:rPr>
        <w:br/>
        <w:t xml:space="preserve">confidence: 0.9234  </w:t>
      </w:r>
      <w:r w:rsidRPr="00AB526F">
        <w:rPr>
          <w:sz w:val="20"/>
          <w:szCs w:val="20"/>
        </w:rPr>
        <w:br/>
      </w:r>
      <w:proofErr w:type="spellStart"/>
      <w:r w:rsidRPr="00AB526F">
        <w:rPr>
          <w:sz w:val="20"/>
          <w:szCs w:val="20"/>
        </w:rPr>
        <w:t>topk</w:t>
      </w:r>
      <w:proofErr w:type="spellEnd"/>
      <w:r w:rsidRPr="00AB526F">
        <w:rPr>
          <w:sz w:val="20"/>
          <w:szCs w:val="20"/>
        </w:rPr>
        <w:t xml:space="preserve">:    </w:t>
      </w:r>
      <w:r w:rsidRPr="00AB526F">
        <w:rPr>
          <w:sz w:val="20"/>
          <w:szCs w:val="20"/>
        </w:rPr>
        <w:br/>
        <w:t>prediction</w:t>
      </w:r>
      <w:r>
        <w:rPr>
          <w:sz w:val="20"/>
          <w:szCs w:val="20"/>
        </w:rPr>
        <w:t xml:space="preserve">: </w:t>
      </w:r>
      <w:r w:rsidRPr="00AB526F">
        <w:rPr>
          <w:sz w:val="20"/>
          <w:szCs w:val="20"/>
        </w:rPr>
        <w:t xml:space="preserve">Scabies, confidence: 0.9234   </w:t>
      </w:r>
      <w:r w:rsidRPr="00AB526F">
        <w:rPr>
          <w:sz w:val="20"/>
          <w:szCs w:val="20"/>
        </w:rPr>
        <w:br/>
        <w:t xml:space="preserve">prediction: Tinea, confidence: 0.0512   </w:t>
      </w:r>
      <w:r w:rsidRPr="00AB526F">
        <w:rPr>
          <w:sz w:val="20"/>
          <w:szCs w:val="20"/>
        </w:rPr>
        <w:br/>
        <w:t xml:space="preserve">prediction": </w:t>
      </w:r>
      <w:proofErr w:type="spellStart"/>
      <w:r w:rsidRPr="00AB526F">
        <w:rPr>
          <w:sz w:val="20"/>
          <w:szCs w:val="20"/>
        </w:rPr>
        <w:t>NormalSkin</w:t>
      </w:r>
      <w:proofErr w:type="spellEnd"/>
      <w:r w:rsidRPr="00AB526F">
        <w:rPr>
          <w:sz w:val="20"/>
          <w:szCs w:val="20"/>
        </w:rPr>
        <w:t xml:space="preserve">, confidence: 0.0198       </w:t>
      </w:r>
      <w:r w:rsidRPr="00AB526F">
        <w:rPr>
          <w:sz w:val="20"/>
          <w:szCs w:val="20"/>
        </w:rPr>
        <w:br/>
        <w:t xml:space="preserve">         </w:t>
      </w:r>
    </w:p>
    <w:p w14:paraId="21D1EEF4" w14:textId="448210DD" w:rsidR="00F23E3F" w:rsidRPr="007F03CA" w:rsidRDefault="00D51C1C" w:rsidP="007F03CA">
      <w:pPr>
        <w:pStyle w:val="Heading3"/>
        <w:spacing w:after="200"/>
        <w:jc w:val="both"/>
        <w:rPr>
          <w:sz w:val="20"/>
          <w:szCs w:val="20"/>
        </w:rPr>
      </w:pPr>
      <w:r>
        <w:rPr>
          <w:sz w:val="20"/>
          <w:szCs w:val="20"/>
        </w:rPr>
        <w:t>4</w:t>
      </w:r>
      <w:r w:rsidR="00F350A4" w:rsidRPr="007F03CA">
        <w:rPr>
          <w:sz w:val="20"/>
          <w:szCs w:val="20"/>
        </w:rPr>
        <w:t>.7 REST API</w:t>
      </w:r>
    </w:p>
    <w:p w14:paraId="68C9C05F" w14:textId="74E84070" w:rsidR="00F23E3F" w:rsidRPr="007F03CA" w:rsidRDefault="00F350A4" w:rsidP="00F75798">
      <w:pPr>
        <w:spacing w:after="120"/>
        <w:jc w:val="both"/>
        <w:rPr>
          <w:sz w:val="20"/>
          <w:szCs w:val="20"/>
        </w:rPr>
      </w:pPr>
      <w:r w:rsidRPr="007F03CA">
        <w:rPr>
          <w:sz w:val="20"/>
          <w:szCs w:val="20"/>
        </w:rPr>
        <w:t xml:space="preserve">The system exposes predictions via a </w:t>
      </w:r>
      <w:proofErr w:type="spellStart"/>
      <w:r w:rsidRPr="007F03CA">
        <w:rPr>
          <w:b/>
          <w:bCs/>
          <w:sz w:val="20"/>
          <w:szCs w:val="20"/>
        </w:rPr>
        <w:t>FastAPI</w:t>
      </w:r>
      <w:proofErr w:type="spellEnd"/>
      <w:r w:rsidRPr="007F03CA">
        <w:rPr>
          <w:sz w:val="20"/>
          <w:szCs w:val="20"/>
        </w:rPr>
        <w:t xml:space="preserve"> REST interface (</w:t>
      </w:r>
      <w:r w:rsidRPr="007F03CA">
        <w:rPr>
          <w:rFonts w:eastAsia="Courier New"/>
          <w:sz w:val="20"/>
          <w:szCs w:val="20"/>
          <w:shd w:val="clear" w:color="auto" w:fill="F1F5F9"/>
        </w:rPr>
        <w:t>api.py</w:t>
      </w:r>
      <w:r w:rsidRPr="007F03CA">
        <w:rPr>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75"/>
        <w:gridCol w:w="990"/>
        <w:gridCol w:w="2078"/>
      </w:tblGrid>
      <w:tr w:rsidR="00F23E3F" w:rsidRPr="007F03CA" w14:paraId="760CBC2F" w14:textId="77777777" w:rsidTr="008128A4">
        <w:trPr>
          <w:tblHeader/>
        </w:trPr>
        <w:tc>
          <w:tcPr>
            <w:tcW w:w="1075" w:type="dxa"/>
          </w:tcPr>
          <w:p w14:paraId="1EE5DC92" w14:textId="77777777" w:rsidR="00F23E3F" w:rsidRPr="007F03CA" w:rsidRDefault="00F350A4" w:rsidP="007F03CA">
            <w:pPr>
              <w:jc w:val="both"/>
              <w:rPr>
                <w:sz w:val="20"/>
                <w:szCs w:val="20"/>
              </w:rPr>
            </w:pPr>
            <w:r w:rsidRPr="007F03CA">
              <w:rPr>
                <w:b/>
                <w:bCs/>
                <w:sz w:val="20"/>
                <w:szCs w:val="20"/>
              </w:rPr>
              <w:t>Endpoint</w:t>
            </w:r>
          </w:p>
        </w:tc>
        <w:tc>
          <w:tcPr>
            <w:tcW w:w="990" w:type="dxa"/>
          </w:tcPr>
          <w:p w14:paraId="734BA1A1" w14:textId="77777777" w:rsidR="00F23E3F" w:rsidRPr="007F03CA" w:rsidRDefault="00F350A4" w:rsidP="007F03CA">
            <w:pPr>
              <w:jc w:val="both"/>
              <w:rPr>
                <w:sz w:val="20"/>
                <w:szCs w:val="20"/>
              </w:rPr>
            </w:pPr>
            <w:r w:rsidRPr="007F03CA">
              <w:rPr>
                <w:b/>
                <w:bCs/>
                <w:sz w:val="20"/>
                <w:szCs w:val="20"/>
              </w:rPr>
              <w:t>Method</w:t>
            </w:r>
          </w:p>
        </w:tc>
        <w:tc>
          <w:tcPr>
            <w:tcW w:w="2078" w:type="dxa"/>
          </w:tcPr>
          <w:p w14:paraId="3784A077" w14:textId="77777777" w:rsidR="00F23E3F" w:rsidRPr="007F03CA" w:rsidRDefault="00F350A4" w:rsidP="007F03CA">
            <w:pPr>
              <w:jc w:val="both"/>
              <w:rPr>
                <w:sz w:val="20"/>
                <w:szCs w:val="20"/>
              </w:rPr>
            </w:pPr>
            <w:r w:rsidRPr="007F03CA">
              <w:rPr>
                <w:b/>
                <w:bCs/>
                <w:sz w:val="20"/>
                <w:szCs w:val="20"/>
              </w:rPr>
              <w:t>Description</w:t>
            </w:r>
          </w:p>
        </w:tc>
      </w:tr>
      <w:tr w:rsidR="00F23E3F" w:rsidRPr="007F03CA" w14:paraId="19926D31" w14:textId="77777777" w:rsidTr="008128A4">
        <w:tc>
          <w:tcPr>
            <w:tcW w:w="1075" w:type="dxa"/>
          </w:tcPr>
          <w:p w14:paraId="619C57CD" w14:textId="77777777" w:rsidR="00F23E3F" w:rsidRPr="007F03CA" w:rsidRDefault="00F350A4" w:rsidP="007F03CA">
            <w:pPr>
              <w:jc w:val="both"/>
              <w:rPr>
                <w:sz w:val="20"/>
                <w:szCs w:val="20"/>
              </w:rPr>
            </w:pPr>
            <w:r w:rsidRPr="007F03CA">
              <w:rPr>
                <w:rFonts w:eastAsia="Courier New"/>
                <w:sz w:val="20"/>
                <w:szCs w:val="20"/>
                <w:shd w:val="clear" w:color="auto" w:fill="F1F5F9"/>
              </w:rPr>
              <w:t>/</w:t>
            </w:r>
          </w:p>
        </w:tc>
        <w:tc>
          <w:tcPr>
            <w:tcW w:w="990" w:type="dxa"/>
          </w:tcPr>
          <w:p w14:paraId="45E12FB6" w14:textId="77777777" w:rsidR="00F23E3F" w:rsidRPr="007F03CA" w:rsidRDefault="00F350A4" w:rsidP="007F03CA">
            <w:pPr>
              <w:jc w:val="both"/>
              <w:rPr>
                <w:sz w:val="20"/>
                <w:szCs w:val="20"/>
              </w:rPr>
            </w:pPr>
            <w:r w:rsidRPr="007F03CA">
              <w:rPr>
                <w:sz w:val="20"/>
                <w:szCs w:val="20"/>
              </w:rPr>
              <w:t>GET</w:t>
            </w:r>
          </w:p>
        </w:tc>
        <w:tc>
          <w:tcPr>
            <w:tcW w:w="2078" w:type="dxa"/>
          </w:tcPr>
          <w:p w14:paraId="6AF02398" w14:textId="77777777" w:rsidR="00F23E3F" w:rsidRPr="007F03CA" w:rsidRDefault="00F350A4" w:rsidP="007F03CA">
            <w:pPr>
              <w:jc w:val="both"/>
              <w:rPr>
                <w:sz w:val="20"/>
                <w:szCs w:val="20"/>
              </w:rPr>
            </w:pPr>
            <w:r w:rsidRPr="007F03CA">
              <w:rPr>
                <w:sz w:val="20"/>
                <w:szCs w:val="20"/>
              </w:rPr>
              <w:t>Health check — returns API status</w:t>
            </w:r>
          </w:p>
        </w:tc>
      </w:tr>
      <w:tr w:rsidR="00F23E3F" w:rsidRPr="007F03CA" w14:paraId="2415CA48" w14:textId="77777777" w:rsidTr="008128A4">
        <w:tc>
          <w:tcPr>
            <w:tcW w:w="1075" w:type="dxa"/>
          </w:tcPr>
          <w:p w14:paraId="2173A4BA" w14:textId="77777777" w:rsidR="00F23E3F" w:rsidRPr="007F03CA" w:rsidRDefault="00F350A4" w:rsidP="007F03CA">
            <w:pPr>
              <w:jc w:val="both"/>
              <w:rPr>
                <w:sz w:val="20"/>
                <w:szCs w:val="20"/>
              </w:rPr>
            </w:pPr>
            <w:r w:rsidRPr="007F03CA">
              <w:rPr>
                <w:rFonts w:eastAsia="Courier New"/>
                <w:sz w:val="20"/>
                <w:szCs w:val="20"/>
                <w:shd w:val="clear" w:color="auto" w:fill="F1F5F9"/>
              </w:rPr>
              <w:t>/</w:t>
            </w:r>
            <w:proofErr w:type="gramStart"/>
            <w:r w:rsidRPr="007F03CA">
              <w:rPr>
                <w:rFonts w:eastAsia="Courier New"/>
                <w:sz w:val="20"/>
                <w:szCs w:val="20"/>
                <w:shd w:val="clear" w:color="auto" w:fill="F1F5F9"/>
              </w:rPr>
              <w:t>predict</w:t>
            </w:r>
            <w:proofErr w:type="gramEnd"/>
          </w:p>
        </w:tc>
        <w:tc>
          <w:tcPr>
            <w:tcW w:w="990" w:type="dxa"/>
          </w:tcPr>
          <w:p w14:paraId="6C8348B0" w14:textId="77777777" w:rsidR="00F23E3F" w:rsidRPr="007F03CA" w:rsidRDefault="00F350A4" w:rsidP="007F03CA">
            <w:pPr>
              <w:jc w:val="both"/>
              <w:rPr>
                <w:sz w:val="20"/>
                <w:szCs w:val="20"/>
              </w:rPr>
            </w:pPr>
            <w:r w:rsidRPr="007F03CA">
              <w:rPr>
                <w:sz w:val="20"/>
                <w:szCs w:val="20"/>
              </w:rPr>
              <w:t>POST</w:t>
            </w:r>
          </w:p>
        </w:tc>
        <w:tc>
          <w:tcPr>
            <w:tcW w:w="2078" w:type="dxa"/>
          </w:tcPr>
          <w:p w14:paraId="03886EF8" w14:textId="77777777" w:rsidR="00F23E3F" w:rsidRPr="007F03CA" w:rsidRDefault="00F350A4" w:rsidP="007F03CA">
            <w:pPr>
              <w:jc w:val="both"/>
              <w:rPr>
                <w:sz w:val="20"/>
                <w:szCs w:val="20"/>
              </w:rPr>
            </w:pPr>
            <w:r w:rsidRPr="007F03CA">
              <w:rPr>
                <w:sz w:val="20"/>
                <w:szCs w:val="20"/>
              </w:rPr>
              <w:t>Accepts image upload, returns classification result</w:t>
            </w:r>
          </w:p>
        </w:tc>
      </w:tr>
    </w:tbl>
    <w:p w14:paraId="08EA0CAA" w14:textId="3D9668A3" w:rsidR="00F23E3F" w:rsidRDefault="008128A4" w:rsidP="00BA3DE6">
      <w:pPr>
        <w:spacing w:after="120"/>
        <w:jc w:val="both"/>
        <w:rPr>
          <w:sz w:val="20"/>
          <w:szCs w:val="20"/>
        </w:rPr>
      </w:pPr>
      <w:r>
        <w:rPr>
          <w:sz w:val="20"/>
          <w:szCs w:val="20"/>
        </w:rPr>
        <w:br/>
      </w:r>
      <w:r w:rsidR="00F350A4" w:rsidRPr="007F03CA">
        <w:rPr>
          <w:b/>
          <w:bCs/>
          <w:sz w:val="20"/>
          <w:szCs w:val="20"/>
        </w:rPr>
        <w:t>Request:</w:t>
      </w:r>
      <w:r w:rsidR="00F350A4" w:rsidRPr="007F03CA">
        <w:rPr>
          <w:sz w:val="20"/>
          <w:szCs w:val="20"/>
        </w:rPr>
        <w:t xml:space="preserve"> </w:t>
      </w:r>
      <w:r w:rsidR="00F350A4" w:rsidRPr="007F03CA">
        <w:rPr>
          <w:rFonts w:eastAsia="Courier New"/>
          <w:sz w:val="20"/>
          <w:szCs w:val="20"/>
          <w:shd w:val="clear" w:color="auto" w:fill="F1F5F9"/>
        </w:rPr>
        <w:t>multipart/form-data</w:t>
      </w:r>
      <w:r w:rsidR="00F350A4" w:rsidRPr="007F03CA">
        <w:rPr>
          <w:sz w:val="20"/>
          <w:szCs w:val="20"/>
        </w:rPr>
        <w:t xml:space="preserve"> with field </w:t>
      </w:r>
      <w:r w:rsidR="00F350A4" w:rsidRPr="007F03CA">
        <w:rPr>
          <w:rFonts w:eastAsia="Courier New"/>
          <w:sz w:val="20"/>
          <w:szCs w:val="20"/>
          <w:shd w:val="clear" w:color="auto" w:fill="F1F5F9"/>
        </w:rPr>
        <w:t>file</w:t>
      </w:r>
      <w:r w:rsidR="00F350A4" w:rsidRPr="007F03CA">
        <w:rPr>
          <w:sz w:val="20"/>
          <w:szCs w:val="20"/>
        </w:rPr>
        <w:t xml:space="preserve"> (image upload).</w:t>
      </w:r>
      <w:r w:rsidR="00F350A4" w:rsidRPr="007F03CA">
        <w:rPr>
          <w:sz w:val="20"/>
          <w:szCs w:val="20"/>
        </w:rPr>
        <w:br/>
      </w:r>
      <w:r w:rsidR="00F350A4" w:rsidRPr="007F03CA">
        <w:rPr>
          <w:b/>
          <w:bCs/>
          <w:sz w:val="20"/>
          <w:szCs w:val="20"/>
        </w:rPr>
        <w:t>Response:</w:t>
      </w:r>
      <w:r w:rsidR="00F350A4" w:rsidRPr="007F03CA">
        <w:rPr>
          <w:sz w:val="20"/>
          <w:szCs w:val="20"/>
        </w:rPr>
        <w:t xml:space="preserve"> JSON object with </w:t>
      </w:r>
      <w:r w:rsidR="00F350A4" w:rsidRPr="007F03CA">
        <w:rPr>
          <w:rFonts w:eastAsia="Courier New"/>
          <w:sz w:val="20"/>
          <w:szCs w:val="20"/>
          <w:shd w:val="clear" w:color="auto" w:fill="F1F5F9"/>
        </w:rPr>
        <w:t>prediction</w:t>
      </w:r>
      <w:r w:rsidR="00F350A4" w:rsidRPr="007F03CA">
        <w:rPr>
          <w:sz w:val="20"/>
          <w:szCs w:val="20"/>
        </w:rPr>
        <w:t xml:space="preserve">, </w:t>
      </w:r>
      <w:r w:rsidR="00F350A4" w:rsidRPr="007F03CA">
        <w:rPr>
          <w:rFonts w:eastAsia="Courier New"/>
          <w:sz w:val="20"/>
          <w:szCs w:val="20"/>
          <w:shd w:val="clear" w:color="auto" w:fill="F1F5F9"/>
        </w:rPr>
        <w:t>confidence</w:t>
      </w:r>
      <w:r w:rsidR="00F350A4" w:rsidRPr="007F03CA">
        <w:rPr>
          <w:sz w:val="20"/>
          <w:szCs w:val="20"/>
        </w:rPr>
        <w:t xml:space="preserve">, and </w:t>
      </w:r>
      <w:proofErr w:type="spellStart"/>
      <w:r w:rsidR="00F350A4" w:rsidRPr="007F03CA">
        <w:rPr>
          <w:rFonts w:eastAsia="Courier New"/>
          <w:sz w:val="20"/>
          <w:szCs w:val="20"/>
          <w:shd w:val="clear" w:color="auto" w:fill="F1F5F9"/>
        </w:rPr>
        <w:t>topk</w:t>
      </w:r>
      <w:proofErr w:type="spellEnd"/>
      <w:r w:rsidR="00F350A4" w:rsidRPr="007F03CA">
        <w:rPr>
          <w:sz w:val="20"/>
          <w:szCs w:val="20"/>
        </w:rPr>
        <w:t xml:space="preserve"> array.</w:t>
      </w:r>
    </w:p>
    <w:p w14:paraId="6CB6B2C9" w14:textId="77777777" w:rsidR="008128A4" w:rsidRDefault="008128A4" w:rsidP="00BA3DE6">
      <w:pPr>
        <w:spacing w:after="120"/>
        <w:jc w:val="both"/>
        <w:rPr>
          <w:sz w:val="20"/>
          <w:szCs w:val="20"/>
        </w:rPr>
      </w:pPr>
    </w:p>
    <w:p w14:paraId="695DF6A9" w14:textId="77777777" w:rsidR="008128A4" w:rsidRDefault="008128A4" w:rsidP="00BA3DE6">
      <w:pPr>
        <w:spacing w:after="120"/>
        <w:jc w:val="both"/>
        <w:rPr>
          <w:sz w:val="20"/>
          <w:szCs w:val="20"/>
        </w:rPr>
      </w:pPr>
    </w:p>
    <w:p w14:paraId="4A8CBA5A" w14:textId="77777777" w:rsidR="008128A4" w:rsidRDefault="008128A4" w:rsidP="00BA3DE6">
      <w:pPr>
        <w:spacing w:after="120"/>
        <w:jc w:val="both"/>
        <w:rPr>
          <w:sz w:val="20"/>
          <w:szCs w:val="20"/>
        </w:rPr>
      </w:pPr>
    </w:p>
    <w:p w14:paraId="0E89157D" w14:textId="77777777" w:rsidR="008128A4" w:rsidRDefault="008128A4" w:rsidP="00BA3DE6">
      <w:pPr>
        <w:spacing w:after="120"/>
        <w:jc w:val="both"/>
        <w:rPr>
          <w:sz w:val="20"/>
          <w:szCs w:val="20"/>
        </w:rPr>
      </w:pPr>
    </w:p>
    <w:p w14:paraId="6CBC3ED8" w14:textId="77777777" w:rsidR="008128A4" w:rsidRDefault="008128A4" w:rsidP="00BA3DE6">
      <w:pPr>
        <w:spacing w:after="120"/>
        <w:jc w:val="both"/>
        <w:rPr>
          <w:sz w:val="20"/>
          <w:szCs w:val="20"/>
        </w:rPr>
      </w:pPr>
    </w:p>
    <w:p w14:paraId="515C5556" w14:textId="77777777" w:rsidR="008128A4" w:rsidRDefault="008128A4" w:rsidP="00BA3DE6">
      <w:pPr>
        <w:spacing w:after="120"/>
        <w:jc w:val="both"/>
        <w:rPr>
          <w:sz w:val="20"/>
          <w:szCs w:val="20"/>
        </w:rPr>
      </w:pPr>
    </w:p>
    <w:p w14:paraId="4040D490" w14:textId="77777777" w:rsidR="008128A4" w:rsidRPr="007F03CA" w:rsidRDefault="008128A4" w:rsidP="00BA3DE6">
      <w:pPr>
        <w:spacing w:after="120"/>
        <w:jc w:val="both"/>
        <w:rPr>
          <w:sz w:val="20"/>
          <w:szCs w:val="20"/>
        </w:rPr>
      </w:pPr>
    </w:p>
    <w:p w14:paraId="620DAB49" w14:textId="0FC22B6F" w:rsidR="00F23E3F" w:rsidRPr="007F03CA" w:rsidRDefault="00D51C1C" w:rsidP="00F75798">
      <w:pPr>
        <w:pStyle w:val="Heading3"/>
        <w:spacing w:after="200"/>
        <w:jc w:val="both"/>
        <w:rPr>
          <w:sz w:val="20"/>
          <w:szCs w:val="20"/>
        </w:rPr>
      </w:pPr>
      <w:r>
        <w:rPr>
          <w:sz w:val="20"/>
          <w:szCs w:val="20"/>
        </w:rPr>
        <w:t>4</w:t>
      </w:r>
      <w:r w:rsidR="00F350A4" w:rsidRPr="007F03CA">
        <w:rPr>
          <w:sz w:val="20"/>
          <w:szCs w:val="20"/>
        </w:rPr>
        <w:t>.8 System Architecture Overview</w:t>
      </w:r>
    </w:p>
    <w:p w14:paraId="2C4B37E2" w14:textId="0F3069E3" w:rsidR="00F23E3F" w:rsidRPr="007F03CA" w:rsidRDefault="00F75798" w:rsidP="008128A4">
      <w:pPr>
        <w:spacing w:after="200"/>
        <w:jc w:val="center"/>
        <w:rPr>
          <w:sz w:val="20"/>
          <w:szCs w:val="20"/>
        </w:rPr>
      </w:pPr>
      <w:r>
        <w:rPr>
          <w:noProof/>
          <w:sz w:val="20"/>
          <w:szCs w:val="20"/>
        </w:rPr>
        <w:drawing>
          <wp:inline distT="0" distB="0" distL="0" distR="0" wp14:anchorId="72CDCA43" wp14:editId="6014AAB3">
            <wp:extent cx="2238499" cy="2968074"/>
            <wp:effectExtent l="0" t="0" r="9525" b="3810"/>
            <wp:docPr id="187278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7662" name="Picture 1872787662"/>
                    <pic:cNvPicPr/>
                  </pic:nvPicPr>
                  <pic:blipFill rotWithShape="1">
                    <a:blip r:embed="rId5" cstate="print">
                      <a:extLst>
                        <a:ext uri="{28A0092B-C50C-407E-A947-70E740481C1C}">
                          <a14:useLocalDpi xmlns:a14="http://schemas.microsoft.com/office/drawing/2010/main" val="0"/>
                        </a:ext>
                      </a:extLst>
                    </a:blip>
                    <a:srcRect l="29250" r="29617"/>
                    <a:stretch>
                      <a:fillRect/>
                    </a:stretch>
                  </pic:blipFill>
                  <pic:spPr bwMode="auto">
                    <a:xfrm>
                      <a:off x="0" y="0"/>
                      <a:ext cx="2286492" cy="3031708"/>
                    </a:xfrm>
                    <a:prstGeom prst="rect">
                      <a:avLst/>
                    </a:prstGeom>
                    <a:ln>
                      <a:noFill/>
                    </a:ln>
                    <a:extLst>
                      <a:ext uri="{53640926-AAD7-44D8-BBD7-CCE9431645EC}">
                        <a14:shadowObscured xmlns:a14="http://schemas.microsoft.com/office/drawing/2010/main"/>
                      </a:ext>
                    </a:extLst>
                  </pic:spPr>
                </pic:pic>
              </a:graphicData>
            </a:graphic>
          </wp:inline>
        </w:drawing>
      </w:r>
    </w:p>
    <w:p w14:paraId="5CAB9FE8" w14:textId="2089CCC8" w:rsidR="00F23E3F" w:rsidRPr="007F03CA" w:rsidRDefault="00D51C1C" w:rsidP="007F03CA">
      <w:pPr>
        <w:pStyle w:val="Heading2"/>
        <w:spacing w:after="200"/>
        <w:jc w:val="both"/>
        <w:rPr>
          <w:sz w:val="20"/>
          <w:szCs w:val="20"/>
        </w:rPr>
      </w:pPr>
      <w:r>
        <w:rPr>
          <w:sz w:val="20"/>
          <w:szCs w:val="20"/>
        </w:rPr>
        <w:t>5</w:t>
      </w:r>
      <w:r w:rsidR="00F350A4" w:rsidRPr="007F03CA">
        <w:rPr>
          <w:sz w:val="20"/>
          <w:szCs w:val="20"/>
        </w:rPr>
        <w:t>. Results</w:t>
      </w:r>
    </w:p>
    <w:p w14:paraId="3F227A12" w14:textId="4C79FFEB" w:rsidR="00F23E3F" w:rsidRPr="007F03CA" w:rsidRDefault="00D51C1C" w:rsidP="007F03CA">
      <w:pPr>
        <w:pStyle w:val="Heading3"/>
        <w:spacing w:after="200"/>
        <w:jc w:val="both"/>
        <w:rPr>
          <w:sz w:val="20"/>
          <w:szCs w:val="20"/>
        </w:rPr>
      </w:pPr>
      <w:r>
        <w:rPr>
          <w:sz w:val="20"/>
          <w:szCs w:val="20"/>
        </w:rPr>
        <w:t>5</w:t>
      </w:r>
      <w:r w:rsidR="00F350A4" w:rsidRPr="007F03CA">
        <w:rPr>
          <w:sz w:val="20"/>
          <w:szCs w:val="20"/>
        </w:rPr>
        <w:t>.1 Model Training</w:t>
      </w:r>
    </w:p>
    <w:p w14:paraId="4C3F6ECE" w14:textId="6A3A0DF9" w:rsidR="00F23E3F" w:rsidRPr="007F03CA" w:rsidRDefault="00F350A4" w:rsidP="008128A4">
      <w:pPr>
        <w:spacing w:after="120"/>
        <w:jc w:val="both"/>
        <w:rPr>
          <w:sz w:val="20"/>
          <w:szCs w:val="20"/>
        </w:rPr>
      </w:pPr>
      <w:r w:rsidRPr="007F03CA">
        <w:rPr>
          <w:sz w:val="20"/>
          <w:szCs w:val="20"/>
        </w:rPr>
        <w:t>The model was trained locally using the client training module with the following observed metrics during the final training round: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46"/>
        <w:gridCol w:w="1797"/>
      </w:tblGrid>
      <w:tr w:rsidR="00F23E3F" w:rsidRPr="007F03CA" w14:paraId="1E99AA8D" w14:textId="77777777">
        <w:trPr>
          <w:tblHeader/>
        </w:trPr>
        <w:tc>
          <w:tcPr>
            <w:tcW w:w="5349" w:type="dxa"/>
          </w:tcPr>
          <w:p w14:paraId="388AACBA" w14:textId="77777777" w:rsidR="00F23E3F" w:rsidRPr="007F03CA" w:rsidRDefault="00F350A4" w:rsidP="007F03CA">
            <w:pPr>
              <w:jc w:val="both"/>
              <w:rPr>
                <w:sz w:val="20"/>
                <w:szCs w:val="20"/>
              </w:rPr>
            </w:pPr>
            <w:r w:rsidRPr="007F03CA">
              <w:rPr>
                <w:b/>
                <w:bCs/>
                <w:sz w:val="20"/>
                <w:szCs w:val="20"/>
              </w:rPr>
              <w:t>Metric</w:t>
            </w:r>
          </w:p>
        </w:tc>
        <w:tc>
          <w:tcPr>
            <w:tcW w:w="4011" w:type="dxa"/>
          </w:tcPr>
          <w:p w14:paraId="3B1137E2" w14:textId="77777777" w:rsidR="00F23E3F" w:rsidRPr="007F03CA" w:rsidRDefault="00F350A4" w:rsidP="007F03CA">
            <w:pPr>
              <w:jc w:val="both"/>
              <w:rPr>
                <w:sz w:val="20"/>
                <w:szCs w:val="20"/>
              </w:rPr>
            </w:pPr>
            <w:r w:rsidRPr="007F03CA">
              <w:rPr>
                <w:b/>
                <w:bCs/>
                <w:sz w:val="20"/>
                <w:szCs w:val="20"/>
              </w:rPr>
              <w:t>Value</w:t>
            </w:r>
          </w:p>
        </w:tc>
      </w:tr>
      <w:tr w:rsidR="00F23E3F" w:rsidRPr="007F03CA" w14:paraId="5A39EB99" w14:textId="77777777">
        <w:tc>
          <w:tcPr>
            <w:tcW w:w="5349" w:type="dxa"/>
          </w:tcPr>
          <w:p w14:paraId="0830A7B6" w14:textId="77777777" w:rsidR="00F23E3F" w:rsidRPr="007F03CA" w:rsidRDefault="00F350A4" w:rsidP="007F03CA">
            <w:pPr>
              <w:jc w:val="both"/>
              <w:rPr>
                <w:sz w:val="20"/>
                <w:szCs w:val="20"/>
              </w:rPr>
            </w:pPr>
            <w:r w:rsidRPr="007F03CA">
              <w:rPr>
                <w:sz w:val="20"/>
                <w:szCs w:val="20"/>
              </w:rPr>
              <w:t>Architecture</w:t>
            </w:r>
          </w:p>
        </w:tc>
        <w:tc>
          <w:tcPr>
            <w:tcW w:w="4011" w:type="dxa"/>
          </w:tcPr>
          <w:p w14:paraId="4D9EA557" w14:textId="77777777" w:rsidR="00F23E3F" w:rsidRPr="007F03CA" w:rsidRDefault="00F350A4" w:rsidP="007F03CA">
            <w:pPr>
              <w:jc w:val="both"/>
              <w:rPr>
                <w:sz w:val="20"/>
                <w:szCs w:val="20"/>
              </w:rPr>
            </w:pPr>
            <w:r w:rsidRPr="007F03CA">
              <w:rPr>
                <w:sz w:val="20"/>
                <w:szCs w:val="20"/>
              </w:rPr>
              <w:t>MobileNetV2</w:t>
            </w:r>
          </w:p>
        </w:tc>
      </w:tr>
      <w:tr w:rsidR="00F23E3F" w:rsidRPr="007F03CA" w14:paraId="345A40A2" w14:textId="77777777">
        <w:tc>
          <w:tcPr>
            <w:tcW w:w="5349" w:type="dxa"/>
          </w:tcPr>
          <w:p w14:paraId="7B10231F" w14:textId="77777777" w:rsidR="00F23E3F" w:rsidRPr="007F03CA" w:rsidRDefault="00F350A4" w:rsidP="007F03CA">
            <w:pPr>
              <w:jc w:val="both"/>
              <w:rPr>
                <w:sz w:val="20"/>
                <w:szCs w:val="20"/>
              </w:rPr>
            </w:pPr>
            <w:r w:rsidRPr="007F03CA">
              <w:rPr>
                <w:sz w:val="20"/>
                <w:szCs w:val="20"/>
              </w:rPr>
              <w:t>Input Resolution</w:t>
            </w:r>
          </w:p>
        </w:tc>
        <w:tc>
          <w:tcPr>
            <w:tcW w:w="4011" w:type="dxa"/>
          </w:tcPr>
          <w:p w14:paraId="35205499" w14:textId="77777777" w:rsidR="00F23E3F" w:rsidRPr="007F03CA" w:rsidRDefault="00F350A4" w:rsidP="007F03CA">
            <w:pPr>
              <w:jc w:val="both"/>
              <w:rPr>
                <w:sz w:val="20"/>
                <w:szCs w:val="20"/>
              </w:rPr>
            </w:pPr>
            <w:r w:rsidRPr="007F03CA">
              <w:rPr>
                <w:sz w:val="20"/>
                <w:szCs w:val="20"/>
              </w:rPr>
              <w:t>224 × 224 px</w:t>
            </w:r>
          </w:p>
        </w:tc>
      </w:tr>
      <w:tr w:rsidR="00F23E3F" w:rsidRPr="007F03CA" w14:paraId="45F3F783" w14:textId="77777777">
        <w:tc>
          <w:tcPr>
            <w:tcW w:w="5349" w:type="dxa"/>
          </w:tcPr>
          <w:p w14:paraId="056E5288" w14:textId="77777777" w:rsidR="00F23E3F" w:rsidRPr="007F03CA" w:rsidRDefault="00F350A4" w:rsidP="007F03CA">
            <w:pPr>
              <w:jc w:val="both"/>
              <w:rPr>
                <w:sz w:val="20"/>
                <w:szCs w:val="20"/>
              </w:rPr>
            </w:pPr>
            <w:r w:rsidRPr="007F03CA">
              <w:rPr>
                <w:sz w:val="20"/>
                <w:szCs w:val="20"/>
              </w:rPr>
              <w:t>Number of Classes</w:t>
            </w:r>
          </w:p>
        </w:tc>
        <w:tc>
          <w:tcPr>
            <w:tcW w:w="4011" w:type="dxa"/>
          </w:tcPr>
          <w:p w14:paraId="7460F06A" w14:textId="77777777" w:rsidR="00F23E3F" w:rsidRPr="007F03CA" w:rsidRDefault="00F350A4" w:rsidP="007F03CA">
            <w:pPr>
              <w:jc w:val="both"/>
              <w:rPr>
                <w:sz w:val="20"/>
                <w:szCs w:val="20"/>
              </w:rPr>
            </w:pPr>
            <w:r w:rsidRPr="007F03CA">
              <w:rPr>
                <w:sz w:val="20"/>
                <w:szCs w:val="20"/>
              </w:rPr>
              <w:t>5</w:t>
            </w:r>
          </w:p>
        </w:tc>
      </w:tr>
      <w:tr w:rsidR="00F23E3F" w:rsidRPr="007F03CA" w14:paraId="295C0F8D" w14:textId="77777777">
        <w:tc>
          <w:tcPr>
            <w:tcW w:w="5349" w:type="dxa"/>
          </w:tcPr>
          <w:p w14:paraId="3B6B30BC" w14:textId="77777777" w:rsidR="00F23E3F" w:rsidRPr="007F03CA" w:rsidRDefault="00F350A4" w:rsidP="007F03CA">
            <w:pPr>
              <w:jc w:val="both"/>
              <w:rPr>
                <w:sz w:val="20"/>
                <w:szCs w:val="20"/>
              </w:rPr>
            </w:pPr>
            <w:r w:rsidRPr="007F03CA">
              <w:rPr>
                <w:sz w:val="20"/>
                <w:szCs w:val="20"/>
              </w:rPr>
              <w:t>Training Epochs (local)</w:t>
            </w:r>
          </w:p>
        </w:tc>
        <w:tc>
          <w:tcPr>
            <w:tcW w:w="4011" w:type="dxa"/>
          </w:tcPr>
          <w:p w14:paraId="1A397577" w14:textId="77777777" w:rsidR="00F23E3F" w:rsidRPr="007F03CA" w:rsidRDefault="00F350A4" w:rsidP="007F03CA">
            <w:pPr>
              <w:jc w:val="both"/>
              <w:rPr>
                <w:sz w:val="20"/>
                <w:szCs w:val="20"/>
              </w:rPr>
            </w:pPr>
            <w:r w:rsidRPr="007F03CA">
              <w:rPr>
                <w:sz w:val="20"/>
                <w:szCs w:val="20"/>
              </w:rPr>
              <w:t>10</w:t>
            </w:r>
          </w:p>
        </w:tc>
      </w:tr>
      <w:tr w:rsidR="00F23E3F" w:rsidRPr="007F03CA" w14:paraId="09FE43F4" w14:textId="77777777">
        <w:tc>
          <w:tcPr>
            <w:tcW w:w="5349" w:type="dxa"/>
          </w:tcPr>
          <w:p w14:paraId="4BCD6C57" w14:textId="77777777" w:rsidR="00F23E3F" w:rsidRPr="007F03CA" w:rsidRDefault="00F350A4" w:rsidP="007F03CA">
            <w:pPr>
              <w:jc w:val="both"/>
              <w:rPr>
                <w:sz w:val="20"/>
                <w:szCs w:val="20"/>
              </w:rPr>
            </w:pPr>
            <w:r w:rsidRPr="007F03CA">
              <w:rPr>
                <w:sz w:val="20"/>
                <w:szCs w:val="20"/>
              </w:rPr>
              <w:t>Batch Size</w:t>
            </w:r>
          </w:p>
        </w:tc>
        <w:tc>
          <w:tcPr>
            <w:tcW w:w="4011" w:type="dxa"/>
          </w:tcPr>
          <w:p w14:paraId="22C21076" w14:textId="77777777" w:rsidR="00F23E3F" w:rsidRPr="007F03CA" w:rsidRDefault="00F350A4" w:rsidP="007F03CA">
            <w:pPr>
              <w:jc w:val="both"/>
              <w:rPr>
                <w:sz w:val="20"/>
                <w:szCs w:val="20"/>
              </w:rPr>
            </w:pPr>
            <w:r w:rsidRPr="007F03CA">
              <w:rPr>
                <w:sz w:val="20"/>
                <w:szCs w:val="20"/>
              </w:rPr>
              <w:t>16</w:t>
            </w:r>
          </w:p>
        </w:tc>
      </w:tr>
      <w:tr w:rsidR="00F23E3F" w:rsidRPr="007F03CA" w14:paraId="450E96F8" w14:textId="77777777">
        <w:tc>
          <w:tcPr>
            <w:tcW w:w="5349" w:type="dxa"/>
          </w:tcPr>
          <w:p w14:paraId="7A81AD3F" w14:textId="77777777" w:rsidR="00F23E3F" w:rsidRPr="007F03CA" w:rsidRDefault="00F350A4" w:rsidP="007F03CA">
            <w:pPr>
              <w:jc w:val="both"/>
              <w:rPr>
                <w:sz w:val="20"/>
                <w:szCs w:val="20"/>
              </w:rPr>
            </w:pPr>
            <w:r w:rsidRPr="007F03CA">
              <w:rPr>
                <w:sz w:val="20"/>
                <w:szCs w:val="20"/>
              </w:rPr>
              <w:t>Optimizer</w:t>
            </w:r>
          </w:p>
        </w:tc>
        <w:tc>
          <w:tcPr>
            <w:tcW w:w="4011" w:type="dxa"/>
          </w:tcPr>
          <w:p w14:paraId="5BE04046" w14:textId="77777777" w:rsidR="00F23E3F" w:rsidRPr="007F03CA" w:rsidRDefault="00F350A4" w:rsidP="007F03CA">
            <w:pPr>
              <w:jc w:val="both"/>
              <w:rPr>
                <w:sz w:val="20"/>
                <w:szCs w:val="20"/>
              </w:rPr>
            </w:pPr>
            <w:r w:rsidRPr="007F03CA">
              <w:rPr>
                <w:sz w:val="20"/>
                <w:szCs w:val="20"/>
              </w:rPr>
              <w:t>Adam (</w:t>
            </w:r>
            <w:proofErr w:type="spellStart"/>
            <w:r w:rsidRPr="007F03CA">
              <w:rPr>
                <w:sz w:val="20"/>
                <w:szCs w:val="20"/>
              </w:rPr>
              <w:t>lr</w:t>
            </w:r>
            <w:proofErr w:type="spellEnd"/>
            <w:r w:rsidRPr="007F03CA">
              <w:rPr>
                <w:sz w:val="20"/>
                <w:szCs w:val="20"/>
              </w:rPr>
              <w:t>=3e-4)</w:t>
            </w:r>
          </w:p>
        </w:tc>
      </w:tr>
      <w:tr w:rsidR="00F23E3F" w:rsidRPr="007F03CA" w14:paraId="7251D722" w14:textId="77777777">
        <w:tc>
          <w:tcPr>
            <w:tcW w:w="5349" w:type="dxa"/>
          </w:tcPr>
          <w:p w14:paraId="5BC28441" w14:textId="77777777" w:rsidR="00F23E3F" w:rsidRPr="007F03CA" w:rsidRDefault="00F350A4" w:rsidP="007F03CA">
            <w:pPr>
              <w:jc w:val="both"/>
              <w:rPr>
                <w:sz w:val="20"/>
                <w:szCs w:val="20"/>
              </w:rPr>
            </w:pPr>
            <w:r w:rsidRPr="007F03CA">
              <w:rPr>
                <w:sz w:val="20"/>
                <w:szCs w:val="20"/>
              </w:rPr>
              <w:t>Checkpoint Size</w:t>
            </w:r>
          </w:p>
        </w:tc>
        <w:tc>
          <w:tcPr>
            <w:tcW w:w="4011" w:type="dxa"/>
          </w:tcPr>
          <w:p w14:paraId="50589B7C" w14:textId="77777777" w:rsidR="00F23E3F" w:rsidRPr="007F03CA" w:rsidRDefault="00F350A4" w:rsidP="007F03CA">
            <w:pPr>
              <w:jc w:val="both"/>
              <w:rPr>
                <w:sz w:val="20"/>
                <w:szCs w:val="20"/>
              </w:rPr>
            </w:pPr>
            <w:r w:rsidRPr="007F03CA">
              <w:rPr>
                <w:sz w:val="20"/>
                <w:szCs w:val="20"/>
              </w:rPr>
              <w:t>~27 MB</w:t>
            </w:r>
          </w:p>
        </w:tc>
      </w:tr>
    </w:tbl>
    <w:p w14:paraId="6BB0BD3C" w14:textId="611210F4" w:rsidR="00F23E3F" w:rsidRPr="007F03CA" w:rsidRDefault="008128A4" w:rsidP="008128A4">
      <w:pPr>
        <w:spacing w:after="120"/>
        <w:jc w:val="both"/>
        <w:rPr>
          <w:sz w:val="20"/>
          <w:szCs w:val="20"/>
        </w:rPr>
      </w:pPr>
      <w:r>
        <w:rPr>
          <w:sz w:val="20"/>
          <w:szCs w:val="20"/>
        </w:rPr>
        <w:br/>
      </w:r>
      <w:r w:rsidR="00F350A4" w:rsidRPr="007F03CA">
        <w:rPr>
          <w:sz w:val="20"/>
          <w:szCs w:val="20"/>
        </w:rPr>
        <w:t xml:space="preserve">Training runs on </w:t>
      </w:r>
      <w:r w:rsidR="00F350A4" w:rsidRPr="007F03CA">
        <w:rPr>
          <w:b/>
          <w:bCs/>
          <w:sz w:val="20"/>
          <w:szCs w:val="20"/>
        </w:rPr>
        <w:t>CUDA GPU</w:t>
      </w:r>
      <w:r w:rsidR="00F350A4" w:rsidRPr="007F03CA">
        <w:rPr>
          <w:sz w:val="20"/>
          <w:szCs w:val="20"/>
        </w:rPr>
        <w:t xml:space="preserve"> if available, with automatic fallback to CPU — ensuring portability across deployment environments.</w:t>
      </w:r>
    </w:p>
    <w:p w14:paraId="76589743" w14:textId="7BD290A6" w:rsidR="00F23E3F" w:rsidRPr="007F03CA" w:rsidRDefault="00D51C1C" w:rsidP="007F03CA">
      <w:pPr>
        <w:pStyle w:val="Heading3"/>
        <w:spacing w:after="200"/>
        <w:jc w:val="both"/>
        <w:rPr>
          <w:sz w:val="20"/>
          <w:szCs w:val="20"/>
        </w:rPr>
      </w:pPr>
      <w:r>
        <w:rPr>
          <w:sz w:val="20"/>
          <w:szCs w:val="20"/>
        </w:rPr>
        <w:t>5</w:t>
      </w:r>
      <w:r w:rsidR="00F350A4" w:rsidRPr="007F03CA">
        <w:rPr>
          <w:sz w:val="20"/>
          <w:szCs w:val="20"/>
        </w:rPr>
        <w:t>.2 Inference Performance</w:t>
      </w:r>
    </w:p>
    <w:p w14:paraId="57FAAEC7" w14:textId="4F460CEC" w:rsidR="00F23E3F" w:rsidRPr="007F03CA" w:rsidRDefault="00F350A4" w:rsidP="008128A4">
      <w:pPr>
        <w:spacing w:after="120"/>
        <w:jc w:val="both"/>
        <w:rPr>
          <w:sz w:val="20"/>
          <w:szCs w:val="20"/>
        </w:rPr>
      </w:pPr>
      <w:r w:rsidRPr="007F03CA">
        <w:rPr>
          <w:sz w:val="20"/>
          <w:szCs w:val="20"/>
        </w:rPr>
        <w:t>The inference pipeline is designed for low-latency response:</w:t>
      </w:r>
    </w:p>
    <w:p w14:paraId="470FFDC8" w14:textId="77777777" w:rsidR="00F23E3F" w:rsidRPr="007F03CA" w:rsidRDefault="00F350A4" w:rsidP="007F03CA">
      <w:pPr>
        <w:pStyle w:val="ListParagraph"/>
        <w:numPr>
          <w:ilvl w:val="0"/>
          <w:numId w:val="2"/>
        </w:numPr>
        <w:spacing w:after="100"/>
        <w:jc w:val="both"/>
        <w:rPr>
          <w:sz w:val="20"/>
          <w:szCs w:val="20"/>
        </w:rPr>
      </w:pPr>
      <w:r w:rsidRPr="007F03CA">
        <w:rPr>
          <w:sz w:val="20"/>
          <w:szCs w:val="20"/>
        </w:rPr>
        <w:t>Model loading is performed once and cached in memory (</w:t>
      </w:r>
      <w:r w:rsidRPr="007F03CA">
        <w:rPr>
          <w:rFonts w:eastAsia="Courier New"/>
          <w:sz w:val="20"/>
          <w:szCs w:val="20"/>
          <w:shd w:val="clear" w:color="auto" w:fill="F1F5F9"/>
        </w:rPr>
        <w:t>_MODEL_CACHE</w:t>
      </w:r>
      <w:r w:rsidRPr="007F03CA">
        <w:rPr>
          <w:sz w:val="20"/>
          <w:szCs w:val="20"/>
        </w:rPr>
        <w:t>)</w:t>
      </w:r>
    </w:p>
    <w:p w14:paraId="4B87B44D" w14:textId="77777777" w:rsidR="00F23E3F" w:rsidRPr="007F03CA" w:rsidRDefault="00F350A4" w:rsidP="007F03CA">
      <w:pPr>
        <w:pStyle w:val="ListParagraph"/>
        <w:numPr>
          <w:ilvl w:val="0"/>
          <w:numId w:val="2"/>
        </w:numPr>
        <w:spacing w:after="100"/>
        <w:jc w:val="both"/>
        <w:rPr>
          <w:sz w:val="20"/>
          <w:szCs w:val="20"/>
        </w:rPr>
      </w:pPr>
      <w:r w:rsidRPr="007F03CA">
        <w:rPr>
          <w:sz w:val="20"/>
          <w:szCs w:val="20"/>
        </w:rPr>
        <w:t>Subsequent prediction calls reuse the cached model</w:t>
      </w:r>
    </w:p>
    <w:p w14:paraId="301CD53A" w14:textId="77777777" w:rsidR="00F23E3F" w:rsidRPr="007F03CA" w:rsidRDefault="00F350A4" w:rsidP="007F03CA">
      <w:pPr>
        <w:pStyle w:val="ListParagraph"/>
        <w:numPr>
          <w:ilvl w:val="0"/>
          <w:numId w:val="2"/>
        </w:numPr>
        <w:spacing w:after="100"/>
        <w:jc w:val="both"/>
        <w:rPr>
          <w:sz w:val="20"/>
          <w:szCs w:val="20"/>
        </w:rPr>
      </w:pPr>
      <w:r w:rsidRPr="007F03CA">
        <w:rPr>
          <w:sz w:val="20"/>
          <w:szCs w:val="20"/>
        </w:rPr>
        <w:lastRenderedPageBreak/>
        <w:t xml:space="preserve">All inference operations run under </w:t>
      </w:r>
      <w:r w:rsidRPr="007F03CA">
        <w:rPr>
          <w:rFonts w:eastAsia="Courier New"/>
          <w:sz w:val="20"/>
          <w:szCs w:val="20"/>
          <w:shd w:val="clear" w:color="auto" w:fill="F1F5F9"/>
        </w:rPr>
        <w:t>@torch.no_</w:t>
      </w:r>
      <w:proofErr w:type="gramStart"/>
      <w:r w:rsidRPr="007F03CA">
        <w:rPr>
          <w:rFonts w:eastAsia="Courier New"/>
          <w:sz w:val="20"/>
          <w:szCs w:val="20"/>
          <w:shd w:val="clear" w:color="auto" w:fill="F1F5F9"/>
        </w:rPr>
        <w:t>grad(</w:t>
      </w:r>
      <w:proofErr w:type="gramEnd"/>
      <w:r w:rsidRPr="007F03CA">
        <w:rPr>
          <w:rFonts w:eastAsia="Courier New"/>
          <w:sz w:val="20"/>
          <w:szCs w:val="20"/>
          <w:shd w:val="clear" w:color="auto" w:fill="F1F5F9"/>
        </w:rPr>
        <w:t>)</w:t>
      </w:r>
      <w:r w:rsidRPr="007F03CA">
        <w:rPr>
          <w:sz w:val="20"/>
          <w:szCs w:val="20"/>
        </w:rPr>
        <w:t xml:space="preserve"> to eliminate gradient computation overhead</w:t>
      </w:r>
    </w:p>
    <w:p w14:paraId="1B5E099E" w14:textId="4A3CCA98" w:rsidR="00F23E3F" w:rsidRPr="008128A4" w:rsidRDefault="00F350A4" w:rsidP="008128A4">
      <w:pPr>
        <w:pStyle w:val="ListParagraph"/>
        <w:numPr>
          <w:ilvl w:val="0"/>
          <w:numId w:val="2"/>
        </w:numPr>
        <w:spacing w:after="100"/>
        <w:jc w:val="both"/>
        <w:rPr>
          <w:sz w:val="20"/>
          <w:szCs w:val="20"/>
        </w:rPr>
      </w:pPr>
      <w:r w:rsidRPr="007F03CA">
        <w:rPr>
          <w:sz w:val="20"/>
          <w:szCs w:val="20"/>
        </w:rPr>
        <w:t>Image preprocessing (resize + normalize) runs in milliseconds</w:t>
      </w:r>
    </w:p>
    <w:p w14:paraId="03023239" w14:textId="77777777" w:rsidR="008128A4" w:rsidRDefault="00F350A4" w:rsidP="008128A4">
      <w:pPr>
        <w:spacing w:after="120"/>
        <w:jc w:val="both"/>
        <w:rPr>
          <w:sz w:val="20"/>
          <w:szCs w:val="20"/>
        </w:rPr>
      </w:pPr>
      <w:r w:rsidRPr="007F03CA">
        <w:rPr>
          <w:b/>
          <w:bCs/>
          <w:sz w:val="20"/>
          <w:szCs w:val="20"/>
        </w:rPr>
        <w:t>Prediction Output Example:</w:t>
      </w:r>
    </w:p>
    <w:p w14:paraId="499E78D2" w14:textId="5E9A6416" w:rsidR="00F23E3F" w:rsidRPr="007F03CA" w:rsidRDefault="008128A4" w:rsidP="008128A4">
      <w:pPr>
        <w:spacing w:after="120"/>
        <w:rPr>
          <w:sz w:val="20"/>
          <w:szCs w:val="20"/>
        </w:rPr>
      </w:pPr>
      <w:r w:rsidRPr="008128A4">
        <w:rPr>
          <w:sz w:val="20"/>
          <w:szCs w:val="20"/>
        </w:rPr>
        <w:br/>
        <w:t xml:space="preserve">      prediction: </w:t>
      </w:r>
      <w:proofErr w:type="gramStart"/>
      <w:r w:rsidRPr="008128A4">
        <w:rPr>
          <w:sz w:val="20"/>
          <w:szCs w:val="20"/>
        </w:rPr>
        <w:t xml:space="preserve">Scabies,   </w:t>
      </w:r>
      <w:proofErr w:type="gramEnd"/>
      <w:r w:rsidRPr="008128A4">
        <w:rPr>
          <w:sz w:val="20"/>
          <w:szCs w:val="20"/>
        </w:rPr>
        <w:t xml:space="preserve"> </w:t>
      </w:r>
      <w:r w:rsidRPr="008128A4">
        <w:rPr>
          <w:sz w:val="20"/>
          <w:szCs w:val="20"/>
        </w:rPr>
        <w:br/>
        <w:t xml:space="preserve">      confidence: 0.9127,    </w:t>
      </w:r>
      <w:r w:rsidRPr="008128A4">
        <w:rPr>
          <w:sz w:val="20"/>
          <w:szCs w:val="20"/>
        </w:rPr>
        <w:br/>
        <w:t xml:space="preserve">      </w:t>
      </w:r>
      <w:proofErr w:type="spellStart"/>
      <w:r w:rsidRPr="008128A4">
        <w:rPr>
          <w:sz w:val="20"/>
          <w:szCs w:val="20"/>
        </w:rPr>
        <w:t>topk</w:t>
      </w:r>
      <w:proofErr w:type="spellEnd"/>
      <w:r w:rsidRPr="008128A4">
        <w:rPr>
          <w:sz w:val="20"/>
          <w:szCs w:val="20"/>
        </w:rPr>
        <w:t xml:space="preserve">:    </w:t>
      </w:r>
      <w:r w:rsidRPr="008128A4">
        <w:rPr>
          <w:sz w:val="20"/>
          <w:szCs w:val="20"/>
        </w:rPr>
        <w:br/>
        <w:t xml:space="preserve">      prediction: Scabies, confidence: 0.9127   </w:t>
      </w:r>
      <w:r w:rsidRPr="008128A4">
        <w:rPr>
          <w:sz w:val="20"/>
          <w:szCs w:val="20"/>
        </w:rPr>
        <w:br/>
        <w:t xml:space="preserve">      predictio</w:t>
      </w:r>
      <w:r>
        <w:rPr>
          <w:sz w:val="20"/>
          <w:szCs w:val="20"/>
        </w:rPr>
        <w:t>n</w:t>
      </w:r>
      <w:r w:rsidRPr="008128A4">
        <w:rPr>
          <w:sz w:val="20"/>
          <w:szCs w:val="20"/>
        </w:rPr>
        <w:t>: PA-cutaneous-larva-</w:t>
      </w:r>
      <w:proofErr w:type="gramStart"/>
      <w:r w:rsidRPr="008128A4">
        <w:rPr>
          <w:sz w:val="20"/>
          <w:szCs w:val="20"/>
        </w:rPr>
        <w:t>migrans,</w:t>
      </w:r>
      <w:r>
        <w:rPr>
          <w:sz w:val="20"/>
          <w:szCs w:val="20"/>
        </w:rPr>
        <w:t xml:space="preserve">   </w:t>
      </w:r>
      <w:proofErr w:type="gramEnd"/>
      <w:r>
        <w:rPr>
          <w:sz w:val="20"/>
          <w:szCs w:val="20"/>
        </w:rPr>
        <w:t xml:space="preserve">  </w:t>
      </w:r>
      <w:r w:rsidRPr="008128A4">
        <w:rPr>
          <w:sz w:val="20"/>
          <w:szCs w:val="20"/>
        </w:rPr>
        <w:t xml:space="preserve">confidence: 0.0534,    </w:t>
      </w:r>
      <w:r w:rsidRPr="008128A4">
        <w:rPr>
          <w:sz w:val="20"/>
          <w:szCs w:val="20"/>
        </w:rPr>
        <w:br/>
        <w:t xml:space="preserve"> </w:t>
      </w:r>
      <w:r>
        <w:rPr>
          <w:sz w:val="20"/>
          <w:szCs w:val="20"/>
        </w:rPr>
        <w:t xml:space="preserve">     </w:t>
      </w:r>
      <w:r w:rsidRPr="008128A4">
        <w:rPr>
          <w:sz w:val="20"/>
          <w:szCs w:val="20"/>
        </w:rPr>
        <w:t xml:space="preserve">prediction": "Tinea", "confidence": 0.0241}    </w:t>
      </w:r>
      <w:r w:rsidR="00F350A4" w:rsidRPr="007F03CA">
        <w:rPr>
          <w:sz w:val="20"/>
          <w:szCs w:val="20"/>
        </w:rPr>
        <w:br/>
      </w:r>
      <w:r w:rsidR="00F350A4" w:rsidRPr="007F03CA">
        <w:rPr>
          <w:rFonts w:eastAsia="Courier New"/>
          <w:color w:val="FFFFFF"/>
          <w:sz w:val="20"/>
          <w:szCs w:val="20"/>
        </w:rPr>
        <w:t xml:space="preserve">      </w:t>
      </w:r>
    </w:p>
    <w:p w14:paraId="5F8DF2B4" w14:textId="3283CB75" w:rsidR="00F23E3F" w:rsidRPr="007F03CA" w:rsidRDefault="00D51C1C" w:rsidP="007F03CA">
      <w:pPr>
        <w:pStyle w:val="Heading3"/>
        <w:spacing w:after="200"/>
        <w:jc w:val="both"/>
        <w:rPr>
          <w:sz w:val="20"/>
          <w:szCs w:val="20"/>
        </w:rPr>
      </w:pPr>
      <w:r>
        <w:rPr>
          <w:sz w:val="20"/>
          <w:szCs w:val="20"/>
        </w:rPr>
        <w:t>5</w:t>
      </w:r>
      <w:r w:rsidR="00F350A4" w:rsidRPr="007F03CA">
        <w:rPr>
          <w:sz w:val="20"/>
          <w:szCs w:val="20"/>
        </w:rPr>
        <w:t>.3 API Response</w:t>
      </w:r>
    </w:p>
    <w:p w14:paraId="63A4CFE3" w14:textId="77777777" w:rsidR="00F23E3F" w:rsidRPr="007F03CA" w:rsidRDefault="00F350A4" w:rsidP="007F03CA">
      <w:pPr>
        <w:spacing w:after="120"/>
        <w:jc w:val="both"/>
        <w:rPr>
          <w:sz w:val="20"/>
          <w:szCs w:val="20"/>
        </w:rPr>
      </w:pPr>
      <w:r w:rsidRPr="007F03CA">
        <w:rPr>
          <w:sz w:val="20"/>
          <w:szCs w:val="20"/>
        </w:rPr>
        <w:t>The REST API successfully handles:</w:t>
      </w:r>
    </w:p>
    <w:p w14:paraId="44C811E7" w14:textId="77777777" w:rsidR="00F23E3F" w:rsidRPr="007F03CA" w:rsidRDefault="00F350A4" w:rsidP="007F03CA">
      <w:pPr>
        <w:pStyle w:val="ListParagraph"/>
        <w:numPr>
          <w:ilvl w:val="0"/>
          <w:numId w:val="2"/>
        </w:numPr>
        <w:spacing w:after="100"/>
        <w:jc w:val="both"/>
        <w:rPr>
          <w:sz w:val="20"/>
          <w:szCs w:val="20"/>
        </w:rPr>
      </w:pPr>
      <w:r w:rsidRPr="007F03CA">
        <w:rPr>
          <w:sz w:val="20"/>
          <w:szCs w:val="20"/>
        </w:rPr>
        <w:t xml:space="preserve">Image file uploads via </w:t>
      </w:r>
      <w:r w:rsidRPr="007F03CA">
        <w:rPr>
          <w:rFonts w:eastAsia="Courier New"/>
          <w:sz w:val="20"/>
          <w:szCs w:val="20"/>
          <w:shd w:val="clear" w:color="auto" w:fill="F1F5F9"/>
        </w:rPr>
        <w:t>multipart/form-data</w:t>
      </w:r>
    </w:p>
    <w:p w14:paraId="4A63ADF9" w14:textId="77777777" w:rsidR="00F23E3F" w:rsidRPr="007F03CA" w:rsidRDefault="00F350A4" w:rsidP="007F03CA">
      <w:pPr>
        <w:pStyle w:val="ListParagraph"/>
        <w:numPr>
          <w:ilvl w:val="0"/>
          <w:numId w:val="2"/>
        </w:numPr>
        <w:spacing w:after="100"/>
        <w:jc w:val="both"/>
        <w:rPr>
          <w:sz w:val="20"/>
          <w:szCs w:val="20"/>
        </w:rPr>
      </w:pPr>
      <w:r w:rsidRPr="007F03CA">
        <w:rPr>
          <w:sz w:val="20"/>
          <w:szCs w:val="20"/>
        </w:rPr>
        <w:t>Real-time JSON responses with confidence-ranked predictions</w:t>
      </w:r>
    </w:p>
    <w:p w14:paraId="6D16083D" w14:textId="77777777" w:rsidR="00F23E3F" w:rsidRPr="007F03CA" w:rsidRDefault="00F350A4" w:rsidP="007F03CA">
      <w:pPr>
        <w:pStyle w:val="ListParagraph"/>
        <w:numPr>
          <w:ilvl w:val="0"/>
          <w:numId w:val="2"/>
        </w:numPr>
        <w:spacing w:after="100"/>
        <w:jc w:val="both"/>
        <w:rPr>
          <w:sz w:val="20"/>
          <w:szCs w:val="20"/>
        </w:rPr>
      </w:pPr>
      <w:r w:rsidRPr="007F03CA">
        <w:rPr>
          <w:sz w:val="20"/>
          <w:szCs w:val="20"/>
        </w:rPr>
        <w:t>Cross-origin requests from the local frontend (CORS enabled)</w:t>
      </w:r>
    </w:p>
    <w:p w14:paraId="1C678C55" w14:textId="2E49222F" w:rsidR="00F23E3F" w:rsidRPr="008128A4" w:rsidRDefault="00F350A4" w:rsidP="008128A4">
      <w:pPr>
        <w:pStyle w:val="ListParagraph"/>
        <w:numPr>
          <w:ilvl w:val="0"/>
          <w:numId w:val="2"/>
        </w:numPr>
        <w:spacing w:after="100"/>
        <w:jc w:val="both"/>
        <w:rPr>
          <w:sz w:val="20"/>
          <w:szCs w:val="20"/>
        </w:rPr>
      </w:pPr>
      <w:r w:rsidRPr="007F03CA">
        <w:rPr>
          <w:sz w:val="20"/>
          <w:szCs w:val="20"/>
        </w:rPr>
        <w:t>Input validation with appropriate HTTP error codes (400 for missing files)</w:t>
      </w:r>
    </w:p>
    <w:p w14:paraId="4B7F5978" w14:textId="64311151" w:rsidR="00F23E3F" w:rsidRPr="007F03CA" w:rsidRDefault="00D51C1C" w:rsidP="007F03CA">
      <w:pPr>
        <w:pStyle w:val="Heading3"/>
        <w:spacing w:after="200"/>
        <w:jc w:val="both"/>
        <w:rPr>
          <w:sz w:val="20"/>
          <w:szCs w:val="20"/>
        </w:rPr>
      </w:pPr>
      <w:r>
        <w:rPr>
          <w:sz w:val="20"/>
          <w:szCs w:val="20"/>
        </w:rPr>
        <w:t>5</w:t>
      </w:r>
      <w:r w:rsidR="00F350A4" w:rsidRPr="007F03CA">
        <w:rPr>
          <w:sz w:val="20"/>
          <w:szCs w:val="20"/>
        </w:rPr>
        <w:t>.4 Class Distribution</w:t>
      </w:r>
    </w:p>
    <w:p w14:paraId="3532C7A3" w14:textId="49F23E82" w:rsidR="00F23E3F" w:rsidRPr="007F03CA" w:rsidRDefault="00F350A4" w:rsidP="00BA3DE6">
      <w:pPr>
        <w:spacing w:after="120"/>
        <w:jc w:val="both"/>
        <w:rPr>
          <w:sz w:val="20"/>
          <w:szCs w:val="20"/>
        </w:rPr>
      </w:pPr>
      <w:r w:rsidRPr="007F03CA">
        <w:rPr>
          <w:sz w:val="20"/>
          <w:szCs w:val="20"/>
        </w:rPr>
        <w:t xml:space="preserve">Five classes are defined in both Train and Test splits, ensuring balanced evaluation across all disease categories including the catch-all </w:t>
      </w:r>
      <w:proofErr w:type="gramStart"/>
      <w:r w:rsidRPr="007F03CA">
        <w:rPr>
          <w:rFonts w:eastAsia="Courier New"/>
          <w:sz w:val="20"/>
          <w:szCs w:val="20"/>
          <w:shd w:val="clear" w:color="auto" w:fill="F1F5F9"/>
        </w:rPr>
        <w:t>None</w:t>
      </w:r>
      <w:r w:rsidRPr="007F03CA">
        <w:rPr>
          <w:sz w:val="20"/>
          <w:szCs w:val="20"/>
        </w:rPr>
        <w:t xml:space="preserve"> class</w:t>
      </w:r>
      <w:proofErr w:type="gramEnd"/>
      <w:r w:rsidRPr="007F03CA">
        <w:rPr>
          <w:sz w:val="20"/>
          <w:szCs w:val="20"/>
        </w:rPr>
        <w:t xml:space="preserve"> for out-of-domain rejection.</w:t>
      </w:r>
    </w:p>
    <w:p w14:paraId="7821811E" w14:textId="411BE734" w:rsidR="00F23E3F" w:rsidRPr="007F03CA" w:rsidRDefault="00D51C1C" w:rsidP="007F03CA">
      <w:pPr>
        <w:pStyle w:val="Heading2"/>
        <w:spacing w:after="200"/>
        <w:jc w:val="both"/>
        <w:rPr>
          <w:sz w:val="20"/>
          <w:szCs w:val="20"/>
        </w:rPr>
      </w:pPr>
      <w:r>
        <w:rPr>
          <w:sz w:val="20"/>
          <w:szCs w:val="20"/>
        </w:rPr>
        <w:t>6</w:t>
      </w:r>
      <w:r w:rsidR="00F350A4" w:rsidRPr="007F03CA">
        <w:rPr>
          <w:sz w:val="20"/>
          <w:szCs w:val="20"/>
        </w:rPr>
        <w:t>. Discussion</w:t>
      </w:r>
    </w:p>
    <w:p w14:paraId="386351FC" w14:textId="14795ED7" w:rsidR="00F23E3F" w:rsidRPr="007F03CA" w:rsidRDefault="00D51C1C" w:rsidP="007F03CA">
      <w:pPr>
        <w:pStyle w:val="Heading3"/>
        <w:spacing w:after="200"/>
        <w:jc w:val="both"/>
        <w:rPr>
          <w:sz w:val="20"/>
          <w:szCs w:val="20"/>
        </w:rPr>
      </w:pPr>
      <w:r>
        <w:rPr>
          <w:sz w:val="20"/>
          <w:szCs w:val="20"/>
        </w:rPr>
        <w:t>6</w:t>
      </w:r>
      <w:r w:rsidR="00F350A4" w:rsidRPr="007F03CA">
        <w:rPr>
          <w:sz w:val="20"/>
          <w:szCs w:val="20"/>
        </w:rPr>
        <w:t>.1 Interpretation of Results</w:t>
      </w:r>
    </w:p>
    <w:p w14:paraId="091B380D" w14:textId="6AC3F416" w:rsidR="00F23E3F" w:rsidRPr="007F03CA" w:rsidRDefault="00F350A4" w:rsidP="00BA3DE6">
      <w:pPr>
        <w:spacing w:after="120"/>
        <w:jc w:val="both"/>
        <w:rPr>
          <w:sz w:val="20"/>
          <w:szCs w:val="20"/>
        </w:rPr>
      </w:pPr>
      <w:r w:rsidRPr="007F03CA">
        <w:rPr>
          <w:sz w:val="20"/>
          <w:szCs w:val="20"/>
        </w:rPr>
        <w:t xml:space="preserve">The use of MobileNetV2 as the backbone offers a </w:t>
      </w:r>
      <w:proofErr w:type="spellStart"/>
      <w:r w:rsidRPr="007F03CA">
        <w:rPr>
          <w:sz w:val="20"/>
          <w:szCs w:val="20"/>
        </w:rPr>
        <w:t>favorable</w:t>
      </w:r>
      <w:proofErr w:type="spellEnd"/>
      <w:r w:rsidRPr="007F03CA">
        <w:rPr>
          <w:sz w:val="20"/>
          <w:szCs w:val="20"/>
        </w:rPr>
        <w:t xml:space="preserve"> trade-off between model accuracy and computational efficiency. Its </w:t>
      </w:r>
      <w:proofErr w:type="spellStart"/>
      <w:r w:rsidRPr="007F03CA">
        <w:rPr>
          <w:sz w:val="20"/>
          <w:szCs w:val="20"/>
        </w:rPr>
        <w:t>depthwise</w:t>
      </w:r>
      <w:proofErr w:type="spellEnd"/>
      <w:r w:rsidRPr="007F03CA">
        <w:rPr>
          <w:sz w:val="20"/>
          <w:szCs w:val="20"/>
        </w:rPr>
        <w:t xml:space="preserve"> separable convolutions reduce the parameter count significantly compared to VGG or </w:t>
      </w:r>
      <w:proofErr w:type="spellStart"/>
      <w:r w:rsidRPr="007F03CA">
        <w:rPr>
          <w:sz w:val="20"/>
          <w:szCs w:val="20"/>
        </w:rPr>
        <w:t>ResNet</w:t>
      </w:r>
      <w:proofErr w:type="spellEnd"/>
      <w:r w:rsidRPr="007F03CA">
        <w:rPr>
          <w:sz w:val="20"/>
          <w:szCs w:val="20"/>
        </w:rPr>
        <w:t xml:space="preserve"> variants, making it well-suited for deployment in resource-constrained clinical environments [7]. The ~27 MB checkpoint is compact enough to be served from edge devices.</w:t>
      </w:r>
    </w:p>
    <w:p w14:paraId="24EF631D" w14:textId="6651FF51" w:rsidR="00F23E3F" w:rsidRPr="007F03CA" w:rsidRDefault="00F350A4" w:rsidP="00BA3DE6">
      <w:pPr>
        <w:spacing w:after="120"/>
        <w:jc w:val="both"/>
        <w:rPr>
          <w:sz w:val="20"/>
          <w:szCs w:val="20"/>
        </w:rPr>
      </w:pPr>
      <w:r w:rsidRPr="007F03CA">
        <w:rPr>
          <w:sz w:val="20"/>
          <w:szCs w:val="20"/>
        </w:rPr>
        <w:t xml:space="preserve">The </w:t>
      </w:r>
      <w:proofErr w:type="gramStart"/>
      <w:r w:rsidRPr="007F03CA">
        <w:rPr>
          <w:rFonts w:eastAsia="Courier New"/>
          <w:sz w:val="20"/>
          <w:szCs w:val="20"/>
          <w:shd w:val="clear" w:color="auto" w:fill="F1F5F9"/>
        </w:rPr>
        <w:t>None</w:t>
      </w:r>
      <w:r w:rsidRPr="007F03CA">
        <w:rPr>
          <w:sz w:val="20"/>
          <w:szCs w:val="20"/>
        </w:rPr>
        <w:t xml:space="preserve"> class</w:t>
      </w:r>
      <w:proofErr w:type="gramEnd"/>
      <w:r w:rsidRPr="007F03CA">
        <w:rPr>
          <w:sz w:val="20"/>
          <w:szCs w:val="20"/>
        </w:rPr>
        <w:t xml:space="preserve"> is an important design choice. Medical AI systems that only recognize known diseases without rejecting out-of-scope inputs risk producing dangerous false positives. By including a dedicated rejection class, the system can flag uncertain inputs rather than confidently misclassifying them.</w:t>
      </w:r>
    </w:p>
    <w:p w14:paraId="0EBA08B5" w14:textId="7640A4B4" w:rsidR="00F23E3F" w:rsidRPr="007F03CA" w:rsidRDefault="00D51C1C" w:rsidP="007F03CA">
      <w:pPr>
        <w:pStyle w:val="Heading3"/>
        <w:spacing w:after="200"/>
        <w:jc w:val="both"/>
        <w:rPr>
          <w:sz w:val="20"/>
          <w:szCs w:val="20"/>
        </w:rPr>
      </w:pPr>
      <w:r>
        <w:rPr>
          <w:sz w:val="20"/>
          <w:szCs w:val="20"/>
        </w:rPr>
        <w:t>6</w:t>
      </w:r>
      <w:r w:rsidR="00F350A4" w:rsidRPr="007F03CA">
        <w:rPr>
          <w:sz w:val="20"/>
          <w:szCs w:val="20"/>
        </w:rPr>
        <w:t>.2 Federated Learning Advantages</w:t>
      </w:r>
    </w:p>
    <w:p w14:paraId="453E90EB" w14:textId="4C98FD21" w:rsidR="00F23E3F" w:rsidRPr="007F03CA" w:rsidRDefault="00F350A4" w:rsidP="00BA3DE6">
      <w:pPr>
        <w:spacing w:after="120"/>
        <w:jc w:val="both"/>
        <w:rPr>
          <w:sz w:val="20"/>
          <w:szCs w:val="20"/>
        </w:rPr>
      </w:pPr>
      <w:r w:rsidRPr="007F03CA">
        <w:rPr>
          <w:sz w:val="20"/>
          <w:szCs w:val="20"/>
        </w:rPr>
        <w:t>The FL design provides several key advantages over centralized training:</w:t>
      </w:r>
    </w:p>
    <w:p w14:paraId="0C4A7213" w14:textId="77777777" w:rsidR="00F23E3F" w:rsidRPr="007F03CA" w:rsidRDefault="00F350A4" w:rsidP="007F03CA">
      <w:pPr>
        <w:spacing w:after="100"/>
        <w:ind w:left="20"/>
        <w:jc w:val="both"/>
        <w:rPr>
          <w:sz w:val="20"/>
          <w:szCs w:val="20"/>
        </w:rPr>
      </w:pPr>
      <w:r w:rsidRPr="007F03CA">
        <w:rPr>
          <w:sz w:val="20"/>
          <w:szCs w:val="20"/>
        </w:rPr>
        <w:t xml:space="preserve">1. </w:t>
      </w:r>
      <w:r w:rsidRPr="007F03CA">
        <w:rPr>
          <w:b/>
          <w:bCs/>
          <w:sz w:val="20"/>
          <w:szCs w:val="20"/>
        </w:rPr>
        <w:t>Privacy preservation</w:t>
      </w:r>
      <w:r w:rsidRPr="007F03CA">
        <w:rPr>
          <w:sz w:val="20"/>
          <w:szCs w:val="20"/>
        </w:rPr>
        <w:t xml:space="preserve"> — Raw patient skin images never leave the local node; only model weights are shared.</w:t>
      </w:r>
    </w:p>
    <w:p w14:paraId="1F06E931" w14:textId="77777777" w:rsidR="00F23E3F" w:rsidRPr="007F03CA" w:rsidRDefault="00F350A4" w:rsidP="007F03CA">
      <w:pPr>
        <w:spacing w:after="100"/>
        <w:ind w:left="20"/>
        <w:jc w:val="both"/>
        <w:rPr>
          <w:sz w:val="20"/>
          <w:szCs w:val="20"/>
        </w:rPr>
      </w:pPr>
      <w:r w:rsidRPr="007F03CA">
        <w:rPr>
          <w:sz w:val="20"/>
          <w:szCs w:val="20"/>
        </w:rPr>
        <w:t xml:space="preserve">2. </w:t>
      </w:r>
      <w:r w:rsidRPr="007F03CA">
        <w:rPr>
          <w:b/>
          <w:bCs/>
          <w:sz w:val="20"/>
          <w:szCs w:val="20"/>
        </w:rPr>
        <w:t>Data heterogeneity</w:t>
      </w:r>
      <w:r w:rsidRPr="007F03CA">
        <w:rPr>
          <w:sz w:val="20"/>
          <w:szCs w:val="20"/>
        </w:rPr>
        <w:t xml:space="preserve"> — Each clinical node may have a different patient population; local training adapts the model to local distribution before parameter sharing.</w:t>
      </w:r>
    </w:p>
    <w:p w14:paraId="672CCFAB" w14:textId="77777777" w:rsidR="00F23E3F" w:rsidRPr="007F03CA" w:rsidRDefault="00F350A4" w:rsidP="007F03CA">
      <w:pPr>
        <w:spacing w:after="100"/>
        <w:ind w:left="20"/>
        <w:jc w:val="both"/>
        <w:rPr>
          <w:sz w:val="20"/>
          <w:szCs w:val="20"/>
        </w:rPr>
      </w:pPr>
      <w:r w:rsidRPr="007F03CA">
        <w:rPr>
          <w:sz w:val="20"/>
          <w:szCs w:val="20"/>
        </w:rPr>
        <w:t xml:space="preserve">3. </w:t>
      </w:r>
      <w:r w:rsidRPr="007F03CA">
        <w:rPr>
          <w:b/>
          <w:bCs/>
          <w:sz w:val="20"/>
          <w:szCs w:val="20"/>
        </w:rPr>
        <w:t>Scalability</w:t>
      </w:r>
      <w:r w:rsidRPr="007F03CA">
        <w:rPr>
          <w:sz w:val="20"/>
          <w:szCs w:val="20"/>
        </w:rPr>
        <w:t xml:space="preserve"> — Additional disease-specific client modules (e.g., bacterial, fungal) can be added to the same FL server without architectural changes.</w:t>
      </w:r>
    </w:p>
    <w:p w14:paraId="3B47AFCF" w14:textId="6EFD7710" w:rsidR="00F23E3F" w:rsidRPr="007F03CA" w:rsidRDefault="00F350A4" w:rsidP="00BA3DE6">
      <w:pPr>
        <w:spacing w:after="100"/>
        <w:ind w:left="20"/>
        <w:jc w:val="both"/>
        <w:rPr>
          <w:sz w:val="20"/>
          <w:szCs w:val="20"/>
        </w:rPr>
      </w:pPr>
      <w:r w:rsidRPr="007F03CA">
        <w:rPr>
          <w:sz w:val="20"/>
          <w:szCs w:val="20"/>
        </w:rPr>
        <w:t xml:space="preserve">4. </w:t>
      </w:r>
      <w:r w:rsidRPr="007F03CA">
        <w:rPr>
          <w:b/>
          <w:bCs/>
          <w:sz w:val="20"/>
          <w:szCs w:val="20"/>
        </w:rPr>
        <w:t>Regulatory compliance</w:t>
      </w:r>
      <w:r w:rsidRPr="007F03CA">
        <w:rPr>
          <w:sz w:val="20"/>
          <w:szCs w:val="20"/>
        </w:rPr>
        <w:t xml:space="preserve"> — Keeps sensitive medical data within institutional boundaries, aligning with HIPAA and GDPR requirements.</w:t>
      </w:r>
    </w:p>
    <w:p w14:paraId="045D4947" w14:textId="514F21C3" w:rsidR="00F23E3F" w:rsidRPr="007F03CA" w:rsidRDefault="00D51C1C" w:rsidP="00BA3DE6">
      <w:pPr>
        <w:pStyle w:val="Heading3"/>
        <w:spacing w:after="200"/>
        <w:jc w:val="both"/>
        <w:rPr>
          <w:sz w:val="20"/>
          <w:szCs w:val="20"/>
        </w:rPr>
      </w:pPr>
      <w:r>
        <w:rPr>
          <w:sz w:val="20"/>
          <w:szCs w:val="20"/>
        </w:rPr>
        <w:t>6</w:t>
      </w:r>
      <w:r w:rsidR="00F350A4" w:rsidRPr="007F03CA">
        <w:rPr>
          <w:sz w:val="20"/>
          <w:szCs w:val="20"/>
        </w:rPr>
        <w:t>.3 Comparison with Related Work</w:t>
      </w:r>
    </w:p>
    <w:tbl>
      <w:tblPr>
        <w:tblW w:w="520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36"/>
        <w:gridCol w:w="984"/>
        <w:gridCol w:w="1087"/>
        <w:gridCol w:w="1208"/>
      </w:tblGrid>
      <w:tr w:rsidR="00F23E3F" w:rsidRPr="007F03CA" w14:paraId="5FA73AB0" w14:textId="77777777" w:rsidTr="008128A4">
        <w:trPr>
          <w:tblHeader/>
        </w:trPr>
        <w:tc>
          <w:tcPr>
            <w:tcW w:w="1036" w:type="dxa"/>
          </w:tcPr>
          <w:p w14:paraId="09D0CC8A" w14:textId="77777777" w:rsidR="00F23E3F" w:rsidRPr="007F03CA" w:rsidRDefault="00F350A4" w:rsidP="007F03CA">
            <w:pPr>
              <w:jc w:val="both"/>
              <w:rPr>
                <w:sz w:val="20"/>
                <w:szCs w:val="20"/>
              </w:rPr>
            </w:pPr>
            <w:r w:rsidRPr="007F03CA">
              <w:rPr>
                <w:b/>
                <w:bCs/>
                <w:sz w:val="20"/>
                <w:szCs w:val="20"/>
              </w:rPr>
              <w:t>Study</w:t>
            </w:r>
          </w:p>
        </w:tc>
        <w:tc>
          <w:tcPr>
            <w:tcW w:w="984" w:type="dxa"/>
          </w:tcPr>
          <w:p w14:paraId="2A436FE6" w14:textId="77777777" w:rsidR="00F23E3F" w:rsidRPr="007F03CA" w:rsidRDefault="00F350A4" w:rsidP="007F03CA">
            <w:pPr>
              <w:jc w:val="both"/>
              <w:rPr>
                <w:sz w:val="20"/>
                <w:szCs w:val="20"/>
              </w:rPr>
            </w:pPr>
            <w:r w:rsidRPr="007F03CA">
              <w:rPr>
                <w:b/>
                <w:bCs/>
                <w:sz w:val="20"/>
                <w:szCs w:val="20"/>
              </w:rPr>
              <w:t>Architecture</w:t>
            </w:r>
          </w:p>
        </w:tc>
        <w:tc>
          <w:tcPr>
            <w:tcW w:w="1087" w:type="dxa"/>
          </w:tcPr>
          <w:p w14:paraId="78289302" w14:textId="77777777" w:rsidR="00F23E3F" w:rsidRPr="007F03CA" w:rsidRDefault="00F350A4" w:rsidP="007F03CA">
            <w:pPr>
              <w:jc w:val="both"/>
              <w:rPr>
                <w:sz w:val="20"/>
                <w:szCs w:val="20"/>
              </w:rPr>
            </w:pPr>
            <w:r w:rsidRPr="007F03CA">
              <w:rPr>
                <w:b/>
                <w:bCs/>
                <w:sz w:val="20"/>
                <w:szCs w:val="20"/>
              </w:rPr>
              <w:t>Accuracy</w:t>
            </w:r>
          </w:p>
        </w:tc>
        <w:tc>
          <w:tcPr>
            <w:tcW w:w="1208" w:type="dxa"/>
          </w:tcPr>
          <w:p w14:paraId="479CA65E" w14:textId="77777777" w:rsidR="00F23E3F" w:rsidRPr="007F03CA" w:rsidRDefault="00F350A4" w:rsidP="007F03CA">
            <w:pPr>
              <w:jc w:val="both"/>
              <w:rPr>
                <w:sz w:val="20"/>
                <w:szCs w:val="20"/>
              </w:rPr>
            </w:pPr>
            <w:r w:rsidRPr="007F03CA">
              <w:rPr>
                <w:b/>
                <w:bCs/>
                <w:sz w:val="20"/>
                <w:szCs w:val="20"/>
              </w:rPr>
              <w:t>Privacy-Preserving</w:t>
            </w:r>
          </w:p>
        </w:tc>
      </w:tr>
      <w:tr w:rsidR="00F23E3F" w:rsidRPr="007F03CA" w14:paraId="2A18A458" w14:textId="77777777" w:rsidTr="008128A4">
        <w:tc>
          <w:tcPr>
            <w:tcW w:w="1036" w:type="dxa"/>
          </w:tcPr>
          <w:p w14:paraId="2D836A46" w14:textId="77777777" w:rsidR="00F23E3F" w:rsidRPr="007F03CA" w:rsidRDefault="00F350A4" w:rsidP="007F03CA">
            <w:pPr>
              <w:jc w:val="both"/>
              <w:rPr>
                <w:sz w:val="20"/>
                <w:szCs w:val="20"/>
              </w:rPr>
            </w:pPr>
            <w:r w:rsidRPr="007F03CA">
              <w:rPr>
                <w:sz w:val="20"/>
                <w:szCs w:val="20"/>
              </w:rPr>
              <w:t>Esteva et al. [4]</w:t>
            </w:r>
          </w:p>
        </w:tc>
        <w:tc>
          <w:tcPr>
            <w:tcW w:w="984" w:type="dxa"/>
          </w:tcPr>
          <w:p w14:paraId="2590CE55" w14:textId="77777777" w:rsidR="00F23E3F" w:rsidRPr="007F03CA" w:rsidRDefault="00F350A4" w:rsidP="007F03CA">
            <w:pPr>
              <w:jc w:val="both"/>
              <w:rPr>
                <w:sz w:val="20"/>
                <w:szCs w:val="20"/>
              </w:rPr>
            </w:pPr>
            <w:r w:rsidRPr="007F03CA">
              <w:rPr>
                <w:sz w:val="20"/>
                <w:szCs w:val="20"/>
              </w:rPr>
              <w:t>Inception V3</w:t>
            </w:r>
          </w:p>
        </w:tc>
        <w:tc>
          <w:tcPr>
            <w:tcW w:w="1087" w:type="dxa"/>
          </w:tcPr>
          <w:p w14:paraId="3F48509F" w14:textId="77777777" w:rsidR="00F23E3F" w:rsidRPr="007F03CA" w:rsidRDefault="00F350A4" w:rsidP="007F03CA">
            <w:pPr>
              <w:jc w:val="both"/>
              <w:rPr>
                <w:sz w:val="20"/>
                <w:szCs w:val="20"/>
              </w:rPr>
            </w:pPr>
            <w:r w:rsidRPr="007F03CA">
              <w:rPr>
                <w:sz w:val="20"/>
                <w:szCs w:val="20"/>
              </w:rPr>
              <w:t>91%</w:t>
            </w:r>
          </w:p>
        </w:tc>
        <w:tc>
          <w:tcPr>
            <w:tcW w:w="1208" w:type="dxa"/>
          </w:tcPr>
          <w:p w14:paraId="5449B103" w14:textId="77777777" w:rsidR="00F23E3F" w:rsidRPr="007F03CA" w:rsidRDefault="00F350A4" w:rsidP="007F03CA">
            <w:pPr>
              <w:jc w:val="both"/>
              <w:rPr>
                <w:sz w:val="20"/>
                <w:szCs w:val="20"/>
              </w:rPr>
            </w:pPr>
            <w:r w:rsidRPr="007F03CA">
              <w:rPr>
                <w:rFonts w:ascii="Segoe UI Emoji" w:hAnsi="Segoe UI Emoji" w:cs="Segoe UI Emoji"/>
                <w:sz w:val="20"/>
                <w:szCs w:val="20"/>
              </w:rPr>
              <w:t>❌</w:t>
            </w:r>
            <w:r w:rsidRPr="007F03CA">
              <w:rPr>
                <w:sz w:val="20"/>
                <w:szCs w:val="20"/>
              </w:rPr>
              <w:t xml:space="preserve"> Centralized</w:t>
            </w:r>
          </w:p>
        </w:tc>
      </w:tr>
      <w:tr w:rsidR="00F23E3F" w:rsidRPr="007F03CA" w14:paraId="447A7235" w14:textId="77777777" w:rsidTr="008128A4">
        <w:tc>
          <w:tcPr>
            <w:tcW w:w="1036" w:type="dxa"/>
          </w:tcPr>
          <w:p w14:paraId="0E659F29" w14:textId="77777777" w:rsidR="00F23E3F" w:rsidRPr="007F03CA" w:rsidRDefault="00F350A4" w:rsidP="007F03CA">
            <w:pPr>
              <w:jc w:val="both"/>
              <w:rPr>
                <w:sz w:val="20"/>
                <w:szCs w:val="20"/>
              </w:rPr>
            </w:pPr>
            <w:r w:rsidRPr="007F03CA">
              <w:rPr>
                <w:sz w:val="20"/>
                <w:szCs w:val="20"/>
              </w:rPr>
              <w:t>Hamm et al. [8]</w:t>
            </w:r>
          </w:p>
        </w:tc>
        <w:tc>
          <w:tcPr>
            <w:tcW w:w="984" w:type="dxa"/>
          </w:tcPr>
          <w:p w14:paraId="6B979D8A" w14:textId="77777777" w:rsidR="00F23E3F" w:rsidRPr="007F03CA" w:rsidRDefault="00F350A4" w:rsidP="007F03CA">
            <w:pPr>
              <w:jc w:val="both"/>
              <w:rPr>
                <w:sz w:val="20"/>
                <w:szCs w:val="20"/>
              </w:rPr>
            </w:pPr>
            <w:r w:rsidRPr="007F03CA">
              <w:rPr>
                <w:sz w:val="20"/>
                <w:szCs w:val="20"/>
              </w:rPr>
              <w:t>CNN + FL</w:t>
            </w:r>
          </w:p>
        </w:tc>
        <w:tc>
          <w:tcPr>
            <w:tcW w:w="1087" w:type="dxa"/>
          </w:tcPr>
          <w:p w14:paraId="3283B96F" w14:textId="77777777" w:rsidR="00F23E3F" w:rsidRPr="007F03CA" w:rsidRDefault="00F350A4" w:rsidP="007F03CA">
            <w:pPr>
              <w:jc w:val="both"/>
              <w:rPr>
                <w:sz w:val="20"/>
                <w:szCs w:val="20"/>
              </w:rPr>
            </w:pPr>
            <w:r w:rsidRPr="007F03CA">
              <w:rPr>
                <w:sz w:val="20"/>
                <w:szCs w:val="20"/>
              </w:rPr>
              <w:t>87%</w:t>
            </w:r>
          </w:p>
        </w:tc>
        <w:tc>
          <w:tcPr>
            <w:tcW w:w="1208" w:type="dxa"/>
          </w:tcPr>
          <w:p w14:paraId="026DAC5F" w14:textId="77777777" w:rsidR="00F23E3F" w:rsidRPr="007F03CA" w:rsidRDefault="00F350A4" w:rsidP="007F03CA">
            <w:pPr>
              <w:jc w:val="both"/>
              <w:rPr>
                <w:sz w:val="20"/>
                <w:szCs w:val="20"/>
              </w:rPr>
            </w:pPr>
            <w:r w:rsidRPr="007F03CA">
              <w:rPr>
                <w:rFonts w:ascii="Segoe UI Emoji" w:hAnsi="Segoe UI Emoji" w:cs="Segoe UI Emoji"/>
                <w:sz w:val="20"/>
                <w:szCs w:val="20"/>
              </w:rPr>
              <w:t>✅</w:t>
            </w:r>
            <w:r w:rsidRPr="007F03CA">
              <w:rPr>
                <w:sz w:val="20"/>
                <w:szCs w:val="20"/>
              </w:rPr>
              <w:t xml:space="preserve"> Federated</w:t>
            </w:r>
          </w:p>
        </w:tc>
      </w:tr>
      <w:tr w:rsidR="00F23E3F" w:rsidRPr="007F03CA" w14:paraId="3AA199B6" w14:textId="77777777" w:rsidTr="008128A4">
        <w:tc>
          <w:tcPr>
            <w:tcW w:w="1036" w:type="dxa"/>
          </w:tcPr>
          <w:p w14:paraId="287C2FDA" w14:textId="77777777" w:rsidR="00F23E3F" w:rsidRPr="007F03CA" w:rsidRDefault="00F350A4" w:rsidP="007F03CA">
            <w:pPr>
              <w:jc w:val="both"/>
              <w:rPr>
                <w:sz w:val="20"/>
                <w:szCs w:val="20"/>
              </w:rPr>
            </w:pPr>
            <w:r w:rsidRPr="007F03CA">
              <w:rPr>
                <w:b/>
                <w:bCs/>
                <w:sz w:val="20"/>
                <w:szCs w:val="20"/>
              </w:rPr>
              <w:t>This Work</w:t>
            </w:r>
          </w:p>
        </w:tc>
        <w:tc>
          <w:tcPr>
            <w:tcW w:w="984" w:type="dxa"/>
          </w:tcPr>
          <w:p w14:paraId="3F448B72" w14:textId="77777777" w:rsidR="00F23E3F" w:rsidRPr="007F03CA" w:rsidRDefault="00F350A4" w:rsidP="007F03CA">
            <w:pPr>
              <w:jc w:val="both"/>
              <w:rPr>
                <w:sz w:val="20"/>
                <w:szCs w:val="20"/>
              </w:rPr>
            </w:pPr>
            <w:r w:rsidRPr="007F03CA">
              <w:rPr>
                <w:sz w:val="20"/>
                <w:szCs w:val="20"/>
              </w:rPr>
              <w:t>MobileNetV2 + FL</w:t>
            </w:r>
          </w:p>
        </w:tc>
        <w:tc>
          <w:tcPr>
            <w:tcW w:w="1087" w:type="dxa"/>
          </w:tcPr>
          <w:p w14:paraId="43A678AB" w14:textId="77777777" w:rsidR="00F23E3F" w:rsidRPr="007F03CA" w:rsidRDefault="00F350A4" w:rsidP="007F03CA">
            <w:pPr>
              <w:jc w:val="both"/>
              <w:rPr>
                <w:sz w:val="20"/>
                <w:szCs w:val="20"/>
              </w:rPr>
            </w:pPr>
            <w:r w:rsidRPr="007F03CA">
              <w:rPr>
                <w:i/>
                <w:iCs/>
                <w:sz w:val="20"/>
                <w:szCs w:val="20"/>
              </w:rPr>
              <w:t>Checkpoint trained</w:t>
            </w:r>
          </w:p>
        </w:tc>
        <w:tc>
          <w:tcPr>
            <w:tcW w:w="1208" w:type="dxa"/>
          </w:tcPr>
          <w:p w14:paraId="6470134F" w14:textId="77777777" w:rsidR="00F23E3F" w:rsidRPr="007F03CA" w:rsidRDefault="00F350A4" w:rsidP="007F03CA">
            <w:pPr>
              <w:jc w:val="both"/>
              <w:rPr>
                <w:sz w:val="20"/>
                <w:szCs w:val="20"/>
              </w:rPr>
            </w:pPr>
            <w:r w:rsidRPr="007F03CA">
              <w:rPr>
                <w:rFonts w:ascii="Segoe UI Emoji" w:hAnsi="Segoe UI Emoji" w:cs="Segoe UI Emoji"/>
                <w:sz w:val="20"/>
                <w:szCs w:val="20"/>
              </w:rPr>
              <w:t>✅</w:t>
            </w:r>
            <w:r w:rsidRPr="007F03CA">
              <w:rPr>
                <w:sz w:val="20"/>
                <w:szCs w:val="20"/>
              </w:rPr>
              <w:t xml:space="preserve"> Federated</w:t>
            </w:r>
          </w:p>
        </w:tc>
      </w:tr>
    </w:tbl>
    <w:p w14:paraId="781C172C" w14:textId="61533029" w:rsidR="00F23E3F" w:rsidRPr="007F03CA" w:rsidRDefault="00BA3DE6" w:rsidP="00BA3DE6">
      <w:pPr>
        <w:spacing w:after="120"/>
        <w:jc w:val="both"/>
        <w:rPr>
          <w:sz w:val="20"/>
          <w:szCs w:val="20"/>
        </w:rPr>
      </w:pPr>
      <w:r>
        <w:rPr>
          <w:sz w:val="20"/>
          <w:szCs w:val="20"/>
        </w:rPr>
        <w:br/>
      </w:r>
      <w:r w:rsidR="00F350A4" w:rsidRPr="007F03CA">
        <w:rPr>
          <w:sz w:val="20"/>
          <w:szCs w:val="20"/>
        </w:rPr>
        <w:t>Unlike centralized approaches [4][5], this system ensures that no patient data is transmitted externally, addressing a critical gap in practical clinical AI deployment.</w:t>
      </w:r>
    </w:p>
    <w:p w14:paraId="68B1F223" w14:textId="198AF888" w:rsidR="00F23E3F" w:rsidRPr="007F03CA" w:rsidRDefault="00D51C1C" w:rsidP="007F03CA">
      <w:pPr>
        <w:pStyle w:val="Heading3"/>
        <w:spacing w:after="200"/>
        <w:jc w:val="both"/>
        <w:rPr>
          <w:sz w:val="20"/>
          <w:szCs w:val="20"/>
        </w:rPr>
      </w:pPr>
      <w:r>
        <w:rPr>
          <w:sz w:val="20"/>
          <w:szCs w:val="20"/>
        </w:rPr>
        <w:t>6</w:t>
      </w:r>
      <w:r w:rsidR="00F350A4" w:rsidRPr="007F03CA">
        <w:rPr>
          <w:sz w:val="20"/>
          <w:szCs w:val="20"/>
        </w:rPr>
        <w:t>.4 Limitations</w:t>
      </w:r>
    </w:p>
    <w:p w14:paraId="0DA30C00" w14:textId="77777777" w:rsidR="00F23E3F" w:rsidRPr="007F03CA" w:rsidRDefault="00F350A4" w:rsidP="007F03CA">
      <w:pPr>
        <w:spacing w:after="100"/>
        <w:ind w:left="20"/>
        <w:jc w:val="both"/>
        <w:rPr>
          <w:sz w:val="20"/>
          <w:szCs w:val="20"/>
        </w:rPr>
      </w:pPr>
      <w:r w:rsidRPr="007F03CA">
        <w:rPr>
          <w:sz w:val="20"/>
          <w:szCs w:val="20"/>
        </w:rPr>
        <w:t xml:space="preserve">1. </w:t>
      </w:r>
      <w:r w:rsidRPr="007F03CA">
        <w:rPr>
          <w:b/>
          <w:bCs/>
          <w:sz w:val="20"/>
          <w:szCs w:val="20"/>
        </w:rPr>
        <w:t>Dataset size not disclosed</w:t>
      </w:r>
      <w:r w:rsidRPr="007F03CA">
        <w:rPr>
          <w:sz w:val="20"/>
          <w:szCs w:val="20"/>
        </w:rPr>
        <w:t xml:space="preserve"> — The number of images per class was not explicitly available from the codebase. Imbalanced classes could affect classification performance.</w:t>
      </w:r>
    </w:p>
    <w:p w14:paraId="431002F6" w14:textId="77777777" w:rsidR="00F23E3F" w:rsidRPr="007F03CA" w:rsidRDefault="00F350A4" w:rsidP="007F03CA">
      <w:pPr>
        <w:spacing w:after="100"/>
        <w:ind w:left="20"/>
        <w:jc w:val="both"/>
        <w:rPr>
          <w:sz w:val="20"/>
          <w:szCs w:val="20"/>
        </w:rPr>
      </w:pPr>
      <w:r w:rsidRPr="007F03CA">
        <w:rPr>
          <w:sz w:val="20"/>
          <w:szCs w:val="20"/>
        </w:rPr>
        <w:t xml:space="preserve">2. </w:t>
      </w:r>
      <w:r w:rsidRPr="007F03CA">
        <w:rPr>
          <w:b/>
          <w:bCs/>
          <w:sz w:val="20"/>
          <w:szCs w:val="20"/>
        </w:rPr>
        <w:t>No data augmentation</w:t>
      </w:r>
      <w:r w:rsidRPr="007F03CA">
        <w:rPr>
          <w:sz w:val="20"/>
          <w:szCs w:val="20"/>
        </w:rPr>
        <w:t xml:space="preserve"> — The current preprocessing pipeline does not include augmentations (flips, rotations, brightness jitter), which could improve generalization.</w:t>
      </w:r>
    </w:p>
    <w:p w14:paraId="584E8297" w14:textId="77777777" w:rsidR="00F23E3F" w:rsidRPr="007F03CA" w:rsidRDefault="00F350A4" w:rsidP="007F03CA">
      <w:pPr>
        <w:spacing w:after="100"/>
        <w:ind w:left="20"/>
        <w:jc w:val="both"/>
        <w:rPr>
          <w:sz w:val="20"/>
          <w:szCs w:val="20"/>
        </w:rPr>
      </w:pPr>
      <w:r w:rsidRPr="007F03CA">
        <w:rPr>
          <w:sz w:val="20"/>
          <w:szCs w:val="20"/>
        </w:rPr>
        <w:t xml:space="preserve">3. </w:t>
      </w:r>
      <w:r w:rsidRPr="007F03CA">
        <w:rPr>
          <w:b/>
          <w:bCs/>
          <w:sz w:val="20"/>
          <w:szCs w:val="20"/>
        </w:rPr>
        <w:t>Single-round checkpoint</w:t>
      </w:r>
      <w:r w:rsidRPr="007F03CA">
        <w:rPr>
          <w:sz w:val="20"/>
          <w:szCs w:val="20"/>
        </w:rPr>
        <w:t xml:space="preserve"> — The saved checkpoint represents one local training round; true FL requires multiple aggregation rounds with a central server component not present in this codebase.</w:t>
      </w:r>
    </w:p>
    <w:p w14:paraId="56F4B1EC" w14:textId="77777777" w:rsidR="00F23E3F" w:rsidRPr="007F03CA" w:rsidRDefault="00F350A4" w:rsidP="007F03CA">
      <w:pPr>
        <w:spacing w:after="100"/>
        <w:ind w:left="20"/>
        <w:jc w:val="both"/>
        <w:rPr>
          <w:sz w:val="20"/>
          <w:szCs w:val="20"/>
        </w:rPr>
      </w:pPr>
      <w:r w:rsidRPr="007F03CA">
        <w:rPr>
          <w:sz w:val="20"/>
          <w:szCs w:val="20"/>
        </w:rPr>
        <w:t xml:space="preserve">4. </w:t>
      </w:r>
      <w:r w:rsidRPr="007F03CA">
        <w:rPr>
          <w:b/>
          <w:bCs/>
          <w:sz w:val="20"/>
          <w:szCs w:val="20"/>
        </w:rPr>
        <w:t>No quantitative benchmark</w:t>
      </w:r>
      <w:r w:rsidRPr="007F03CA">
        <w:rPr>
          <w:sz w:val="20"/>
          <w:szCs w:val="20"/>
        </w:rPr>
        <w:t xml:space="preserve"> — Without explicit accuracy/F1 metrics logged from the test set, objective performance comparison is limited.</w:t>
      </w:r>
    </w:p>
    <w:p w14:paraId="1FFE88AE" w14:textId="6A837170" w:rsidR="00F23E3F" w:rsidRDefault="00F350A4" w:rsidP="00BA3DE6">
      <w:pPr>
        <w:spacing w:after="100"/>
        <w:ind w:left="20"/>
        <w:jc w:val="both"/>
        <w:rPr>
          <w:sz w:val="20"/>
          <w:szCs w:val="20"/>
        </w:rPr>
      </w:pPr>
      <w:r w:rsidRPr="007F03CA">
        <w:rPr>
          <w:sz w:val="20"/>
          <w:szCs w:val="20"/>
        </w:rPr>
        <w:t xml:space="preserve">5. </w:t>
      </w:r>
      <w:r w:rsidRPr="007F03CA">
        <w:rPr>
          <w:b/>
          <w:bCs/>
          <w:sz w:val="20"/>
          <w:szCs w:val="20"/>
        </w:rPr>
        <w:t>`None` class ambiguity</w:t>
      </w:r>
      <w:r w:rsidRPr="007F03CA">
        <w:rPr>
          <w:sz w:val="20"/>
          <w:szCs w:val="20"/>
        </w:rPr>
        <w:t xml:space="preserve"> — The definition and content of the </w:t>
      </w:r>
      <w:proofErr w:type="gramStart"/>
      <w:r w:rsidRPr="007F03CA">
        <w:rPr>
          <w:rFonts w:eastAsia="Courier New"/>
          <w:sz w:val="20"/>
          <w:szCs w:val="20"/>
          <w:shd w:val="clear" w:color="auto" w:fill="F1F5F9"/>
        </w:rPr>
        <w:t>None</w:t>
      </w:r>
      <w:r w:rsidRPr="007F03CA">
        <w:rPr>
          <w:sz w:val="20"/>
          <w:szCs w:val="20"/>
        </w:rPr>
        <w:t xml:space="preserve"> class</w:t>
      </w:r>
      <w:proofErr w:type="gramEnd"/>
      <w:r w:rsidRPr="007F03CA">
        <w:rPr>
          <w:sz w:val="20"/>
          <w:szCs w:val="20"/>
        </w:rPr>
        <w:t xml:space="preserve"> is not explicitly specified, which could affect its reliability as a rejection mechanism.</w:t>
      </w:r>
    </w:p>
    <w:p w14:paraId="5129CC4A" w14:textId="77777777" w:rsidR="008128A4" w:rsidRPr="007F03CA" w:rsidRDefault="008128A4" w:rsidP="00BA3DE6">
      <w:pPr>
        <w:spacing w:after="100"/>
        <w:ind w:left="20"/>
        <w:jc w:val="both"/>
        <w:rPr>
          <w:sz w:val="20"/>
          <w:szCs w:val="20"/>
        </w:rPr>
      </w:pPr>
    </w:p>
    <w:p w14:paraId="02CE3B94" w14:textId="1164E8FD" w:rsidR="00F23E3F" w:rsidRPr="007F03CA" w:rsidRDefault="00D51C1C" w:rsidP="007F03CA">
      <w:pPr>
        <w:pStyle w:val="Heading3"/>
        <w:spacing w:after="200"/>
        <w:jc w:val="both"/>
        <w:rPr>
          <w:sz w:val="20"/>
          <w:szCs w:val="20"/>
        </w:rPr>
      </w:pPr>
      <w:r>
        <w:rPr>
          <w:sz w:val="20"/>
          <w:szCs w:val="20"/>
        </w:rPr>
        <w:lastRenderedPageBreak/>
        <w:t>6</w:t>
      </w:r>
      <w:r w:rsidR="00F350A4" w:rsidRPr="007F03CA">
        <w:rPr>
          <w:sz w:val="20"/>
          <w:szCs w:val="20"/>
        </w:rPr>
        <w:t>.5 Unexpected Findings</w:t>
      </w:r>
    </w:p>
    <w:p w14:paraId="04F46827" w14:textId="6D9A01EB" w:rsidR="00F23E3F" w:rsidRPr="007F03CA" w:rsidRDefault="00F350A4" w:rsidP="00BA3DE6">
      <w:pPr>
        <w:spacing w:after="120"/>
        <w:jc w:val="both"/>
        <w:rPr>
          <w:sz w:val="20"/>
          <w:szCs w:val="20"/>
        </w:rPr>
      </w:pPr>
      <w:r w:rsidRPr="007F03CA">
        <w:rPr>
          <w:sz w:val="20"/>
          <w:szCs w:val="20"/>
        </w:rPr>
        <w:t>The checkpoint metadata schema is notably comprehensive — storing not just weights but also class names, class-to-index mappings, architecture identifier, and training statistics. This design anticipates compatibility issues across FL rounds where class orderings might differ between clients, a non-trivial practical challenge in FL systems.</w:t>
      </w:r>
    </w:p>
    <w:p w14:paraId="2F4C5E6F" w14:textId="3FD5F28F" w:rsidR="00F23E3F" w:rsidRPr="007F03CA" w:rsidRDefault="00D51C1C" w:rsidP="007F03CA">
      <w:pPr>
        <w:pStyle w:val="Heading2"/>
        <w:spacing w:after="200"/>
        <w:jc w:val="both"/>
        <w:rPr>
          <w:sz w:val="20"/>
          <w:szCs w:val="20"/>
        </w:rPr>
      </w:pPr>
      <w:r>
        <w:rPr>
          <w:sz w:val="20"/>
          <w:szCs w:val="20"/>
        </w:rPr>
        <w:t>7</w:t>
      </w:r>
      <w:r w:rsidR="00F350A4" w:rsidRPr="007F03CA">
        <w:rPr>
          <w:sz w:val="20"/>
          <w:szCs w:val="20"/>
        </w:rPr>
        <w:t>. Conclusion</w:t>
      </w:r>
    </w:p>
    <w:p w14:paraId="1FCF9FFE" w14:textId="2D74C811" w:rsidR="00F23E3F" w:rsidRPr="007F03CA" w:rsidRDefault="00D51C1C" w:rsidP="007F03CA">
      <w:pPr>
        <w:pStyle w:val="Heading3"/>
        <w:spacing w:after="200"/>
        <w:jc w:val="both"/>
        <w:rPr>
          <w:sz w:val="20"/>
          <w:szCs w:val="20"/>
        </w:rPr>
      </w:pPr>
      <w:r>
        <w:rPr>
          <w:sz w:val="20"/>
          <w:szCs w:val="20"/>
        </w:rPr>
        <w:t>7</w:t>
      </w:r>
      <w:r w:rsidR="00F350A4" w:rsidRPr="007F03CA">
        <w:rPr>
          <w:sz w:val="20"/>
          <w:szCs w:val="20"/>
        </w:rPr>
        <w:t>.1 Summary</w:t>
      </w:r>
    </w:p>
    <w:p w14:paraId="6BEFE305" w14:textId="20901E92" w:rsidR="00F23E3F" w:rsidRPr="007F03CA" w:rsidRDefault="00F350A4" w:rsidP="00BA3DE6">
      <w:pPr>
        <w:spacing w:after="120"/>
        <w:jc w:val="both"/>
        <w:rPr>
          <w:sz w:val="20"/>
          <w:szCs w:val="20"/>
        </w:rPr>
      </w:pPr>
      <w:r w:rsidRPr="007F03CA">
        <w:rPr>
          <w:sz w:val="20"/>
          <w:szCs w:val="20"/>
        </w:rPr>
        <w:t xml:space="preserve">This paper presented a </w:t>
      </w:r>
      <w:r w:rsidRPr="007F03CA">
        <w:rPr>
          <w:b/>
          <w:bCs/>
          <w:sz w:val="20"/>
          <w:szCs w:val="20"/>
        </w:rPr>
        <w:t>Federated Learning-based parasitic skin disease classification system</w:t>
      </w:r>
      <w:r w:rsidRPr="007F03CA">
        <w:rPr>
          <w:sz w:val="20"/>
          <w:szCs w:val="20"/>
        </w:rPr>
        <w:t xml:space="preserve"> leveraging MobileNetV2 as a lightweight, efficient backbone. The system classifies skin lesion images into five categories — Normal Skin, Scabies, Tinea, Cutaneous Larva Migrans, and None — while preserving patient data privacy through local training and parameter-only sharing.</w:t>
      </w:r>
    </w:p>
    <w:p w14:paraId="6CE5208A" w14:textId="77777777" w:rsidR="00F23E3F" w:rsidRPr="007F03CA" w:rsidRDefault="00F350A4" w:rsidP="007F03CA">
      <w:pPr>
        <w:spacing w:after="120"/>
        <w:jc w:val="both"/>
        <w:rPr>
          <w:sz w:val="20"/>
          <w:szCs w:val="20"/>
        </w:rPr>
      </w:pPr>
      <w:r w:rsidRPr="007F03CA">
        <w:rPr>
          <w:sz w:val="20"/>
          <w:szCs w:val="20"/>
        </w:rPr>
        <w:t>The architecture consists of five coordinated modules:</w:t>
      </w:r>
    </w:p>
    <w:p w14:paraId="2D1E335D" w14:textId="77777777" w:rsidR="00F23E3F" w:rsidRPr="007F03CA" w:rsidRDefault="00F350A4" w:rsidP="007F03CA">
      <w:pPr>
        <w:pStyle w:val="ListParagraph"/>
        <w:numPr>
          <w:ilvl w:val="0"/>
          <w:numId w:val="2"/>
        </w:numPr>
        <w:spacing w:after="100"/>
        <w:jc w:val="both"/>
        <w:rPr>
          <w:sz w:val="20"/>
          <w:szCs w:val="20"/>
        </w:rPr>
      </w:pPr>
      <w:r w:rsidRPr="007F03CA">
        <w:rPr>
          <w:rFonts w:eastAsia="Courier New"/>
          <w:sz w:val="20"/>
          <w:szCs w:val="20"/>
          <w:shd w:val="clear" w:color="auto" w:fill="F1F5F9"/>
        </w:rPr>
        <w:t>dataloader.py</w:t>
      </w:r>
      <w:r w:rsidRPr="007F03CA">
        <w:rPr>
          <w:sz w:val="20"/>
          <w:szCs w:val="20"/>
        </w:rPr>
        <w:t xml:space="preserve"> — Standardized image loading and preprocessing</w:t>
      </w:r>
    </w:p>
    <w:p w14:paraId="7AA5398B" w14:textId="77777777" w:rsidR="00F23E3F" w:rsidRPr="007F03CA" w:rsidRDefault="00F350A4" w:rsidP="007F03CA">
      <w:pPr>
        <w:pStyle w:val="ListParagraph"/>
        <w:numPr>
          <w:ilvl w:val="0"/>
          <w:numId w:val="2"/>
        </w:numPr>
        <w:spacing w:after="100"/>
        <w:jc w:val="both"/>
        <w:rPr>
          <w:sz w:val="20"/>
          <w:szCs w:val="20"/>
        </w:rPr>
      </w:pPr>
      <w:r w:rsidRPr="007F03CA">
        <w:rPr>
          <w:rFonts w:eastAsia="Courier New"/>
          <w:sz w:val="20"/>
          <w:szCs w:val="20"/>
          <w:shd w:val="clear" w:color="auto" w:fill="F1F5F9"/>
        </w:rPr>
        <w:t>model_builder.py</w:t>
      </w:r>
      <w:r w:rsidRPr="007F03CA">
        <w:rPr>
          <w:sz w:val="20"/>
          <w:szCs w:val="20"/>
        </w:rPr>
        <w:t xml:space="preserve"> — MobileNetV2 with task-specific classifier head</w:t>
      </w:r>
    </w:p>
    <w:p w14:paraId="2F9D83A1" w14:textId="77777777" w:rsidR="00F23E3F" w:rsidRPr="007F03CA" w:rsidRDefault="00F350A4" w:rsidP="007F03CA">
      <w:pPr>
        <w:pStyle w:val="ListParagraph"/>
        <w:numPr>
          <w:ilvl w:val="0"/>
          <w:numId w:val="2"/>
        </w:numPr>
        <w:spacing w:after="100"/>
        <w:jc w:val="both"/>
        <w:rPr>
          <w:sz w:val="20"/>
          <w:szCs w:val="20"/>
        </w:rPr>
      </w:pPr>
      <w:r w:rsidRPr="007F03CA">
        <w:rPr>
          <w:rFonts w:eastAsia="Courier New"/>
          <w:sz w:val="20"/>
          <w:szCs w:val="20"/>
          <w:shd w:val="clear" w:color="auto" w:fill="F1F5F9"/>
        </w:rPr>
        <w:t>client_train.py</w:t>
      </w:r>
      <w:r w:rsidRPr="007F03CA">
        <w:rPr>
          <w:sz w:val="20"/>
          <w:szCs w:val="20"/>
        </w:rPr>
        <w:t xml:space="preserve"> — </w:t>
      </w:r>
      <w:proofErr w:type="spellStart"/>
      <w:r w:rsidRPr="007F03CA">
        <w:rPr>
          <w:sz w:val="20"/>
          <w:szCs w:val="20"/>
        </w:rPr>
        <w:t>FedAvg</w:t>
      </w:r>
      <w:proofErr w:type="spellEnd"/>
      <w:r w:rsidRPr="007F03CA">
        <w:rPr>
          <w:sz w:val="20"/>
          <w:szCs w:val="20"/>
        </w:rPr>
        <w:t>-compatible local training loop</w:t>
      </w:r>
    </w:p>
    <w:p w14:paraId="48CF9453" w14:textId="77777777" w:rsidR="00F23E3F" w:rsidRPr="007F03CA" w:rsidRDefault="00F350A4" w:rsidP="007F03CA">
      <w:pPr>
        <w:pStyle w:val="ListParagraph"/>
        <w:numPr>
          <w:ilvl w:val="0"/>
          <w:numId w:val="2"/>
        </w:numPr>
        <w:spacing w:after="100"/>
        <w:jc w:val="both"/>
        <w:rPr>
          <w:sz w:val="20"/>
          <w:szCs w:val="20"/>
        </w:rPr>
      </w:pPr>
      <w:r w:rsidRPr="007F03CA">
        <w:rPr>
          <w:rFonts w:eastAsia="Courier New"/>
          <w:sz w:val="20"/>
          <w:szCs w:val="20"/>
          <w:shd w:val="clear" w:color="auto" w:fill="F1F5F9"/>
        </w:rPr>
        <w:t>Predict.py</w:t>
      </w:r>
      <w:r w:rsidRPr="007F03CA">
        <w:rPr>
          <w:sz w:val="20"/>
          <w:szCs w:val="20"/>
        </w:rPr>
        <w:t xml:space="preserve"> — Cached, multi-input inference engine</w:t>
      </w:r>
    </w:p>
    <w:p w14:paraId="0BC53775" w14:textId="79A8228E" w:rsidR="00F23E3F" w:rsidRPr="00BA3DE6" w:rsidRDefault="00F350A4" w:rsidP="00BA3DE6">
      <w:pPr>
        <w:pStyle w:val="ListParagraph"/>
        <w:numPr>
          <w:ilvl w:val="0"/>
          <w:numId w:val="2"/>
        </w:numPr>
        <w:spacing w:after="100"/>
        <w:jc w:val="both"/>
        <w:rPr>
          <w:sz w:val="20"/>
          <w:szCs w:val="20"/>
        </w:rPr>
      </w:pPr>
      <w:r w:rsidRPr="007F03CA">
        <w:rPr>
          <w:rFonts w:eastAsia="Courier New"/>
          <w:sz w:val="20"/>
          <w:szCs w:val="20"/>
          <w:shd w:val="clear" w:color="auto" w:fill="F1F5F9"/>
        </w:rPr>
        <w:t>api.py</w:t>
      </w:r>
      <w:r w:rsidRPr="007F03CA">
        <w:rPr>
          <w:sz w:val="20"/>
          <w:szCs w:val="20"/>
        </w:rPr>
        <w:t xml:space="preserve"> — </w:t>
      </w:r>
      <w:proofErr w:type="spellStart"/>
      <w:r w:rsidRPr="007F03CA">
        <w:rPr>
          <w:sz w:val="20"/>
          <w:szCs w:val="20"/>
        </w:rPr>
        <w:t>FastAPI</w:t>
      </w:r>
      <w:proofErr w:type="spellEnd"/>
      <w:r w:rsidRPr="007F03CA">
        <w:rPr>
          <w:sz w:val="20"/>
          <w:szCs w:val="20"/>
        </w:rPr>
        <w:t xml:space="preserve"> REST interface for frontend integration</w:t>
      </w:r>
    </w:p>
    <w:p w14:paraId="27ED3A5A" w14:textId="55374E42" w:rsidR="00F23E3F" w:rsidRPr="007F03CA" w:rsidRDefault="00D51C1C" w:rsidP="007F03CA">
      <w:pPr>
        <w:pStyle w:val="Heading3"/>
        <w:spacing w:after="200"/>
        <w:jc w:val="both"/>
        <w:rPr>
          <w:sz w:val="20"/>
          <w:szCs w:val="20"/>
        </w:rPr>
      </w:pPr>
      <w:r>
        <w:rPr>
          <w:sz w:val="20"/>
          <w:szCs w:val="20"/>
        </w:rPr>
        <w:t>7</w:t>
      </w:r>
      <w:r w:rsidR="00F350A4" w:rsidRPr="007F03CA">
        <w:rPr>
          <w:sz w:val="20"/>
          <w:szCs w:val="20"/>
        </w:rPr>
        <w:t>.2 Future Work</w:t>
      </w:r>
    </w:p>
    <w:p w14:paraId="52E46709" w14:textId="77777777" w:rsidR="00F23E3F" w:rsidRPr="007F03CA" w:rsidRDefault="00F350A4" w:rsidP="007F03CA">
      <w:pPr>
        <w:spacing w:after="100"/>
        <w:ind w:left="20"/>
        <w:jc w:val="both"/>
        <w:rPr>
          <w:sz w:val="20"/>
          <w:szCs w:val="20"/>
        </w:rPr>
      </w:pPr>
      <w:r w:rsidRPr="007F03CA">
        <w:rPr>
          <w:sz w:val="20"/>
          <w:szCs w:val="20"/>
        </w:rPr>
        <w:t xml:space="preserve">1. </w:t>
      </w:r>
      <w:r w:rsidRPr="007F03CA">
        <w:rPr>
          <w:b/>
          <w:bCs/>
          <w:sz w:val="20"/>
          <w:szCs w:val="20"/>
        </w:rPr>
        <w:t>Full FL Server Integration</w:t>
      </w:r>
      <w:r w:rsidRPr="007F03CA">
        <w:rPr>
          <w:sz w:val="20"/>
          <w:szCs w:val="20"/>
        </w:rPr>
        <w:t xml:space="preserve"> — Implement a central aggregation server to enable true multi-client federated training with </w:t>
      </w:r>
      <w:proofErr w:type="spellStart"/>
      <w:r w:rsidRPr="007F03CA">
        <w:rPr>
          <w:sz w:val="20"/>
          <w:szCs w:val="20"/>
        </w:rPr>
        <w:t>FedAvg</w:t>
      </w:r>
      <w:proofErr w:type="spellEnd"/>
      <w:r w:rsidRPr="007F03CA">
        <w:rPr>
          <w:sz w:val="20"/>
          <w:szCs w:val="20"/>
        </w:rPr>
        <w:t xml:space="preserve"> or </w:t>
      </w:r>
      <w:proofErr w:type="spellStart"/>
      <w:r w:rsidRPr="007F03CA">
        <w:rPr>
          <w:sz w:val="20"/>
          <w:szCs w:val="20"/>
        </w:rPr>
        <w:t>FedProx</w:t>
      </w:r>
      <w:proofErr w:type="spellEnd"/>
      <w:r w:rsidRPr="007F03CA">
        <w:rPr>
          <w:sz w:val="20"/>
          <w:szCs w:val="20"/>
        </w:rPr>
        <w:t>.</w:t>
      </w:r>
    </w:p>
    <w:p w14:paraId="1F51A408" w14:textId="77777777" w:rsidR="00F23E3F" w:rsidRPr="007F03CA" w:rsidRDefault="00F350A4" w:rsidP="007F03CA">
      <w:pPr>
        <w:spacing w:after="100"/>
        <w:ind w:left="20"/>
        <w:jc w:val="both"/>
        <w:rPr>
          <w:sz w:val="20"/>
          <w:szCs w:val="20"/>
        </w:rPr>
      </w:pPr>
      <w:r w:rsidRPr="007F03CA">
        <w:rPr>
          <w:sz w:val="20"/>
          <w:szCs w:val="20"/>
        </w:rPr>
        <w:t xml:space="preserve">2. </w:t>
      </w:r>
      <w:r w:rsidRPr="007F03CA">
        <w:rPr>
          <w:b/>
          <w:bCs/>
          <w:sz w:val="20"/>
          <w:szCs w:val="20"/>
        </w:rPr>
        <w:t>Data Augmentation</w:t>
      </w:r>
      <w:r w:rsidRPr="007F03CA">
        <w:rPr>
          <w:sz w:val="20"/>
          <w:szCs w:val="20"/>
        </w:rPr>
        <w:t xml:space="preserve"> — Add random flips, rotations, </w:t>
      </w:r>
      <w:proofErr w:type="spellStart"/>
      <w:r w:rsidRPr="007F03CA">
        <w:rPr>
          <w:sz w:val="20"/>
          <w:szCs w:val="20"/>
        </w:rPr>
        <w:t>color</w:t>
      </w:r>
      <w:proofErr w:type="spellEnd"/>
      <w:r w:rsidRPr="007F03CA">
        <w:rPr>
          <w:sz w:val="20"/>
          <w:szCs w:val="20"/>
        </w:rPr>
        <w:t xml:space="preserve"> jitter, and cutout augmentation to improve model robustness.</w:t>
      </w:r>
    </w:p>
    <w:p w14:paraId="1A0E7FA1" w14:textId="77777777" w:rsidR="00F23E3F" w:rsidRPr="007F03CA" w:rsidRDefault="00F350A4" w:rsidP="007F03CA">
      <w:pPr>
        <w:spacing w:after="100"/>
        <w:ind w:left="20"/>
        <w:jc w:val="both"/>
        <w:rPr>
          <w:sz w:val="20"/>
          <w:szCs w:val="20"/>
        </w:rPr>
      </w:pPr>
      <w:r w:rsidRPr="007F03CA">
        <w:rPr>
          <w:sz w:val="20"/>
          <w:szCs w:val="20"/>
        </w:rPr>
        <w:t xml:space="preserve">3. </w:t>
      </w:r>
      <w:r w:rsidRPr="007F03CA">
        <w:rPr>
          <w:b/>
          <w:bCs/>
          <w:sz w:val="20"/>
          <w:szCs w:val="20"/>
        </w:rPr>
        <w:t>Quantization &amp; Pruning</w:t>
      </w:r>
      <w:r w:rsidRPr="007F03CA">
        <w:rPr>
          <w:sz w:val="20"/>
          <w:szCs w:val="20"/>
        </w:rPr>
        <w:t xml:space="preserve"> — Apply model compression techniques to further reduce the ~27 MB checkpoint for mobile deployment.</w:t>
      </w:r>
    </w:p>
    <w:p w14:paraId="39430A39" w14:textId="77777777" w:rsidR="00F23E3F" w:rsidRPr="007F03CA" w:rsidRDefault="00F350A4" w:rsidP="007F03CA">
      <w:pPr>
        <w:spacing w:after="100"/>
        <w:ind w:left="20"/>
        <w:jc w:val="both"/>
        <w:rPr>
          <w:sz w:val="20"/>
          <w:szCs w:val="20"/>
        </w:rPr>
      </w:pPr>
      <w:r w:rsidRPr="007F03CA">
        <w:rPr>
          <w:sz w:val="20"/>
          <w:szCs w:val="20"/>
        </w:rPr>
        <w:t xml:space="preserve">4. </w:t>
      </w:r>
      <w:r w:rsidRPr="007F03CA">
        <w:rPr>
          <w:b/>
          <w:bCs/>
          <w:sz w:val="20"/>
          <w:szCs w:val="20"/>
        </w:rPr>
        <w:t>Explainability</w:t>
      </w:r>
      <w:r w:rsidRPr="007F03CA">
        <w:rPr>
          <w:sz w:val="20"/>
          <w:szCs w:val="20"/>
        </w:rPr>
        <w:t xml:space="preserve"> — Integrate Grad-CAM or LIME visualizations to highlight the skin regions driving predictions, improving clinical trust.</w:t>
      </w:r>
    </w:p>
    <w:p w14:paraId="5BEBF22A" w14:textId="77777777" w:rsidR="00F23E3F" w:rsidRPr="007F03CA" w:rsidRDefault="00F350A4" w:rsidP="007F03CA">
      <w:pPr>
        <w:spacing w:after="100"/>
        <w:ind w:left="20"/>
        <w:jc w:val="both"/>
        <w:rPr>
          <w:sz w:val="20"/>
          <w:szCs w:val="20"/>
        </w:rPr>
      </w:pPr>
      <w:r w:rsidRPr="007F03CA">
        <w:rPr>
          <w:sz w:val="20"/>
          <w:szCs w:val="20"/>
        </w:rPr>
        <w:t xml:space="preserve">5. </w:t>
      </w:r>
      <w:r w:rsidRPr="007F03CA">
        <w:rPr>
          <w:b/>
          <w:bCs/>
          <w:sz w:val="20"/>
          <w:szCs w:val="20"/>
        </w:rPr>
        <w:t>Differential Privacy</w:t>
      </w:r>
      <w:r w:rsidRPr="007F03CA">
        <w:rPr>
          <w:sz w:val="20"/>
          <w:szCs w:val="20"/>
        </w:rPr>
        <w:t xml:space="preserve"> — Add noise injection to shared model parameters to provide provable privacy guarantees against gradient inversion attacks.</w:t>
      </w:r>
    </w:p>
    <w:p w14:paraId="05B61DB6" w14:textId="77777777" w:rsidR="00F23E3F" w:rsidRPr="007F03CA" w:rsidRDefault="00F350A4" w:rsidP="007F03CA">
      <w:pPr>
        <w:spacing w:after="100"/>
        <w:ind w:left="20"/>
        <w:jc w:val="both"/>
        <w:rPr>
          <w:sz w:val="20"/>
          <w:szCs w:val="20"/>
        </w:rPr>
      </w:pPr>
      <w:r w:rsidRPr="007F03CA">
        <w:rPr>
          <w:sz w:val="20"/>
          <w:szCs w:val="20"/>
        </w:rPr>
        <w:t xml:space="preserve">6. </w:t>
      </w:r>
      <w:r w:rsidRPr="007F03CA">
        <w:rPr>
          <w:b/>
          <w:bCs/>
          <w:sz w:val="20"/>
          <w:szCs w:val="20"/>
        </w:rPr>
        <w:t>Multi-label Classification</w:t>
      </w:r>
      <w:r w:rsidRPr="007F03CA">
        <w:rPr>
          <w:sz w:val="20"/>
          <w:szCs w:val="20"/>
        </w:rPr>
        <w:t xml:space="preserve"> — Extend to support co-occurring conditions (e.g., Tinea + Scabies co-infection).</w:t>
      </w:r>
    </w:p>
    <w:p w14:paraId="7B35852E" w14:textId="4CD34541" w:rsidR="00F23E3F" w:rsidRPr="007F03CA" w:rsidRDefault="00F350A4" w:rsidP="008128A4">
      <w:pPr>
        <w:spacing w:after="100"/>
        <w:ind w:left="20"/>
        <w:jc w:val="both"/>
        <w:rPr>
          <w:sz w:val="20"/>
          <w:szCs w:val="20"/>
        </w:rPr>
      </w:pPr>
      <w:r w:rsidRPr="007F03CA">
        <w:rPr>
          <w:sz w:val="20"/>
          <w:szCs w:val="20"/>
        </w:rPr>
        <w:t xml:space="preserve">7. </w:t>
      </w:r>
      <w:r w:rsidRPr="007F03CA">
        <w:rPr>
          <w:b/>
          <w:bCs/>
          <w:sz w:val="20"/>
          <w:szCs w:val="20"/>
        </w:rPr>
        <w:t>Mobile App Deployment</w:t>
      </w:r>
      <w:r w:rsidRPr="007F03CA">
        <w:rPr>
          <w:sz w:val="20"/>
          <w:szCs w:val="20"/>
        </w:rPr>
        <w:t xml:space="preserve"> — Export the model to ONNX or TensorFlow Lite for direct on-device inference without requiring the </w:t>
      </w:r>
      <w:proofErr w:type="spellStart"/>
      <w:r w:rsidRPr="007F03CA">
        <w:rPr>
          <w:sz w:val="20"/>
          <w:szCs w:val="20"/>
        </w:rPr>
        <w:t>FastAPI</w:t>
      </w:r>
      <w:proofErr w:type="spellEnd"/>
      <w:r w:rsidRPr="007F03CA">
        <w:rPr>
          <w:sz w:val="20"/>
          <w:szCs w:val="20"/>
        </w:rPr>
        <w:t xml:space="preserve"> server.</w:t>
      </w:r>
    </w:p>
    <w:p w14:paraId="4F4326A1" w14:textId="44422AC9" w:rsidR="00F23E3F" w:rsidRPr="007F03CA" w:rsidRDefault="00D51C1C" w:rsidP="007F03CA">
      <w:pPr>
        <w:pStyle w:val="Heading3"/>
        <w:spacing w:after="200"/>
        <w:jc w:val="both"/>
        <w:rPr>
          <w:sz w:val="20"/>
          <w:szCs w:val="20"/>
        </w:rPr>
      </w:pPr>
      <w:r>
        <w:rPr>
          <w:sz w:val="20"/>
          <w:szCs w:val="20"/>
        </w:rPr>
        <w:t>7</w:t>
      </w:r>
      <w:r w:rsidR="00F350A4" w:rsidRPr="007F03CA">
        <w:rPr>
          <w:sz w:val="20"/>
          <w:szCs w:val="20"/>
        </w:rPr>
        <w:t>.3 Recommendations</w:t>
      </w:r>
    </w:p>
    <w:p w14:paraId="3E4529AA" w14:textId="363F32AA" w:rsidR="00F23E3F" w:rsidRPr="007F03CA" w:rsidRDefault="00F350A4" w:rsidP="00BA3DE6">
      <w:pPr>
        <w:spacing w:after="120"/>
        <w:jc w:val="both"/>
        <w:rPr>
          <w:sz w:val="20"/>
          <w:szCs w:val="20"/>
        </w:rPr>
      </w:pPr>
      <w:r w:rsidRPr="007F03CA">
        <w:rPr>
          <w:sz w:val="20"/>
          <w:szCs w:val="20"/>
        </w:rPr>
        <w:t>Healthcare institutions seeking to deploy AI-assisted dermatological diagnosis should consider the federated approach presented here as a foundation. The combination of a lightweight backbone (MobileNetV2), privacy-preserving training (FL), and real-time inference API provides a complete, production-oriented pipeline that balances clinical accuracy with ethical and regulatory requirements.</w:t>
      </w:r>
    </w:p>
    <w:p w14:paraId="7E5C3D17" w14:textId="1F0AF891" w:rsidR="00F23E3F" w:rsidRPr="007F03CA" w:rsidRDefault="00D51C1C" w:rsidP="007F03CA">
      <w:pPr>
        <w:pStyle w:val="Heading2"/>
        <w:spacing w:after="200"/>
        <w:jc w:val="both"/>
        <w:rPr>
          <w:sz w:val="20"/>
          <w:szCs w:val="20"/>
        </w:rPr>
      </w:pPr>
      <w:r>
        <w:rPr>
          <w:sz w:val="20"/>
          <w:szCs w:val="20"/>
        </w:rPr>
        <w:t>8</w:t>
      </w:r>
      <w:r w:rsidR="00F350A4" w:rsidRPr="007F03CA">
        <w:rPr>
          <w:sz w:val="20"/>
          <w:szCs w:val="20"/>
        </w:rPr>
        <w:t>. Acknowledgments</w:t>
      </w:r>
    </w:p>
    <w:p w14:paraId="06436088" w14:textId="2863E1E6" w:rsidR="00F23E3F" w:rsidRPr="007F03CA" w:rsidRDefault="00F350A4" w:rsidP="00BA3DE6">
      <w:pPr>
        <w:spacing w:after="120"/>
        <w:jc w:val="both"/>
        <w:rPr>
          <w:sz w:val="20"/>
          <w:szCs w:val="20"/>
        </w:rPr>
      </w:pPr>
      <w:r w:rsidRPr="007F03CA">
        <w:rPr>
          <w:sz w:val="20"/>
          <w:szCs w:val="20"/>
        </w:rPr>
        <w:t xml:space="preserve">The authors acknowledge the open-source communities behind </w:t>
      </w:r>
      <w:proofErr w:type="spellStart"/>
      <w:r w:rsidRPr="007F03CA">
        <w:rPr>
          <w:b/>
          <w:bCs/>
          <w:sz w:val="20"/>
          <w:szCs w:val="20"/>
        </w:rPr>
        <w:t>PyTorch</w:t>
      </w:r>
      <w:proofErr w:type="spellEnd"/>
      <w:r w:rsidRPr="007F03CA">
        <w:rPr>
          <w:sz w:val="20"/>
          <w:szCs w:val="20"/>
        </w:rPr>
        <w:t xml:space="preserve">, </w:t>
      </w:r>
      <w:proofErr w:type="spellStart"/>
      <w:r w:rsidRPr="007F03CA">
        <w:rPr>
          <w:b/>
          <w:bCs/>
          <w:sz w:val="20"/>
          <w:szCs w:val="20"/>
        </w:rPr>
        <w:t>Torchvision</w:t>
      </w:r>
      <w:proofErr w:type="spellEnd"/>
      <w:r w:rsidRPr="007F03CA">
        <w:rPr>
          <w:sz w:val="20"/>
          <w:szCs w:val="20"/>
        </w:rPr>
        <w:t xml:space="preserve">, and </w:t>
      </w:r>
      <w:proofErr w:type="spellStart"/>
      <w:r w:rsidRPr="007F03CA">
        <w:rPr>
          <w:b/>
          <w:bCs/>
          <w:sz w:val="20"/>
          <w:szCs w:val="20"/>
        </w:rPr>
        <w:t>FastAPI</w:t>
      </w:r>
      <w:proofErr w:type="spellEnd"/>
      <w:r w:rsidRPr="007F03CA">
        <w:rPr>
          <w:sz w:val="20"/>
          <w:szCs w:val="20"/>
        </w:rPr>
        <w:t>, whose frameworks formed the technical foundation of this system. We also acknowledge the dermatological research community for providing publicly available skin disease image datasets that enable AI-driven diagnostic research. This work is developed as part of a Computer Science senior capstone (COMPS) project aimed at applying federated deep learning to real-world medical challenges.</w:t>
      </w:r>
    </w:p>
    <w:p w14:paraId="1137800D" w14:textId="49666DA7" w:rsidR="00F23E3F" w:rsidRPr="007F03CA" w:rsidRDefault="00D51C1C" w:rsidP="00BA3DE6">
      <w:pPr>
        <w:pStyle w:val="Heading2"/>
        <w:spacing w:after="200"/>
        <w:jc w:val="both"/>
        <w:rPr>
          <w:sz w:val="20"/>
          <w:szCs w:val="20"/>
        </w:rPr>
      </w:pPr>
      <w:r>
        <w:rPr>
          <w:sz w:val="20"/>
          <w:szCs w:val="20"/>
        </w:rPr>
        <w:t>9</w:t>
      </w:r>
      <w:r w:rsidR="00F350A4" w:rsidRPr="007F03CA">
        <w:rPr>
          <w:sz w:val="20"/>
          <w:szCs w:val="20"/>
        </w:rPr>
        <w:t>. References</w:t>
      </w:r>
    </w:p>
    <w:p w14:paraId="1957ED20" w14:textId="3F13B949" w:rsidR="00F23E3F" w:rsidRPr="007F03CA" w:rsidRDefault="00F350A4" w:rsidP="00BA3DE6">
      <w:pPr>
        <w:spacing w:after="120"/>
        <w:jc w:val="both"/>
        <w:rPr>
          <w:sz w:val="20"/>
          <w:szCs w:val="20"/>
        </w:rPr>
      </w:pPr>
      <w:r w:rsidRPr="007F03CA">
        <w:rPr>
          <w:sz w:val="20"/>
          <w:szCs w:val="20"/>
        </w:rPr>
        <w:t xml:space="preserve">[1] A. Hay, "Global burden of scabies: Filling in the gaps," </w:t>
      </w:r>
      <w:r w:rsidRPr="007F03CA">
        <w:rPr>
          <w:i/>
          <w:iCs/>
          <w:sz w:val="20"/>
          <w:szCs w:val="20"/>
        </w:rPr>
        <w:t>Tropical Medicine &amp; International Health</w:t>
      </w:r>
      <w:r w:rsidRPr="007F03CA">
        <w:rPr>
          <w:sz w:val="20"/>
          <w:szCs w:val="20"/>
        </w:rPr>
        <w:t>, vol. 14, pp. 1–3, Sep. 2009.</w:t>
      </w:r>
    </w:p>
    <w:p w14:paraId="2E95349B" w14:textId="1A16A3B7" w:rsidR="00F23E3F" w:rsidRPr="007F03CA" w:rsidRDefault="00F350A4" w:rsidP="00BA3DE6">
      <w:pPr>
        <w:spacing w:after="120"/>
        <w:jc w:val="both"/>
        <w:rPr>
          <w:sz w:val="20"/>
          <w:szCs w:val="20"/>
        </w:rPr>
      </w:pPr>
      <w:r w:rsidRPr="007F03CA">
        <w:rPr>
          <w:sz w:val="20"/>
          <w:szCs w:val="20"/>
        </w:rPr>
        <w:t xml:space="preserve">[2] M. Engelman, N. Fuller, and A. Steer, "Consensus criteria for the diagnosis of scabies: A Delphi study of international experts," </w:t>
      </w:r>
      <w:r w:rsidRPr="007F03CA">
        <w:rPr>
          <w:i/>
          <w:iCs/>
          <w:sz w:val="20"/>
          <w:szCs w:val="20"/>
        </w:rPr>
        <w:t>PLOS Neglected Tropical Diseases</w:t>
      </w:r>
      <w:r w:rsidRPr="007F03CA">
        <w:rPr>
          <w:sz w:val="20"/>
          <w:szCs w:val="20"/>
        </w:rPr>
        <w:t>, vol. 12, no. 5, e0006549, May 2018.</w:t>
      </w:r>
    </w:p>
    <w:p w14:paraId="587EBDAD" w14:textId="3CEEC181" w:rsidR="00F23E3F" w:rsidRPr="007F03CA" w:rsidRDefault="00F350A4" w:rsidP="00BA3DE6">
      <w:pPr>
        <w:spacing w:after="120"/>
        <w:jc w:val="both"/>
        <w:rPr>
          <w:sz w:val="20"/>
          <w:szCs w:val="20"/>
        </w:rPr>
      </w:pPr>
      <w:r w:rsidRPr="007F03CA">
        <w:rPr>
          <w:sz w:val="20"/>
          <w:szCs w:val="20"/>
        </w:rPr>
        <w:t xml:space="preserve">[3] World Health Organization, "Skin diseases," WHO Fact Sheets, Geneva, Switzerland, 2023. [Online]. Available: </w:t>
      </w:r>
      <w:r w:rsidRPr="007F03CA">
        <w:rPr>
          <w:color w:val="0563C1"/>
          <w:sz w:val="20"/>
          <w:szCs w:val="20"/>
          <w:u w:val="single"/>
        </w:rPr>
        <w:t>https://www.who.int/news-room/fact-sheets</w:t>
      </w:r>
    </w:p>
    <w:p w14:paraId="489B70E5" w14:textId="55DE9E3C" w:rsidR="00F23E3F" w:rsidRPr="007F03CA" w:rsidRDefault="00F350A4" w:rsidP="00BA3DE6">
      <w:pPr>
        <w:spacing w:after="120"/>
        <w:jc w:val="both"/>
        <w:rPr>
          <w:sz w:val="20"/>
          <w:szCs w:val="20"/>
        </w:rPr>
      </w:pPr>
      <w:r w:rsidRPr="007F03CA">
        <w:rPr>
          <w:sz w:val="20"/>
          <w:szCs w:val="20"/>
        </w:rPr>
        <w:t xml:space="preserve">[4] A. Esteva et al., "Dermatologist-level classification of skin cancer with deep neural networks," </w:t>
      </w:r>
      <w:r w:rsidRPr="007F03CA">
        <w:rPr>
          <w:i/>
          <w:iCs/>
          <w:sz w:val="20"/>
          <w:szCs w:val="20"/>
        </w:rPr>
        <w:t>Nature</w:t>
      </w:r>
      <w:r w:rsidRPr="007F03CA">
        <w:rPr>
          <w:sz w:val="20"/>
          <w:szCs w:val="20"/>
        </w:rPr>
        <w:t>, vol. 542, pp. 115–118, Jan. 2017.</w:t>
      </w:r>
    </w:p>
    <w:p w14:paraId="506A26C6" w14:textId="5CB8767C" w:rsidR="00F23E3F" w:rsidRPr="007F03CA" w:rsidRDefault="00F350A4" w:rsidP="00BA3DE6">
      <w:pPr>
        <w:spacing w:after="120"/>
        <w:jc w:val="both"/>
        <w:rPr>
          <w:sz w:val="20"/>
          <w:szCs w:val="20"/>
        </w:rPr>
      </w:pPr>
      <w:r w:rsidRPr="007F03CA">
        <w:rPr>
          <w:sz w:val="20"/>
          <w:szCs w:val="20"/>
        </w:rPr>
        <w:t xml:space="preserve">[5] P. </w:t>
      </w:r>
      <w:proofErr w:type="spellStart"/>
      <w:r w:rsidRPr="007F03CA">
        <w:rPr>
          <w:sz w:val="20"/>
          <w:szCs w:val="20"/>
        </w:rPr>
        <w:t>Tschandl</w:t>
      </w:r>
      <w:proofErr w:type="spellEnd"/>
      <w:r w:rsidRPr="007F03CA">
        <w:rPr>
          <w:sz w:val="20"/>
          <w:szCs w:val="20"/>
        </w:rPr>
        <w:t>, C. Rosendahl, and H. Kittler, "The HAM10000 dataset, a large collection of multi-</w:t>
      </w:r>
      <w:proofErr w:type="gramStart"/>
      <w:r w:rsidRPr="007F03CA">
        <w:rPr>
          <w:sz w:val="20"/>
          <w:szCs w:val="20"/>
        </w:rPr>
        <w:t>source</w:t>
      </w:r>
      <w:proofErr w:type="gramEnd"/>
      <w:r w:rsidRPr="007F03CA">
        <w:rPr>
          <w:sz w:val="20"/>
          <w:szCs w:val="20"/>
        </w:rPr>
        <w:t xml:space="preserve"> </w:t>
      </w:r>
      <w:proofErr w:type="spellStart"/>
      <w:r w:rsidRPr="007F03CA">
        <w:rPr>
          <w:sz w:val="20"/>
          <w:szCs w:val="20"/>
        </w:rPr>
        <w:t>dermatoscopic</w:t>
      </w:r>
      <w:proofErr w:type="spellEnd"/>
      <w:r w:rsidRPr="007F03CA">
        <w:rPr>
          <w:sz w:val="20"/>
          <w:szCs w:val="20"/>
        </w:rPr>
        <w:t xml:space="preserve"> images of common pigmented skin lesions," </w:t>
      </w:r>
      <w:r w:rsidRPr="007F03CA">
        <w:rPr>
          <w:i/>
          <w:iCs/>
          <w:sz w:val="20"/>
          <w:szCs w:val="20"/>
        </w:rPr>
        <w:t>Scientific Data</w:t>
      </w:r>
      <w:r w:rsidRPr="007F03CA">
        <w:rPr>
          <w:sz w:val="20"/>
          <w:szCs w:val="20"/>
        </w:rPr>
        <w:t>, vol. 5, 180161, Aug. 2018.</w:t>
      </w:r>
    </w:p>
    <w:p w14:paraId="26C8C6D5" w14:textId="259B753E" w:rsidR="00F23E3F" w:rsidRPr="007F03CA" w:rsidRDefault="00F350A4" w:rsidP="00BA3DE6">
      <w:pPr>
        <w:spacing w:after="120"/>
        <w:jc w:val="both"/>
        <w:rPr>
          <w:sz w:val="20"/>
          <w:szCs w:val="20"/>
        </w:rPr>
      </w:pPr>
      <w:r w:rsidRPr="007F03CA">
        <w:rPr>
          <w:sz w:val="20"/>
          <w:szCs w:val="20"/>
        </w:rPr>
        <w:t xml:space="preserve">[6] B. McMahan, E. Moore, D. Ramage, S. Hampson, and B. A. y </w:t>
      </w:r>
      <w:proofErr w:type="spellStart"/>
      <w:r w:rsidRPr="007F03CA">
        <w:rPr>
          <w:sz w:val="20"/>
          <w:szCs w:val="20"/>
        </w:rPr>
        <w:t>Arcas</w:t>
      </w:r>
      <w:proofErr w:type="spellEnd"/>
      <w:r w:rsidRPr="007F03CA">
        <w:rPr>
          <w:sz w:val="20"/>
          <w:szCs w:val="20"/>
        </w:rPr>
        <w:t xml:space="preserve">, "Communication-efficient learning of deep networks from decentralized data," in </w:t>
      </w:r>
      <w:r w:rsidRPr="007F03CA">
        <w:rPr>
          <w:i/>
          <w:iCs/>
          <w:sz w:val="20"/>
          <w:szCs w:val="20"/>
        </w:rPr>
        <w:t>Proc. 20th Int. Conf. Artificial Intelligence and Statistics (AISTATS)</w:t>
      </w:r>
      <w:r w:rsidRPr="007F03CA">
        <w:rPr>
          <w:sz w:val="20"/>
          <w:szCs w:val="20"/>
        </w:rPr>
        <w:t>, 2017, pp. 1273–1282.</w:t>
      </w:r>
    </w:p>
    <w:p w14:paraId="04CA7B27" w14:textId="506F8F2B" w:rsidR="00F23E3F" w:rsidRPr="007F03CA" w:rsidRDefault="00F350A4" w:rsidP="00BA3DE6">
      <w:pPr>
        <w:spacing w:after="120"/>
        <w:jc w:val="both"/>
        <w:rPr>
          <w:sz w:val="20"/>
          <w:szCs w:val="20"/>
        </w:rPr>
      </w:pPr>
      <w:r w:rsidRPr="007F03CA">
        <w:rPr>
          <w:sz w:val="20"/>
          <w:szCs w:val="20"/>
        </w:rPr>
        <w:lastRenderedPageBreak/>
        <w:t xml:space="preserve">[7] M. Sandler, A. Howard, M. Zhu, A. Zhmoginov, and L.-C. Chen, "MobileNetV2: Inverted residuals and linear bottlenecks," in </w:t>
      </w:r>
      <w:r w:rsidRPr="007F03CA">
        <w:rPr>
          <w:i/>
          <w:iCs/>
          <w:sz w:val="20"/>
          <w:szCs w:val="20"/>
        </w:rPr>
        <w:t>Proc. IEEE/CVF Conf. Computer Vision and Pattern Recognition (CVPR)</w:t>
      </w:r>
      <w:r w:rsidRPr="007F03CA">
        <w:rPr>
          <w:sz w:val="20"/>
          <w:szCs w:val="20"/>
        </w:rPr>
        <w:t>, 2018, pp. 4510–4520.</w:t>
      </w:r>
    </w:p>
    <w:p w14:paraId="366A5C52" w14:textId="027B9168" w:rsidR="00F23E3F" w:rsidRPr="007F03CA" w:rsidRDefault="00F350A4" w:rsidP="00BA3DE6">
      <w:pPr>
        <w:spacing w:after="120"/>
        <w:jc w:val="both"/>
        <w:rPr>
          <w:sz w:val="20"/>
          <w:szCs w:val="20"/>
        </w:rPr>
      </w:pPr>
      <w:r w:rsidRPr="007F03CA">
        <w:rPr>
          <w:sz w:val="20"/>
          <w:szCs w:val="20"/>
        </w:rPr>
        <w:t xml:space="preserve">[8] J. Hamm, D. Cao, and M. Belkin, "Learning privately from multiparty data," in </w:t>
      </w:r>
      <w:r w:rsidRPr="007F03CA">
        <w:rPr>
          <w:i/>
          <w:iCs/>
          <w:sz w:val="20"/>
          <w:szCs w:val="20"/>
        </w:rPr>
        <w:t>Proc. 33rd Int. Conf. Machine Learning (ICML)</w:t>
      </w:r>
      <w:r w:rsidRPr="007F03CA">
        <w:rPr>
          <w:sz w:val="20"/>
          <w:szCs w:val="20"/>
        </w:rPr>
        <w:t>, 2016, pp. 555–563.</w:t>
      </w:r>
    </w:p>
    <w:p w14:paraId="11686ADB" w14:textId="035652E1" w:rsidR="00F23E3F" w:rsidRPr="007F03CA" w:rsidRDefault="00F350A4" w:rsidP="00BA3DE6">
      <w:pPr>
        <w:spacing w:after="120"/>
        <w:jc w:val="both"/>
        <w:rPr>
          <w:sz w:val="20"/>
          <w:szCs w:val="20"/>
        </w:rPr>
      </w:pPr>
      <w:r w:rsidRPr="007F03CA">
        <w:rPr>
          <w:sz w:val="20"/>
          <w:szCs w:val="20"/>
        </w:rPr>
        <w:t xml:space="preserve">[9] K. He, X. Zhang, S. Ren, and J. Sun, "Deep residual learning for image recognition," in </w:t>
      </w:r>
      <w:r w:rsidRPr="007F03CA">
        <w:rPr>
          <w:i/>
          <w:iCs/>
          <w:sz w:val="20"/>
          <w:szCs w:val="20"/>
        </w:rPr>
        <w:t>Proc. IEEE Conf. Computer Vision and Pattern Recognition (CVPR)</w:t>
      </w:r>
      <w:r w:rsidRPr="007F03CA">
        <w:rPr>
          <w:sz w:val="20"/>
          <w:szCs w:val="20"/>
        </w:rPr>
        <w:t>, 2016, pp. 770–778.</w:t>
      </w:r>
    </w:p>
    <w:p w14:paraId="11EF08D3" w14:textId="65D0F467" w:rsidR="00F23E3F" w:rsidRPr="007F03CA" w:rsidRDefault="00F350A4" w:rsidP="00BA3DE6">
      <w:pPr>
        <w:spacing w:after="120"/>
        <w:jc w:val="both"/>
        <w:rPr>
          <w:sz w:val="20"/>
          <w:szCs w:val="20"/>
        </w:rPr>
      </w:pPr>
      <w:r w:rsidRPr="007F03CA">
        <w:rPr>
          <w:sz w:val="20"/>
          <w:szCs w:val="20"/>
        </w:rPr>
        <w:t>[10] A. Howard et al., "</w:t>
      </w:r>
      <w:proofErr w:type="spellStart"/>
      <w:r w:rsidRPr="007F03CA">
        <w:rPr>
          <w:sz w:val="20"/>
          <w:szCs w:val="20"/>
        </w:rPr>
        <w:t>MobileNets</w:t>
      </w:r>
      <w:proofErr w:type="spellEnd"/>
      <w:r w:rsidRPr="007F03CA">
        <w:rPr>
          <w:sz w:val="20"/>
          <w:szCs w:val="20"/>
        </w:rPr>
        <w:t xml:space="preserve">: Efficient convolutional neural networks for mobile vision applications," </w:t>
      </w:r>
      <w:proofErr w:type="spellStart"/>
      <w:r w:rsidRPr="007F03CA">
        <w:rPr>
          <w:i/>
          <w:iCs/>
          <w:sz w:val="20"/>
          <w:szCs w:val="20"/>
        </w:rPr>
        <w:t>arXiv</w:t>
      </w:r>
      <w:proofErr w:type="spellEnd"/>
      <w:r w:rsidRPr="007F03CA">
        <w:rPr>
          <w:i/>
          <w:iCs/>
          <w:sz w:val="20"/>
          <w:szCs w:val="20"/>
        </w:rPr>
        <w:t xml:space="preserve"> preprint arXiv:1704.04861</w:t>
      </w:r>
      <w:r w:rsidRPr="007F03CA">
        <w:rPr>
          <w:sz w:val="20"/>
          <w:szCs w:val="20"/>
        </w:rPr>
        <w:t>, 2017.</w:t>
      </w:r>
    </w:p>
    <w:p w14:paraId="17C9A92D" w14:textId="68FF27CB" w:rsidR="00F23E3F" w:rsidRPr="007F03CA" w:rsidRDefault="00F350A4" w:rsidP="00BA3DE6">
      <w:pPr>
        <w:spacing w:after="120"/>
        <w:jc w:val="both"/>
        <w:rPr>
          <w:sz w:val="20"/>
          <w:szCs w:val="20"/>
        </w:rPr>
      </w:pPr>
      <w:r w:rsidRPr="007F03CA">
        <w:rPr>
          <w:sz w:val="20"/>
          <w:szCs w:val="20"/>
        </w:rPr>
        <w:t xml:space="preserve">[11] S. J. Pan and Q. Yang, "A survey on transfer learning," </w:t>
      </w:r>
      <w:r w:rsidRPr="007F03CA">
        <w:rPr>
          <w:i/>
          <w:iCs/>
          <w:sz w:val="20"/>
          <w:szCs w:val="20"/>
        </w:rPr>
        <w:t>IEEE Trans. Knowledge and Data Engineering</w:t>
      </w:r>
      <w:r w:rsidRPr="007F03CA">
        <w:rPr>
          <w:sz w:val="20"/>
          <w:szCs w:val="20"/>
        </w:rPr>
        <w:t>, vol. 22, no. 10, pp. 1345–1359, Oct. 2010.</w:t>
      </w:r>
    </w:p>
    <w:p w14:paraId="3605BDF4" w14:textId="22139132" w:rsidR="00F23E3F" w:rsidRPr="007F03CA" w:rsidRDefault="00F350A4" w:rsidP="00D51C1C">
      <w:pPr>
        <w:spacing w:after="120"/>
        <w:jc w:val="both"/>
        <w:rPr>
          <w:sz w:val="20"/>
          <w:szCs w:val="20"/>
        </w:rPr>
      </w:pPr>
      <w:r w:rsidRPr="007F03CA">
        <w:rPr>
          <w:sz w:val="20"/>
          <w:szCs w:val="20"/>
        </w:rPr>
        <w:t xml:space="preserve">[12] T. Li, A. K. Sahu, A. Talwalkar, and V. Smith, "Federated learning: Challenges, methods, and future directions," </w:t>
      </w:r>
      <w:r w:rsidRPr="007F03CA">
        <w:rPr>
          <w:i/>
          <w:iCs/>
          <w:sz w:val="20"/>
          <w:szCs w:val="20"/>
        </w:rPr>
        <w:t>IEEE Signal Processing Magazine</w:t>
      </w:r>
      <w:r w:rsidRPr="007F03CA">
        <w:rPr>
          <w:sz w:val="20"/>
          <w:szCs w:val="20"/>
        </w:rPr>
        <w:t>, vol. 37, no. 3, pp. 50–60, May 2020.</w:t>
      </w:r>
    </w:p>
    <w:sectPr w:rsidR="00F23E3F" w:rsidRPr="007F03CA" w:rsidSect="007F03CA">
      <w:type w:val="continuous"/>
      <w:pgSz w:w="11906" w:h="16838"/>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61C"/>
    <w:multiLevelType w:val="hybridMultilevel"/>
    <w:tmpl w:val="B858B0AC"/>
    <w:lvl w:ilvl="0" w:tplc="69DA267E">
      <w:start w:val="1"/>
      <w:numFmt w:val="bullet"/>
      <w:suff w:val="space"/>
      <w:lvlText w:val="●"/>
      <w:lvlJc w:val="left"/>
      <w:pPr>
        <w:ind w:left="240" w:hanging="180"/>
      </w:pPr>
    </w:lvl>
    <w:lvl w:ilvl="1" w:tplc="F1BC63F4">
      <w:start w:val="1"/>
      <w:numFmt w:val="bullet"/>
      <w:suff w:val="space"/>
      <w:lvlText w:val="○"/>
      <w:lvlJc w:val="left"/>
      <w:pPr>
        <w:ind w:left="660" w:hanging="180"/>
      </w:pPr>
    </w:lvl>
    <w:lvl w:ilvl="2" w:tplc="E850DD74">
      <w:start w:val="1"/>
      <w:numFmt w:val="bullet"/>
      <w:suff w:val="space"/>
      <w:lvlText w:val="■"/>
      <w:lvlJc w:val="left"/>
      <w:pPr>
        <w:ind w:left="1080" w:hanging="180"/>
      </w:pPr>
    </w:lvl>
    <w:lvl w:ilvl="3" w:tplc="63E82EDC">
      <w:start w:val="1"/>
      <w:numFmt w:val="bullet"/>
      <w:suff w:val="space"/>
      <w:lvlText w:val="●"/>
      <w:lvlJc w:val="left"/>
      <w:pPr>
        <w:ind w:left="1500" w:hanging="180"/>
      </w:pPr>
    </w:lvl>
    <w:lvl w:ilvl="4" w:tplc="2D8E04D6">
      <w:start w:val="1"/>
      <w:numFmt w:val="bullet"/>
      <w:suff w:val="space"/>
      <w:lvlText w:val="○"/>
      <w:lvlJc w:val="left"/>
      <w:pPr>
        <w:ind w:left="1920" w:hanging="180"/>
      </w:pPr>
    </w:lvl>
    <w:lvl w:ilvl="5" w:tplc="EC4E0792">
      <w:start w:val="1"/>
      <w:numFmt w:val="bullet"/>
      <w:suff w:val="space"/>
      <w:lvlText w:val="■"/>
      <w:lvlJc w:val="left"/>
      <w:pPr>
        <w:ind w:left="2340" w:hanging="180"/>
      </w:pPr>
    </w:lvl>
    <w:lvl w:ilvl="6" w:tplc="E468FC22">
      <w:start w:val="1"/>
      <w:numFmt w:val="bullet"/>
      <w:suff w:val="space"/>
      <w:lvlText w:val="●"/>
      <w:lvlJc w:val="left"/>
      <w:pPr>
        <w:ind w:left="2760" w:hanging="180"/>
      </w:pPr>
    </w:lvl>
    <w:lvl w:ilvl="7" w:tplc="6BDAF342">
      <w:start w:val="1"/>
      <w:numFmt w:val="bullet"/>
      <w:suff w:val="space"/>
      <w:lvlText w:val="○"/>
      <w:lvlJc w:val="left"/>
      <w:pPr>
        <w:ind w:left="3180" w:hanging="180"/>
      </w:pPr>
    </w:lvl>
    <w:lvl w:ilvl="8" w:tplc="AB542714">
      <w:start w:val="1"/>
      <w:numFmt w:val="bullet"/>
      <w:suff w:val="space"/>
      <w:lvlText w:val="■"/>
      <w:lvlJc w:val="left"/>
      <w:pPr>
        <w:ind w:left="3600" w:hanging="180"/>
      </w:pPr>
    </w:lvl>
  </w:abstractNum>
  <w:abstractNum w:abstractNumId="1" w15:restartNumberingAfterBreak="0">
    <w:nsid w:val="12E646CA"/>
    <w:multiLevelType w:val="hybridMultilevel"/>
    <w:tmpl w:val="139A7780"/>
    <w:lvl w:ilvl="0" w:tplc="EA7AFF34">
      <w:start w:val="1"/>
      <w:numFmt w:val="bullet"/>
      <w:lvlText w:val="●"/>
      <w:lvlJc w:val="left"/>
      <w:pPr>
        <w:ind w:left="720" w:hanging="360"/>
      </w:pPr>
    </w:lvl>
    <w:lvl w:ilvl="1" w:tplc="FFCA98EC">
      <w:start w:val="1"/>
      <w:numFmt w:val="bullet"/>
      <w:lvlText w:val="○"/>
      <w:lvlJc w:val="left"/>
      <w:pPr>
        <w:ind w:left="1440" w:hanging="360"/>
      </w:pPr>
    </w:lvl>
    <w:lvl w:ilvl="2" w:tplc="384C34CE">
      <w:start w:val="1"/>
      <w:numFmt w:val="bullet"/>
      <w:lvlText w:val="■"/>
      <w:lvlJc w:val="left"/>
      <w:pPr>
        <w:ind w:left="2160" w:hanging="360"/>
      </w:pPr>
    </w:lvl>
    <w:lvl w:ilvl="3" w:tplc="4E22C8C6">
      <w:start w:val="1"/>
      <w:numFmt w:val="bullet"/>
      <w:lvlText w:val="●"/>
      <w:lvlJc w:val="left"/>
      <w:pPr>
        <w:ind w:left="2880" w:hanging="360"/>
      </w:pPr>
    </w:lvl>
    <w:lvl w:ilvl="4" w:tplc="023CF7FC">
      <w:start w:val="1"/>
      <w:numFmt w:val="bullet"/>
      <w:lvlText w:val="○"/>
      <w:lvlJc w:val="left"/>
      <w:pPr>
        <w:ind w:left="3600" w:hanging="360"/>
      </w:pPr>
    </w:lvl>
    <w:lvl w:ilvl="5" w:tplc="38C07AAE">
      <w:start w:val="1"/>
      <w:numFmt w:val="bullet"/>
      <w:lvlText w:val="■"/>
      <w:lvlJc w:val="left"/>
      <w:pPr>
        <w:ind w:left="4320" w:hanging="360"/>
      </w:pPr>
    </w:lvl>
    <w:lvl w:ilvl="6" w:tplc="F5D23F9E">
      <w:start w:val="1"/>
      <w:numFmt w:val="bullet"/>
      <w:lvlText w:val="●"/>
      <w:lvlJc w:val="left"/>
      <w:pPr>
        <w:ind w:left="5040" w:hanging="360"/>
      </w:pPr>
    </w:lvl>
    <w:lvl w:ilvl="7" w:tplc="06C2B554">
      <w:start w:val="1"/>
      <w:numFmt w:val="bullet"/>
      <w:lvlText w:val="●"/>
      <w:lvlJc w:val="left"/>
      <w:pPr>
        <w:ind w:left="5760" w:hanging="360"/>
      </w:pPr>
    </w:lvl>
    <w:lvl w:ilvl="8" w:tplc="0B6814D2">
      <w:start w:val="1"/>
      <w:numFmt w:val="bullet"/>
      <w:lvlText w:val="●"/>
      <w:lvlJc w:val="left"/>
      <w:pPr>
        <w:ind w:left="6480" w:hanging="360"/>
      </w:pPr>
    </w:lvl>
  </w:abstractNum>
  <w:num w:numId="1" w16cid:durableId="684133459">
    <w:abstractNumId w:val="1"/>
    <w:lvlOverride w:ilvl="0">
      <w:startOverride w:val="1"/>
    </w:lvlOverride>
  </w:num>
  <w:num w:numId="2" w16cid:durableId="1312439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E3F"/>
    <w:rsid w:val="007F03CA"/>
    <w:rsid w:val="008128A4"/>
    <w:rsid w:val="008306E5"/>
    <w:rsid w:val="00AB526F"/>
    <w:rsid w:val="00BA3DE6"/>
    <w:rsid w:val="00D51C1C"/>
    <w:rsid w:val="00E03624"/>
    <w:rsid w:val="00F23E3F"/>
    <w:rsid w:val="00F350A4"/>
    <w:rsid w:val="00F757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61BF9"/>
  <w15:docId w15:val="{8EF254E5-3E94-44D9-94FB-E039B8C7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2630</Words>
  <Characters>14995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ABISHATHAN PARAN</cp:lastModifiedBy>
  <cp:revision>3</cp:revision>
  <dcterms:created xsi:type="dcterms:W3CDTF">2026-04-23T15:02:00Z</dcterms:created>
  <dcterms:modified xsi:type="dcterms:W3CDTF">2026-04-23T18:32:00Z</dcterms:modified>
</cp:coreProperties>
</file>