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rw9h2zgw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Enemy Design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Версия: 0.1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 В разработке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9as8ea6i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Идея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Базовый противник предназначен для проверки основных боевых механик.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Противник использует простое поведение и одну атаку.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обнаружения игрока враг вступает в бой и продолжает сражение до смерти игрока или собственной смерти.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4we86t88h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Состояния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Ожидание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Преследование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Замах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Атака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Получение урона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Смерть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537uacuuq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Обнаружение игрока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игрок входит в радиус обнаружения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Враг начинает преследование.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обнаружения игрока враг не прекращает бой.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Бой продолжается до смерти игрока или врага.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boupaxkqh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Преследование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Враг движется в сторону игрока.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игрок находится в радиусе атаки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Начинается замах.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h5iy5v66x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Замах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Враг подготавливает атаку.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замаха доступна контратака игрока.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замаха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Выполняется атака.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kn5u985uc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Атака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Враг наносит удар перед собой.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игрок находится в зоне поражения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получает урон.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атаки враг возвращается к преследованию игрока.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3snvmc7cb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Получение урона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здоровье больше 0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Враг продолжает бой.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здоровье равно 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Переход в состояние смерти.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5iugnk6mn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Смерть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Враг прекращает все действия.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Враг больше не может атаковать.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Враг больше не может получать урон.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q4dfmdnca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Правила системы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игрок погиб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Враг прекращает бой.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враг получает смертельный урон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Текущее действие немедленно прерывается.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замаха враг может быть контратакован.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6tmj8qhqz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Настройки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Здоровье = 1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Урон атаки = 1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Скорость передвижения = Требует настройки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Радиус обнаружения = Требует настройки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Радиус атаки = Требует настройки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Угол атаки = Требует настройки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замаха = Требует настройки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между атаками = Требует настройки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Скорость поворота к игроку = Требует настройки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получения урона = Требует настройки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быть контратакован = Да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значения должны храниться в переменных и настраиваться через движок.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