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e4cl0l1uii3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Counter Attack Design Document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Версия: 0.1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Статус: В разработке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klxxn1s9v8h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Идея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Контратака позволяет игроку превратить защиту в мгновенное убийство противника.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Механика вдохновлена серией Assassin's Creed.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Контратака является альтернативным способом ведения боя наряду с обычными атаками мечом.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ssogbz3mymi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Управление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ПКМ — удерживать блок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ЛКМ — атака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qk3ccx3s2xu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Схема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507200" cy="5819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581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nr2rjqbjbn4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Условия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выполнения контратаки необходимо: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Игрок удерживает блок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Враг находится перед игроком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Враг находится в радиусе контратаки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Враг находится в состоянии замаха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Игрок нажал ЛКМ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4szbmzvppit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Успешная контратака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Атака врага отменяется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Игрок не получает урон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Запускается контратака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Враг погибает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77vkwaxwn00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Ошибка игрока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 нажал ЛКМ слишком рано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 нажал ЛКМ слишком поздно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Контратака не выполняется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Выполняется обычная атака мечом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px4qfm2so6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Ограничения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Контратака недоступна: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Если игрок не удерживает блок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Если враг находится слишком далеко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Если враг находится за спиной игрока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Если враг погиб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Если игрок находится в состоянии получения урона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Если уже выполняется контратака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i5fcdp6thjk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Правила системы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одновременно доступны: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обычная атака;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контратака;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выполняется контратака.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рядом находится несколько врагов,</w:t>
        <w:br w:type="textWrapping"/>
        <w:t xml:space="preserve">подходящих для контратаки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целью становится ближайший враг.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игрок отпустил блок до нажатия ЛКМ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контратака недоступна.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враг погиб до начала контратаки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контратака отменяется.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уже выполняется контратака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новая контратака не запускается.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во время контратаки игрок получает урон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Такого не может быть так как в момент контратаки игрок неуязвим 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Статус: Требует решения.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xrrk616xp8e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Настройки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Радиус контратаки = 200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Угол контратаки = 90°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 замаха врага = 0.6 сек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Задержка после контратаки = 1.2 сек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Урон контратаки = смертельный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значения должны храниться в переменных и настраиваться через движок.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4y4m3m4s62o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Визуальная читаемость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 должен понимать момент,</w:t>
        <w:br w:type="textWrapping"/>
        <w:t xml:space="preserve">в который становится доступна контратака.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Основным сигналом является</w:t>
        <w:br w:type="textWrapping"/>
        <w:t xml:space="preserve">анимация замаха противника.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замаха враг визуально показывает: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подготовку к атаке;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направление атаки;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момент для контратаки.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этапе прототипа дополнительные визуальные подсказки не используются.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Читаемость механики обеспечивается анимацией противника.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