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67" w:rsidRDefault="00D85EBE">
      <w:pPr>
        <w:rPr>
          <w:b/>
        </w:rPr>
      </w:pPr>
      <w:r>
        <w:rPr>
          <w:b/>
        </w:rPr>
        <w:t>Group No.: G4</w:t>
      </w:r>
    </w:p>
    <w:p w:rsidR="00F95E67" w:rsidRDefault="00253E6C">
      <w:pPr>
        <w:rPr>
          <w:b/>
        </w:rPr>
      </w:pPr>
      <w:r>
        <w:rPr>
          <w:b/>
        </w:rPr>
        <w:t>Group Members: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08"/>
        <w:gridCol w:w="5376"/>
        <w:gridCol w:w="3192"/>
      </w:tblGrid>
      <w:tr w:rsidR="00F95E67" w:rsidTr="00D85EBE">
        <w:tc>
          <w:tcPr>
            <w:tcW w:w="1008" w:type="dxa"/>
            <w:shd w:val="clear" w:color="auto" w:fill="auto"/>
          </w:tcPr>
          <w:p w:rsidR="00F95E67" w:rsidRDefault="00253E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376" w:type="dxa"/>
            <w:tcBorders>
              <w:bottom w:val="single" w:sz="4" w:space="0" w:color="auto"/>
            </w:tcBorders>
            <w:shd w:val="clear" w:color="auto" w:fill="auto"/>
          </w:tcPr>
          <w:p w:rsidR="00F95E67" w:rsidRDefault="00253E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</w:tcPr>
          <w:p w:rsidR="00F95E67" w:rsidRDefault="00253E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@st.niituniversity.in</w:t>
            </w:r>
          </w:p>
        </w:tc>
      </w:tr>
      <w:tr w:rsidR="00F95E67" w:rsidTr="00D85EBE">
        <w:tc>
          <w:tcPr>
            <w:tcW w:w="1008" w:type="dxa"/>
            <w:tcBorders>
              <w:right w:val="single" w:sz="4" w:space="0" w:color="auto"/>
            </w:tcBorders>
            <w:shd w:val="clear" w:color="auto" w:fill="auto"/>
          </w:tcPr>
          <w:p w:rsidR="00F95E67" w:rsidRDefault="00253E6C">
            <w:pPr>
              <w:spacing w:after="0" w:line="240" w:lineRule="auto"/>
            </w:pPr>
            <w:r>
              <w:t>1.</w:t>
            </w:r>
          </w:p>
        </w:tc>
        <w:tc>
          <w:tcPr>
            <w:tcW w:w="5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E67" w:rsidRDefault="00D85EBE">
            <w:pPr>
              <w:spacing w:after="0" w:line="240" w:lineRule="auto"/>
            </w:pPr>
            <w:r>
              <w:t>AMAN KHANDELWAL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5E67" w:rsidRDefault="00D85EBE">
            <w:pPr>
              <w:spacing w:after="0" w:line="240" w:lineRule="auto"/>
            </w:pPr>
            <w:proofErr w:type="spellStart"/>
            <w:r>
              <w:t>Aman.Khandelwal</w:t>
            </w:r>
            <w:proofErr w:type="spellEnd"/>
          </w:p>
        </w:tc>
      </w:tr>
      <w:tr w:rsidR="00F95E67" w:rsidTr="00D85EBE">
        <w:tc>
          <w:tcPr>
            <w:tcW w:w="1008" w:type="dxa"/>
            <w:shd w:val="clear" w:color="auto" w:fill="auto"/>
          </w:tcPr>
          <w:p w:rsidR="00F95E67" w:rsidRDefault="00253E6C">
            <w:pPr>
              <w:spacing w:after="0" w:line="240" w:lineRule="auto"/>
            </w:pPr>
            <w:r>
              <w:t>2.</w:t>
            </w:r>
          </w:p>
        </w:tc>
        <w:tc>
          <w:tcPr>
            <w:tcW w:w="5376" w:type="dxa"/>
            <w:tcBorders>
              <w:top w:val="single" w:sz="4" w:space="0" w:color="auto"/>
            </w:tcBorders>
            <w:shd w:val="clear" w:color="auto" w:fill="auto"/>
          </w:tcPr>
          <w:p w:rsidR="00F95E67" w:rsidRDefault="00D85EBE">
            <w:pPr>
              <w:spacing w:after="0" w:line="240" w:lineRule="auto"/>
            </w:pPr>
            <w:r>
              <w:t>SAGNIK MITRA</w:t>
            </w:r>
          </w:p>
        </w:tc>
        <w:tc>
          <w:tcPr>
            <w:tcW w:w="3192" w:type="dxa"/>
            <w:tcBorders>
              <w:top w:val="single" w:sz="4" w:space="0" w:color="auto"/>
            </w:tcBorders>
            <w:shd w:val="clear" w:color="auto" w:fill="auto"/>
          </w:tcPr>
          <w:p w:rsidR="00F95E67" w:rsidRDefault="00D85EBE">
            <w:pPr>
              <w:spacing w:after="0" w:line="240" w:lineRule="auto"/>
            </w:pPr>
            <w:proofErr w:type="spellStart"/>
            <w:r>
              <w:t>Sagnik.Mitra</w:t>
            </w:r>
            <w:proofErr w:type="spellEnd"/>
          </w:p>
        </w:tc>
      </w:tr>
      <w:tr w:rsidR="00F95E67">
        <w:tc>
          <w:tcPr>
            <w:tcW w:w="1008" w:type="dxa"/>
            <w:shd w:val="clear" w:color="auto" w:fill="auto"/>
          </w:tcPr>
          <w:p w:rsidR="00F95E67" w:rsidRDefault="00253E6C">
            <w:pPr>
              <w:spacing w:after="0" w:line="240" w:lineRule="auto"/>
            </w:pPr>
            <w:r>
              <w:t>3.</w:t>
            </w:r>
          </w:p>
        </w:tc>
        <w:tc>
          <w:tcPr>
            <w:tcW w:w="5376" w:type="dxa"/>
            <w:shd w:val="clear" w:color="auto" w:fill="auto"/>
          </w:tcPr>
          <w:p w:rsidR="00F95E67" w:rsidRDefault="00D85EBE">
            <w:pPr>
              <w:spacing w:after="0" w:line="240" w:lineRule="auto"/>
            </w:pPr>
            <w:r>
              <w:t>SHASHWAT SHAH</w:t>
            </w:r>
          </w:p>
        </w:tc>
        <w:tc>
          <w:tcPr>
            <w:tcW w:w="3192" w:type="dxa"/>
            <w:shd w:val="clear" w:color="auto" w:fill="auto"/>
          </w:tcPr>
          <w:p w:rsidR="00F95E67" w:rsidRDefault="00D85EBE">
            <w:pPr>
              <w:spacing w:after="0" w:line="240" w:lineRule="auto"/>
            </w:pPr>
            <w:proofErr w:type="spellStart"/>
            <w:r>
              <w:t>Shashwat</w:t>
            </w:r>
            <w:r w:rsidR="001F2CC3">
              <w:t>m</w:t>
            </w:r>
            <w:r>
              <w:t>.Shah</w:t>
            </w:r>
            <w:proofErr w:type="spellEnd"/>
          </w:p>
        </w:tc>
      </w:tr>
    </w:tbl>
    <w:p w:rsidR="00D85EBE" w:rsidRDefault="00D85EBE"/>
    <w:p w:rsidR="00F95E67" w:rsidRPr="00FD368C" w:rsidRDefault="00253E6C">
      <w:pPr>
        <w:rPr>
          <w:b/>
          <w:sz w:val="28"/>
          <w:szCs w:val="28"/>
        </w:rPr>
      </w:pPr>
      <w:r w:rsidRPr="00FD368C">
        <w:rPr>
          <w:b/>
          <w:sz w:val="28"/>
          <w:szCs w:val="28"/>
        </w:rPr>
        <w:t>Reference Paper Title:</w:t>
      </w:r>
      <w:r w:rsidR="00D85EBE" w:rsidRPr="00FD368C">
        <w:rPr>
          <w:b/>
          <w:sz w:val="28"/>
          <w:szCs w:val="28"/>
        </w:rPr>
        <w:t xml:space="preserve"> </w:t>
      </w:r>
      <w:r w:rsidR="00C91F0F">
        <w:rPr>
          <w:b/>
          <w:sz w:val="28"/>
          <w:szCs w:val="28"/>
        </w:rPr>
        <w:t>Multi-source multi-class fake news detection</w:t>
      </w:r>
    </w:p>
    <w:p w:rsidR="00D85EBE" w:rsidRPr="009D3ED9" w:rsidRDefault="00253E6C" w:rsidP="00D85EBE">
      <w:pPr>
        <w:rPr>
          <w:sz w:val="28"/>
          <w:szCs w:val="28"/>
        </w:rPr>
      </w:pPr>
      <w:r w:rsidRPr="00FD368C">
        <w:rPr>
          <w:b/>
          <w:sz w:val="28"/>
          <w:szCs w:val="28"/>
        </w:rPr>
        <w:t>Authors:</w:t>
      </w:r>
      <w:r w:rsidR="009D3ED9">
        <w:rPr>
          <w:b/>
          <w:sz w:val="28"/>
          <w:szCs w:val="28"/>
        </w:rPr>
        <w:t xml:space="preserve"> </w:t>
      </w:r>
      <w:r w:rsidR="009D3ED9" w:rsidRPr="009D3ED9">
        <w:rPr>
          <w:sz w:val="28"/>
          <w:szCs w:val="28"/>
        </w:rPr>
        <w:t xml:space="preserve">Hamid </w:t>
      </w:r>
      <w:proofErr w:type="spellStart"/>
      <w:r w:rsidR="009D3ED9" w:rsidRPr="009D3ED9">
        <w:rPr>
          <w:sz w:val="28"/>
          <w:szCs w:val="28"/>
        </w:rPr>
        <w:t>Karimi</w:t>
      </w:r>
      <w:proofErr w:type="spellEnd"/>
      <w:r w:rsidR="009D3ED9" w:rsidRPr="009D3ED9">
        <w:rPr>
          <w:sz w:val="28"/>
          <w:szCs w:val="28"/>
        </w:rPr>
        <w:t xml:space="preserve">, </w:t>
      </w:r>
      <w:proofErr w:type="spellStart"/>
      <w:r w:rsidR="009D3ED9" w:rsidRPr="009D3ED9">
        <w:rPr>
          <w:sz w:val="28"/>
          <w:szCs w:val="28"/>
        </w:rPr>
        <w:t>Proteek</w:t>
      </w:r>
      <w:proofErr w:type="spellEnd"/>
      <w:r w:rsidR="009D3ED9" w:rsidRPr="009D3ED9">
        <w:rPr>
          <w:sz w:val="28"/>
          <w:szCs w:val="28"/>
        </w:rPr>
        <w:t xml:space="preserve"> </w:t>
      </w:r>
      <w:proofErr w:type="spellStart"/>
      <w:r w:rsidR="009D3ED9" w:rsidRPr="009D3ED9">
        <w:rPr>
          <w:sz w:val="28"/>
          <w:szCs w:val="28"/>
        </w:rPr>
        <w:t>Chandan</w:t>
      </w:r>
      <w:proofErr w:type="spellEnd"/>
      <w:r w:rsidR="009D3ED9" w:rsidRPr="009D3ED9">
        <w:rPr>
          <w:sz w:val="28"/>
          <w:szCs w:val="28"/>
        </w:rPr>
        <w:t xml:space="preserve"> Roy, Sari Saba-</w:t>
      </w:r>
      <w:proofErr w:type="spellStart"/>
      <w:r w:rsidR="009D3ED9" w:rsidRPr="009D3ED9">
        <w:rPr>
          <w:sz w:val="28"/>
          <w:szCs w:val="28"/>
        </w:rPr>
        <w:t>Sadiya</w:t>
      </w:r>
      <w:proofErr w:type="spellEnd"/>
      <w:r w:rsidR="009D3ED9" w:rsidRPr="009D3ED9">
        <w:rPr>
          <w:sz w:val="28"/>
          <w:szCs w:val="28"/>
        </w:rPr>
        <w:t xml:space="preserve">, and </w:t>
      </w:r>
      <w:proofErr w:type="spellStart"/>
      <w:r w:rsidR="009D3ED9" w:rsidRPr="009D3ED9">
        <w:rPr>
          <w:sz w:val="28"/>
          <w:szCs w:val="28"/>
        </w:rPr>
        <w:t>Jiliang</w:t>
      </w:r>
      <w:proofErr w:type="spellEnd"/>
      <w:r w:rsidR="009D3ED9" w:rsidRPr="009D3ED9">
        <w:rPr>
          <w:sz w:val="28"/>
          <w:szCs w:val="28"/>
        </w:rPr>
        <w:t xml:space="preserve"> Tang</w:t>
      </w:r>
    </w:p>
    <w:p w:rsidR="009D3ED9" w:rsidRDefault="009D3ED9" w:rsidP="00D85EBE">
      <w:pPr>
        <w:rPr>
          <w:b/>
          <w:sz w:val="28"/>
          <w:szCs w:val="28"/>
        </w:rPr>
      </w:pPr>
    </w:p>
    <w:p w:rsidR="00F95E67" w:rsidRPr="00FD368C" w:rsidRDefault="00253E6C" w:rsidP="00D85EBE">
      <w:pPr>
        <w:rPr>
          <w:b/>
          <w:sz w:val="28"/>
          <w:szCs w:val="28"/>
        </w:rPr>
      </w:pPr>
      <w:bookmarkStart w:id="0" w:name="_GoBack"/>
      <w:bookmarkEnd w:id="0"/>
      <w:r w:rsidRPr="00FD368C">
        <w:rPr>
          <w:b/>
          <w:sz w:val="28"/>
          <w:szCs w:val="28"/>
        </w:rPr>
        <w:t>Goal of your work, pointing out differences, if any with the paper:</w:t>
      </w:r>
    </w:p>
    <w:p w:rsidR="00F95E67" w:rsidRDefault="00700625">
      <w:pPr>
        <w:spacing w:after="0"/>
        <w:rPr>
          <w:sz w:val="28"/>
          <w:szCs w:val="28"/>
        </w:rPr>
      </w:pPr>
      <w:r w:rsidRPr="00700625">
        <w:rPr>
          <w:sz w:val="28"/>
          <w:szCs w:val="28"/>
        </w:rPr>
        <w:t>“Fake news”</w:t>
      </w:r>
      <w:r>
        <w:rPr>
          <w:sz w:val="28"/>
          <w:szCs w:val="28"/>
        </w:rPr>
        <w:t>, t</w:t>
      </w:r>
      <w:r w:rsidRPr="00700625">
        <w:rPr>
          <w:sz w:val="28"/>
          <w:szCs w:val="28"/>
        </w:rPr>
        <w:t>his definition focuses on two dimensions: the intentionality (very difficult to prove) and the fact that the story is made up. This implies that honest mistakes are not considered to be fake news.</w:t>
      </w:r>
      <w:r>
        <w:rPr>
          <w:sz w:val="28"/>
          <w:szCs w:val="28"/>
        </w:rPr>
        <w:t xml:space="preserve"> </w:t>
      </w:r>
      <w:r w:rsidR="00FD368C" w:rsidRPr="00FD368C">
        <w:rPr>
          <w:sz w:val="28"/>
          <w:szCs w:val="28"/>
        </w:rPr>
        <w:t>Finding ways to determine fake news from real news is a challenge most Natural Language Processing folks want to solve. There is significant difficulty in doing this properly and without penalizing real news sources.</w:t>
      </w:r>
    </w:p>
    <w:p w:rsidR="00FD368C" w:rsidRPr="00FD368C" w:rsidRDefault="00F41E2E" w:rsidP="00F41E2E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W</w:t>
      </w:r>
      <w:r w:rsidR="00FD368C">
        <w:rPr>
          <w:sz w:val="28"/>
          <w:szCs w:val="28"/>
        </w:rPr>
        <w:t>e</w:t>
      </w:r>
      <w:r w:rsidR="00FD368C" w:rsidRPr="00FD368C">
        <w:rPr>
          <w:sz w:val="28"/>
          <w:szCs w:val="28"/>
        </w:rPr>
        <w:t xml:space="preserve"> </w:t>
      </w:r>
      <w:r>
        <w:rPr>
          <w:sz w:val="28"/>
          <w:szCs w:val="28"/>
        </w:rPr>
        <w:t>are comparing</w:t>
      </w:r>
      <w:r w:rsidR="00FD368C" w:rsidRPr="00FD368C">
        <w:rPr>
          <w:sz w:val="28"/>
          <w:szCs w:val="28"/>
        </w:rPr>
        <w:t xml:space="preserve"> Multinomial Naive Bayes on </w:t>
      </w:r>
      <w:r w:rsidR="00FD368C">
        <w:rPr>
          <w:sz w:val="28"/>
          <w:szCs w:val="28"/>
        </w:rPr>
        <w:t>a bag-of-words</w:t>
      </w:r>
      <w:r w:rsidR="00FD368C" w:rsidRPr="00FD368C">
        <w:rPr>
          <w:sz w:val="28"/>
          <w:szCs w:val="28"/>
        </w:rPr>
        <w:t xml:space="preserve"> features as well as on a Term Frequency-Inverse Docu</w:t>
      </w:r>
      <w:r w:rsidR="00FD368C">
        <w:rPr>
          <w:sz w:val="28"/>
          <w:szCs w:val="28"/>
        </w:rPr>
        <w:t>ment Frequency features. We</w:t>
      </w:r>
      <w:r w:rsidR="00FD368C" w:rsidRPr="00FD36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</w:t>
      </w:r>
      <w:r w:rsidR="00FD368C" w:rsidRPr="00FD368C">
        <w:rPr>
          <w:sz w:val="28"/>
          <w:szCs w:val="28"/>
        </w:rPr>
        <w:t>al</w:t>
      </w:r>
      <w:r>
        <w:rPr>
          <w:sz w:val="28"/>
          <w:szCs w:val="28"/>
        </w:rPr>
        <w:t>so comparing</w:t>
      </w:r>
      <w:r w:rsidR="00FD368C" w:rsidRPr="00FD368C">
        <w:rPr>
          <w:sz w:val="28"/>
          <w:szCs w:val="28"/>
        </w:rPr>
        <w:t xml:space="preserve"> a Passive Aggressive linear classifier using the TF-IDF features. The resulting accuracy </w:t>
      </w:r>
      <w:r w:rsidR="00700625">
        <w:rPr>
          <w:sz w:val="28"/>
          <w:szCs w:val="28"/>
        </w:rPr>
        <w:t>should range</w:t>
      </w:r>
      <w:r w:rsidR="00FD368C" w:rsidRPr="00FD368C">
        <w:rPr>
          <w:sz w:val="28"/>
          <w:szCs w:val="28"/>
        </w:rPr>
        <w:t xml:space="preserve"> </w:t>
      </w:r>
      <w:r w:rsidR="00700625">
        <w:rPr>
          <w:sz w:val="28"/>
          <w:szCs w:val="28"/>
        </w:rPr>
        <w:t>relatively higher</w:t>
      </w:r>
      <w:r w:rsidR="00FD368C" w:rsidRPr="00FD368C">
        <w:rPr>
          <w:sz w:val="28"/>
          <w:szCs w:val="28"/>
        </w:rPr>
        <w:t>.</w:t>
      </w:r>
    </w:p>
    <w:p w:rsidR="00F95E67" w:rsidRDefault="00F95E67"/>
    <w:p w:rsidR="00700625" w:rsidRDefault="00700625">
      <w:pPr>
        <w:spacing w:after="0"/>
      </w:pPr>
    </w:p>
    <w:p w:rsidR="009D3ED9" w:rsidRDefault="009D3ED9">
      <w:pPr>
        <w:spacing w:after="0"/>
        <w:rPr>
          <w:b/>
          <w:sz w:val="28"/>
          <w:szCs w:val="28"/>
        </w:rPr>
      </w:pPr>
    </w:p>
    <w:p w:rsidR="009D3ED9" w:rsidRDefault="009D3ED9">
      <w:pPr>
        <w:spacing w:after="0"/>
        <w:rPr>
          <w:b/>
          <w:sz w:val="28"/>
          <w:szCs w:val="28"/>
        </w:rPr>
      </w:pPr>
    </w:p>
    <w:p w:rsidR="009D3ED9" w:rsidRDefault="009D3ED9">
      <w:pPr>
        <w:spacing w:after="0"/>
        <w:rPr>
          <w:b/>
          <w:sz w:val="28"/>
          <w:szCs w:val="28"/>
        </w:rPr>
      </w:pPr>
    </w:p>
    <w:p w:rsidR="009D3ED9" w:rsidRDefault="009D3ED9">
      <w:pPr>
        <w:spacing w:after="0"/>
        <w:rPr>
          <w:b/>
          <w:sz w:val="28"/>
          <w:szCs w:val="28"/>
        </w:rPr>
      </w:pPr>
    </w:p>
    <w:p w:rsidR="009D3ED9" w:rsidRDefault="009D3ED9">
      <w:pPr>
        <w:spacing w:after="0"/>
        <w:rPr>
          <w:b/>
          <w:sz w:val="28"/>
          <w:szCs w:val="28"/>
        </w:rPr>
      </w:pPr>
    </w:p>
    <w:p w:rsidR="009D3ED9" w:rsidRDefault="009D3ED9">
      <w:pPr>
        <w:spacing w:after="0"/>
        <w:rPr>
          <w:b/>
          <w:sz w:val="28"/>
          <w:szCs w:val="28"/>
        </w:rPr>
      </w:pPr>
    </w:p>
    <w:p w:rsidR="00F95E67" w:rsidRDefault="00253E6C">
      <w:pPr>
        <w:spacing w:after="0"/>
        <w:rPr>
          <w:b/>
          <w:sz w:val="28"/>
          <w:szCs w:val="28"/>
        </w:rPr>
      </w:pPr>
      <w:r w:rsidRPr="00700625">
        <w:rPr>
          <w:b/>
          <w:sz w:val="28"/>
          <w:szCs w:val="28"/>
        </w:rPr>
        <w:t>Work done so far including who has done what (you may use more space if required):</w:t>
      </w:r>
    </w:p>
    <w:p w:rsidR="00700625" w:rsidRDefault="00700625" w:rsidP="0070062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 explored datasets,</w:t>
      </w:r>
      <w:r w:rsidRPr="00700625">
        <w:rPr>
          <w:sz w:val="28"/>
          <w:szCs w:val="28"/>
        </w:rPr>
        <w:t xml:space="preserve"> use</w:t>
      </w:r>
      <w:r>
        <w:rPr>
          <w:sz w:val="28"/>
          <w:szCs w:val="28"/>
        </w:rPr>
        <w:t>d</w:t>
      </w:r>
      <w:r w:rsidRPr="00700625">
        <w:rPr>
          <w:sz w:val="28"/>
          <w:szCs w:val="28"/>
        </w:rPr>
        <w:t xml:space="preserve"> a Pandas </w:t>
      </w:r>
      <w:proofErr w:type="spellStart"/>
      <w:r w:rsidRPr="00700625">
        <w:rPr>
          <w:sz w:val="28"/>
          <w:szCs w:val="28"/>
        </w:rPr>
        <w:t>DataFrame</w:t>
      </w:r>
      <w:proofErr w:type="spellEnd"/>
      <w:r w:rsidRPr="00700625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check the shape, head and applied</w:t>
      </w:r>
      <w:r w:rsidRPr="00700625">
        <w:rPr>
          <w:sz w:val="28"/>
          <w:szCs w:val="28"/>
        </w:rPr>
        <w:t xml:space="preserve"> any necessary transformations.</w:t>
      </w:r>
    </w:p>
    <w:p w:rsidR="001C5EFA" w:rsidRDefault="001C5EFA" w:rsidP="00700625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 extracted training data, separated the labels and set up training and test datasets.</w:t>
      </w:r>
      <w:r w:rsidR="00D21F3F">
        <w:rPr>
          <w:sz w:val="28"/>
          <w:szCs w:val="28"/>
        </w:rPr>
        <w:t xml:space="preserve"> </w:t>
      </w:r>
    </w:p>
    <w:p w:rsidR="001C5EFA" w:rsidRPr="00700625" w:rsidRDefault="001C5EFA" w:rsidP="001C5EFA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r w:rsidRPr="001C5EFA">
        <w:rPr>
          <w:sz w:val="28"/>
          <w:szCs w:val="28"/>
        </w:rPr>
        <w:t>bag-of-words and Term Frequency–Inverse Document Frequency (TF-IDF) to extract features</w:t>
      </w:r>
      <w:r>
        <w:rPr>
          <w:sz w:val="28"/>
          <w:szCs w:val="28"/>
        </w:rPr>
        <w:t xml:space="preserve">. </w:t>
      </w:r>
      <w:r w:rsidRPr="001C5EFA">
        <w:rPr>
          <w:sz w:val="28"/>
          <w:szCs w:val="28"/>
        </w:rPr>
        <w:t>Using longer text will hopefully allow for distinc</w:t>
      </w:r>
      <w:r>
        <w:rPr>
          <w:sz w:val="28"/>
          <w:szCs w:val="28"/>
        </w:rPr>
        <w:t>t words and features for the</w:t>
      </w:r>
      <w:r w:rsidRPr="001C5EFA">
        <w:rPr>
          <w:sz w:val="28"/>
          <w:szCs w:val="28"/>
        </w:rPr>
        <w:t xml:space="preserve"> real and fake news data.</w:t>
      </w:r>
    </w:p>
    <w:p w:rsidR="00F95E67" w:rsidRDefault="00F95E67"/>
    <w:p w:rsidR="00F95E67" w:rsidRPr="00904C33" w:rsidRDefault="00D21F3F">
      <w:pPr>
        <w:rPr>
          <w:sz w:val="28"/>
          <w:szCs w:val="28"/>
        </w:rPr>
      </w:pPr>
      <w:r w:rsidRPr="00904C33">
        <w:rPr>
          <w:sz w:val="28"/>
          <w:szCs w:val="28"/>
        </w:rPr>
        <w:t>Data Exploration: Aman Khandelwal</w:t>
      </w:r>
    </w:p>
    <w:p w:rsidR="00D21F3F" w:rsidRPr="00904C33" w:rsidRDefault="00D21F3F">
      <w:pPr>
        <w:rPr>
          <w:sz w:val="28"/>
          <w:szCs w:val="28"/>
        </w:rPr>
      </w:pPr>
      <w:r w:rsidRPr="00904C33">
        <w:rPr>
          <w:sz w:val="28"/>
          <w:szCs w:val="28"/>
        </w:rPr>
        <w:t xml:space="preserve">Data Extraction: </w:t>
      </w:r>
      <w:proofErr w:type="spellStart"/>
      <w:r w:rsidRPr="00904C33">
        <w:rPr>
          <w:sz w:val="28"/>
          <w:szCs w:val="28"/>
        </w:rPr>
        <w:t>Sagnik</w:t>
      </w:r>
      <w:proofErr w:type="spellEnd"/>
      <w:r w:rsidRPr="00904C33">
        <w:rPr>
          <w:sz w:val="28"/>
          <w:szCs w:val="28"/>
        </w:rPr>
        <w:t xml:space="preserve">, </w:t>
      </w:r>
      <w:proofErr w:type="spellStart"/>
      <w:r w:rsidRPr="00904C33">
        <w:rPr>
          <w:sz w:val="28"/>
          <w:szCs w:val="28"/>
        </w:rPr>
        <w:t>Shashwat</w:t>
      </w:r>
      <w:proofErr w:type="spellEnd"/>
    </w:p>
    <w:p w:rsidR="00F95E67" w:rsidRDefault="00F95E67"/>
    <w:p w:rsidR="00F95E67" w:rsidRDefault="00F95E67"/>
    <w:p w:rsidR="00F95E67" w:rsidRDefault="00253E6C">
      <w:pPr>
        <w:spacing w:after="0"/>
        <w:rPr>
          <w:b/>
          <w:sz w:val="28"/>
          <w:szCs w:val="28"/>
        </w:rPr>
      </w:pPr>
      <w:r w:rsidRPr="00904C33">
        <w:rPr>
          <w:b/>
          <w:sz w:val="28"/>
          <w:szCs w:val="28"/>
        </w:rPr>
        <w:t>Plan of work for rest of the semester including who will do what:</w:t>
      </w:r>
    </w:p>
    <w:p w:rsidR="00904C33" w:rsidRDefault="00904C33" w:rsidP="00904C3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904C33">
        <w:rPr>
          <w:sz w:val="28"/>
          <w:szCs w:val="28"/>
        </w:rPr>
        <w:t xml:space="preserve">Now that </w:t>
      </w:r>
      <w:r>
        <w:rPr>
          <w:sz w:val="28"/>
          <w:szCs w:val="28"/>
        </w:rPr>
        <w:t>we</w:t>
      </w:r>
      <w:r w:rsidRPr="00904C33">
        <w:rPr>
          <w:sz w:val="28"/>
          <w:szCs w:val="28"/>
        </w:rPr>
        <w:t xml:space="preserve"> have training and testing data, </w:t>
      </w:r>
      <w:r>
        <w:rPr>
          <w:sz w:val="28"/>
          <w:szCs w:val="28"/>
        </w:rPr>
        <w:t>we</w:t>
      </w:r>
      <w:r w:rsidRPr="00904C33">
        <w:rPr>
          <w:sz w:val="28"/>
          <w:szCs w:val="28"/>
        </w:rPr>
        <w:t xml:space="preserve"> can build </w:t>
      </w:r>
      <w:r>
        <w:rPr>
          <w:sz w:val="28"/>
          <w:szCs w:val="28"/>
        </w:rPr>
        <w:t>the</w:t>
      </w:r>
      <w:r w:rsidRPr="00904C33">
        <w:rPr>
          <w:sz w:val="28"/>
          <w:szCs w:val="28"/>
        </w:rPr>
        <w:t xml:space="preserve"> classifiers. To get a good idea if the words and tokens in the articles had a significant impact on whether the news was fake or real, </w:t>
      </w:r>
      <w:r>
        <w:rPr>
          <w:sz w:val="28"/>
          <w:szCs w:val="28"/>
        </w:rPr>
        <w:t>we</w:t>
      </w:r>
      <w:r w:rsidRPr="00904C33">
        <w:rPr>
          <w:sz w:val="28"/>
          <w:szCs w:val="28"/>
        </w:rPr>
        <w:t xml:space="preserve"> begin by using </w:t>
      </w:r>
      <w:proofErr w:type="spellStart"/>
      <w:r w:rsidRPr="00904C33">
        <w:rPr>
          <w:sz w:val="28"/>
          <w:szCs w:val="28"/>
        </w:rPr>
        <w:t>CountVectorizer</w:t>
      </w:r>
      <w:proofErr w:type="spellEnd"/>
      <w:r w:rsidRPr="00904C33">
        <w:rPr>
          <w:sz w:val="28"/>
          <w:szCs w:val="28"/>
        </w:rPr>
        <w:t xml:space="preserve"> and </w:t>
      </w:r>
      <w:proofErr w:type="spellStart"/>
      <w:r w:rsidRPr="00904C33">
        <w:rPr>
          <w:sz w:val="28"/>
          <w:szCs w:val="28"/>
        </w:rPr>
        <w:t>TfidfVectorizer</w:t>
      </w:r>
      <w:proofErr w:type="spellEnd"/>
      <w:r w:rsidRPr="00904C33">
        <w:rPr>
          <w:sz w:val="28"/>
          <w:szCs w:val="28"/>
        </w:rPr>
        <w:t>.</w:t>
      </w:r>
    </w:p>
    <w:p w:rsidR="0057723A" w:rsidRDefault="0057723A" w:rsidP="00904C3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 will be comparing models using Confusion Matrices</w:t>
      </w:r>
      <w:r w:rsidR="00C91F0F">
        <w:rPr>
          <w:sz w:val="28"/>
          <w:szCs w:val="28"/>
        </w:rPr>
        <w:t xml:space="preserve"> since it is easier compare and read with it</w:t>
      </w:r>
      <w:r>
        <w:rPr>
          <w:sz w:val="28"/>
          <w:szCs w:val="28"/>
        </w:rPr>
        <w:t xml:space="preserve">, so we have to use </w:t>
      </w: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>-</w:t>
      </w:r>
      <w:r w:rsidR="00C91F0F">
        <w:rPr>
          <w:sz w:val="28"/>
          <w:szCs w:val="28"/>
        </w:rPr>
        <w:t>learn library</w:t>
      </w:r>
      <w:r>
        <w:rPr>
          <w:sz w:val="28"/>
          <w:szCs w:val="28"/>
        </w:rPr>
        <w:t xml:space="preserve"> to</w:t>
      </w:r>
      <w:r w:rsidR="00C91F0F">
        <w:rPr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 w:rsidR="00C91F0F">
        <w:rPr>
          <w:sz w:val="28"/>
          <w:szCs w:val="28"/>
        </w:rPr>
        <w:t xml:space="preserve"> confusion matrices.</w:t>
      </w:r>
    </w:p>
    <w:p w:rsidR="00C91F0F" w:rsidRPr="00904C33" w:rsidRDefault="00C91F0F" w:rsidP="00904C3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Finally we will be testing the linear models with TF-IDF </w:t>
      </w:r>
      <w:proofErr w:type="spellStart"/>
      <w:r>
        <w:rPr>
          <w:sz w:val="28"/>
          <w:szCs w:val="28"/>
        </w:rPr>
        <w:t>vectorizers</w:t>
      </w:r>
      <w:proofErr w:type="spellEnd"/>
      <w:r>
        <w:rPr>
          <w:sz w:val="28"/>
          <w:szCs w:val="28"/>
        </w:rPr>
        <w:t>.</w:t>
      </w:r>
    </w:p>
    <w:sectPr w:rsidR="00C91F0F" w:rsidRPr="00904C3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5AB" w:rsidRDefault="001975AB">
      <w:pPr>
        <w:spacing w:after="0" w:line="240" w:lineRule="auto"/>
      </w:pPr>
      <w:r>
        <w:separator/>
      </w:r>
    </w:p>
  </w:endnote>
  <w:endnote w:type="continuationSeparator" w:id="0">
    <w:p w:rsidR="001975AB" w:rsidRDefault="0019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5AB" w:rsidRDefault="001975AB">
      <w:pPr>
        <w:spacing w:after="0" w:line="240" w:lineRule="auto"/>
      </w:pPr>
      <w:r>
        <w:separator/>
      </w:r>
    </w:p>
  </w:footnote>
  <w:footnote w:type="continuationSeparator" w:id="0">
    <w:p w:rsidR="001975AB" w:rsidRDefault="00197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E67" w:rsidRDefault="00253E6C">
    <w:pPr>
      <w:jc w:val="center"/>
    </w:pPr>
    <w:r>
      <w:rPr>
        <w:b/>
        <w:sz w:val="28"/>
        <w:szCs w:val="28"/>
      </w:rPr>
      <w:t>CS 491 NLP Project Report 1 (Due March 12th, 2019)</w:t>
    </w:r>
  </w:p>
  <w:p w:rsidR="00F95E67" w:rsidRDefault="00253E6C">
    <w:pPr>
      <w:jc w:val="center"/>
      <w:rPr>
        <w:b/>
        <w:sz w:val="28"/>
        <w:szCs w:val="28"/>
      </w:rPr>
    </w:pPr>
    <w:r>
      <w:rPr>
        <w:b/>
        <w:sz w:val="28"/>
        <w:szCs w:val="28"/>
      </w:rPr>
      <w:t>1 Report For Entire Group</w:t>
    </w:r>
  </w:p>
  <w:p w:rsidR="00F95E67" w:rsidRDefault="00F95E67">
    <w:pPr>
      <w:pStyle w:val="Header"/>
    </w:pPr>
  </w:p>
  <w:p w:rsidR="00F95E67" w:rsidRDefault="00F95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DD3"/>
    <w:multiLevelType w:val="hybridMultilevel"/>
    <w:tmpl w:val="17FC8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B2337"/>
    <w:multiLevelType w:val="hybridMultilevel"/>
    <w:tmpl w:val="5CCA3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811994"/>
    <w:multiLevelType w:val="hybridMultilevel"/>
    <w:tmpl w:val="D876D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A6F0D"/>
    <w:multiLevelType w:val="hybridMultilevel"/>
    <w:tmpl w:val="441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67"/>
    <w:rsid w:val="001975AB"/>
    <w:rsid w:val="001C5EFA"/>
    <w:rsid w:val="001F2CC3"/>
    <w:rsid w:val="00253E6C"/>
    <w:rsid w:val="0057723A"/>
    <w:rsid w:val="00700625"/>
    <w:rsid w:val="008C7461"/>
    <w:rsid w:val="00904C33"/>
    <w:rsid w:val="009D3ED9"/>
    <w:rsid w:val="00C91F0F"/>
    <w:rsid w:val="00D21F3F"/>
    <w:rsid w:val="00D85EBE"/>
    <w:rsid w:val="00F41E2E"/>
    <w:rsid w:val="00F95E67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6119"/>
  <w15:docId w15:val="{C348FADA-F27B-4D52-990F-E9C7316A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31843"/>
  </w:style>
  <w:style w:type="character" w:customStyle="1" w:styleId="FooterChar">
    <w:name w:val="Footer Char"/>
    <w:basedOn w:val="DefaultParagraphFont"/>
    <w:link w:val="Footer"/>
    <w:uiPriority w:val="99"/>
    <w:qFormat/>
    <w:rsid w:val="0023184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184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3184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3184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18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Gupta</dc:creator>
  <dc:description/>
  <cp:lastModifiedBy>Aman Khandelwal</cp:lastModifiedBy>
  <cp:revision>3</cp:revision>
  <dcterms:created xsi:type="dcterms:W3CDTF">2019-03-11T17:10:00Z</dcterms:created>
  <dcterms:modified xsi:type="dcterms:W3CDTF">2019-03-14T10:35:00Z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