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44"/>
        </w:rPr>
        <w:t>LearnLab 演示视频口播稿（5 分钟参赛版）</w:t>
      </w:r>
    </w:p>
    <w:p>
      <w:pPr>
        <w:spacing w:line="360" w:lineRule="auto" w:after="120"/>
      </w:pPr>
      <w:r>
        <w:rPr>
          <w:rFonts w:ascii="宋体" w:hAnsi="宋体" w:eastAsia="宋体"/>
          <w:b/>
          <w:sz w:val="24"/>
        </w:rPr>
        <w:t>文档格式说明</w:t>
      </w:r>
      <w:r>
        <w:rPr>
          <w:rFonts w:ascii="宋体" w:hAnsi="宋体" w:eastAsia="宋体"/>
          <w:b w:val="0"/>
          <w:sz w:val="24"/>
        </w:rPr>
        <w:t>：页面 A4，上下边距 2.5cm，左右 2cm，1.5 倍行距。一级标题黑体二号居中；二级黑体小三；三级黑体四号；正文宋体小四。「画面操作」整段设为灰色字体，与口播区分。全选复制进 Word 后按此设置即可。</w:t>
      </w:r>
    </w:p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44"/>
        </w:rPr>
        <w:t>LearnLab 5 分钟演示脚本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一、开场（0:00 – 0:20）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画面操作：打开平台首页，点击「开始学习」进入登录页，点「体验学生账号」直接进入（或手动输入 student_001 / 123456）。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大家好，这是我们做的 LearnLab，一个给工科课堂用的 AI 学习平台，管三门课：C 语言、电路分析、STM32。平台里跑着 12 个各司其职的 AI 智能体，老师用它减负，学生用它自学。现在登录的是学生账号。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二、学生端（0:20 – 3:20）</w:t>
      </w:r>
    </w:p>
    <w:p>
      <w:pPr>
        <w:spacing w:line="360" w:lineRule="auto" w:before="160" w:after="80"/>
      </w:pPr>
      <w:r>
        <w:rPr>
          <w:rFonts w:ascii="黑体" w:hAnsi="黑体" w:eastAsia="黑体"/>
          <w:b/>
          <w:sz w:val="28"/>
        </w:rPr>
        <w:t>2.1 学习仪表盘（0:20 – 0:45）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画面操作：登录进入仪表盘，滚轮缓慢下移一周。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登录进来是仪表盘。上面四张卡片：本周学了多久、连续打卡几天、掌握了多少个知识点。下面的每日练习每天换一套，答完当场判分。最底下这排红色的，是算法算出来的薄弱知识点，它会跟着你的表现变。</w:t>
      </w:r>
    </w:p>
    <w:p>
      <w:pPr>
        <w:spacing w:line="360" w:lineRule="auto" w:before="160" w:after="80"/>
      </w:pPr>
      <w:r>
        <w:rPr>
          <w:rFonts w:ascii="黑体" w:hAnsi="黑体" w:eastAsia="黑体"/>
          <w:b/>
          <w:sz w:val="28"/>
        </w:rPr>
        <w:t>2.2 智能辅导（0:45 – 1:15）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画面操作：点侧边栏「智能辅导」，输入「指针和数组有什么区别」发送；等回复时鼠标划过右上角 Agent 阶段标签和右侧学情雷达。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这是智能辅导。它有个特点：不给答案。你问它指针和数组的区别，它反问你，一步步带着你自己想通，这就是苏格拉底式引导。这条消息发出去，后台是三个智能体在接力：Planner 拆任务，Worker 写回答，Critic 检查讲得对不对，右上角能看到跑到哪一步了。每聊一轮，学生的学习画像就更新一次。</w:t>
      </w:r>
    </w:p>
    <w:p>
      <w:pPr>
        <w:spacing w:line="360" w:lineRule="auto" w:before="160" w:after="80"/>
      </w:pPr>
      <w:r>
        <w:rPr>
          <w:rFonts w:ascii="黑体" w:hAnsi="黑体" w:eastAsia="黑体"/>
          <w:b/>
          <w:sz w:val="28"/>
        </w:rPr>
        <w:t>2.3 学习路径（1:15 – 1:50）核心创新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画面操作：点「学习路径」，滚动展示 SVG 依赖连线动画；停在跨学科着色的 DAG 视图；点开参数面板。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这条学习路径，是自研的 ADPP 算法排的。它会看知识点之间的依赖关系，再看你在哪里弱，弱的部分往前排。举个例子，你要学 STM32 的 PWM，它会先把 C 语言的位运算、电路的电压波形排进来，因为那些不会，这个你学不懂。每次测验之后，路径会自己调整；该复习的知识点，FSRS 算法把它提到最前面。</w:t>
      </w:r>
    </w:p>
    <w:p>
      <w:pPr>
        <w:spacing w:line="360" w:lineRule="auto" w:before="160" w:after="80"/>
      </w:pPr>
      <w:r>
        <w:rPr>
          <w:rFonts w:ascii="黑体" w:hAnsi="黑体" w:eastAsia="黑体"/>
          <w:b/>
          <w:sz w:val="28"/>
        </w:rPr>
        <w:t>2.4 学习中心（1:50 – 2:20）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画面操作：点「学习中心」，选一个知识点；底部依次切换代码示例、练习题、思维导图、康奈尔笔记。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学习中心。左边选知识点，讲义、代码示例、练习题都是 AI 现场生成的，生成的内容跟着你的薄弱点走。这个功能学生用得最多，上线以来跑了三百五十多次，一次没挂过。右边还有个 AI 助手，针对当前这个知识点随便问。</w:t>
      </w:r>
    </w:p>
    <w:p>
      <w:pPr>
        <w:spacing w:line="360" w:lineRule="auto" w:before="160" w:after="80"/>
      </w:pPr>
      <w:r>
        <w:rPr>
          <w:rFonts w:ascii="黑体" w:hAnsi="黑体" w:eastAsia="黑体"/>
          <w:b/>
          <w:sz w:val="28"/>
        </w:rPr>
        <w:t>2.5 知识冒险（2:20 – 2:40）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画面操作：点「知识冒险」，展示闯关地图；点开一个关卡看题目。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知识冒险，把练习做成闯关。五个区域，从数组村庄一路往后打，每关三档难度。旁边还有排行榜，六个维度排名，不是只比分数，坚持学也能上榜。</w:t>
      </w:r>
    </w:p>
    <w:p>
      <w:pPr>
        <w:spacing w:line="360" w:lineRule="auto" w:before="160" w:after="80"/>
      </w:pPr>
      <w:r>
        <w:rPr>
          <w:rFonts w:ascii="黑体" w:hAnsi="黑体" w:eastAsia="黑体"/>
          <w:b/>
          <w:sz w:val="28"/>
        </w:rPr>
        <w:t>2.6 错误诊断与电路仿真（2:40 – 3:05）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画面操作：打开「错误诊断」，粘贴一段含错代码，点「捕捉错误」；等结果时切到电路仿真页拖一个元件；再切 STM32 实训页。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错误诊断。贴一段写错的代码，它把问题分三类：语法错了、逻辑错了、还是想法本身错了。追下去能看到你是哪个概念没搞明白。电路这一科配了浏览器仿真，我们自己写的求解器，算出来的数和课本解析解对过，九组全对。还有故障模式：电路哪里断了，你自己找，AI 带你排查。STM32 这边，可以自行搭建，也有预设的电路图可供选择。</w:t>
      </w:r>
    </w:p>
    <w:p>
      <w:pPr>
        <w:spacing w:line="360" w:lineRule="auto" w:before="160" w:after="80"/>
      </w:pPr>
      <w:r>
        <w:rPr>
          <w:rFonts w:ascii="黑体" w:hAnsi="黑体" w:eastAsia="黑体"/>
          <w:b/>
          <w:sz w:val="28"/>
        </w:rPr>
        <w:t>2.7 项目协作 · 个人空间 · 知识库（3:05 – 3:20）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画面操作：三个页面各停 4 秒：项目协作任务树、个人空间雷达图、知识库输入双链语法。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项目协作，做小组作业用的，拆任务、分角色、盯进度、打分，各有一个智能体负责。个人空间里有康奈尔笔记和费曼复盘。知识库支持双链，写两个中括号就能引用别的笔记，三门课的知识最后连成一张图。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三、教师端（3:20 – 4:00）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画面操作：退出学生账号，点「体验教师账号」直接进入（或手动输入 T001 / Teacher123）；依次过首页、作业管理、学情分析、AI 智能备课、AI 学情洞察、AI 智能组卷。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换成教师账号。教师首页最值得注意的是学习预警，哪个学生状态不对劲，算法直接标出来。作业支持四种题型，编程作业自动查重，选择题自动批改，老师不用熬夜改作业了。学情分析能看全班的薄弱点排行。后面三个都是 AI 的：备课，输入主题就出完整教案；学情洞察，自动写分析报告；组卷，选好知识点和难度，一套卷子直接下发。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四、收尾（4:00 – 4:50）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画面操作：切终端跑一遍验证脚本（加速播放），最后停在平台 Logo 和团队名单。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最后说三点。第一，12 个智能体跑在 LangGraph 上，消息协议统一，职责边界清楚。第二，刚才那套五层算法，每一层都有论文出处，BKT、IRT、FSRS 都是教育数据挖掘领域的经典方法，我们做的是把它们真正接进了业务。第三，大模型接口是工厂模式，星火、智谱、DeepSeek 随时能换，前面还有过滤和校验，防止 AI 对学生胡说。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这些不是 demo。系统部署在腾讯云上，16 个学生真实注册，上周有 10 个人在用，AI 生成调用三百五十多次，零失败。一百一十六项算法断言、二百一十个接口的冒烟测试，脚本全部公开，评委可以自己跑。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我们想做的事很简单：学生每往前走一步，系统都跟得上他。LearnLab，「一起搞事情」团队，谢谢大家。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附录：录制提示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成片控制在 4:50 以内（官方上限 5 分钟）；超时先压 2.5 知识冒险和 2.7 快切段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数字口径照读：116 项断言 / 211 接口 / 16 名学生 / 350+ 次生成 / 16 阶段 / 9 组解析解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LLM 相关镜头（2.2、2.4）开录前先各跑一次预热；生成等待期剪快进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报名系统的作品名称需 ≤20 字，「LearnLab：跨学科 AI 学习平台」可用</w:t>
      </w:r>
    </w:p>
    <w:sectPr w:rsidR="00FC693F" w:rsidRPr="0006063C" w:rsidSect="00034616">
      <w:pgSz w:w="11906" w:h="16838"/>
      <w:pgMar w:top="1417" w:right="1134" w:bottom="141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