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/>
          <w:sz w:val="44"/>
        </w:rPr>
        <w:t>LearnLab 演示视频口播稿（5 分钟参赛版）</w:t>
      </w:r>
    </w:p>
    <w:p>
      <w:pPr>
        <w:spacing w:line="360" w:lineRule="auto"/>
      </w:pPr>
      <w:r>
        <w:rPr>
          <w:rFonts w:ascii="宋体" w:hAnsi="宋体" w:eastAsia="宋体"/>
          <w:b w:val="0"/>
          <w:color w:val="808080"/>
          <w:sz w:val="21"/>
        </w:rPr>
        <w:t>文档格式说明：页面 A4，上下边距 2.5cm，左右 2cm，1.5 倍行距。一级标题黑体二号居中；二级黑体小三；三级黑体四号；正文宋体小四。「画面操作」整段设为灰色字体，与口播区分。全选复制进 Word 后按此设置即可。</w:t>
      </w:r>
    </w:p>
    <w:p>
      <w:pPr>
        <w:spacing w:line="360" w:lineRule="auto"/>
        <w:jc w:val="center"/>
      </w:pPr>
      <w:r>
        <w:rPr>
          <w:rFonts w:ascii="黑体" w:hAnsi="黑体" w:eastAsia="黑体"/>
          <w:b/>
          <w:sz w:val="44"/>
        </w:rPr>
        <w:t>LearnLab 5 分钟演示脚本</w:t>
      </w:r>
    </w:p>
    <w:p>
      <w:pPr>
        <w:spacing w:line="360" w:lineRule="auto"/>
      </w:pPr>
      <w:r>
        <w:rPr>
          <w:rFonts w:ascii="黑体" w:hAnsi="黑体" w:eastAsia="黑体"/>
          <w:b/>
          <w:sz w:val="30"/>
        </w:rPr>
        <w:t>一、开场（0:00 – 0:20）</w:t>
      </w:r>
    </w:p>
    <w:p>
      <w:pPr>
        <w:spacing w:line="360" w:lineRule="auto"/>
      </w:pPr>
      <w:r>
        <w:rPr>
          <w:rFonts w:ascii="宋体" w:hAnsi="宋体" w:eastAsia="宋体"/>
          <w:b w:val="0"/>
          <w:color w:val="808080"/>
          <w:sz w:val="24"/>
        </w:rPr>
        <w:t>画面操作：打开平台首页，点击「开始学习」进入登录页，点「学生一键登录」直接进入（或手动输入 student_001 / 123456）。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旁白：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大家好，这是我们做的 LearnLab，一个给工科课堂用的 AI 学习平台，管三门课：C 语言、电路分析、STM32。平台里跑着 12 个各司其职的 AI 智能体，老师用它减负，学生用它自学。现在登录的是学生账号。</w:t>
      </w:r>
    </w:p>
    <w:p>
      <w:pPr>
        <w:spacing w:line="360" w:lineRule="auto"/>
      </w:pPr>
      <w:r>
        <w:rPr>
          <w:rFonts w:ascii="黑体" w:hAnsi="黑体" w:eastAsia="黑体"/>
          <w:b/>
          <w:sz w:val="30"/>
        </w:rPr>
        <w:t>二、学生端（0:20 – 3:20）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2.1 学习仪表盘（0:20 – 0:45）</w:t>
      </w:r>
    </w:p>
    <w:p>
      <w:pPr>
        <w:spacing w:line="360" w:lineRule="auto"/>
      </w:pPr>
      <w:r>
        <w:rPr>
          <w:rFonts w:ascii="宋体" w:hAnsi="宋体" w:eastAsia="宋体"/>
          <w:b w:val="0"/>
          <w:color w:val="808080"/>
          <w:sz w:val="24"/>
        </w:rPr>
        <w:t>画面操作：登录进入仪表盘，滚轮缓慢下移一周。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旁白：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登录进来是仪表盘。上面四张卡片：本周学了多久、连续打卡几天、掌握了多少个知识点。下面的每日练习每天换一套，答完当场判分。最底下这排红色的，是算法算出来的薄弱知识点，它会跟着你的表现变。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2.2 智能辅导（0:45 – 1:15）</w:t>
      </w:r>
    </w:p>
    <w:p>
      <w:pPr>
        <w:spacing w:line="360" w:lineRule="auto"/>
      </w:pPr>
      <w:r>
        <w:rPr>
          <w:rFonts w:ascii="宋体" w:hAnsi="宋体" w:eastAsia="宋体"/>
          <w:b w:val="0"/>
          <w:color w:val="808080"/>
          <w:sz w:val="24"/>
        </w:rPr>
        <w:t>画面操作：点侧边栏「智能辅导」，输入「指针和数组有什么区别」发送；等回复时鼠标划过右上角 Agent 阶段标签和右侧学情雷达。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旁白：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这是智能辅导。它有个特点：不给答案。你问它指针和数组的区别，它反问你，一步步带着你自己想通，这就是苏格拉底式引导。这条消息发出去，后台是三个智能体在接力：Planner 拆任务，Worker 写回答，Critic 检查讲得对不对，右上角能看到跑到哪一步了。每聊一轮，学生的学习画像就更新一次。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2.3 学习路径（1:15 – 1:50）核心创新</w:t>
      </w:r>
    </w:p>
    <w:p>
      <w:pPr>
        <w:spacing w:line="360" w:lineRule="auto"/>
      </w:pPr>
      <w:r>
        <w:rPr>
          <w:rFonts w:ascii="宋体" w:hAnsi="宋体" w:eastAsia="宋体"/>
          <w:b w:val="0"/>
          <w:color w:val="808080"/>
          <w:sz w:val="24"/>
        </w:rPr>
        <w:t>画面操作：点「学习路径」，滚动展示 SVG 依赖连线动画；停在跨学科着色的 DAG 视图；点开参数面板。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旁白：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这条学习路径，是自研的 ADPP 算法排的。它会看知识点之间的依赖关系，再看你在哪里弱，弱的部分往前排。举个例子，你要学 STM32 的 PWM，它会先把 C 语言的位运算、电路的电压波形排进来，因为那些不会，这个你学不懂。每次测验之后，路径会自己调整；该复习的知识点，FSRS 算法把它提到最前面。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2.4 学习中心（1:50 – 2:20）</w:t>
      </w:r>
    </w:p>
    <w:p>
      <w:pPr>
        <w:spacing w:line="360" w:lineRule="auto"/>
      </w:pPr>
      <w:r>
        <w:rPr>
          <w:rFonts w:ascii="宋体" w:hAnsi="宋体" w:eastAsia="宋体"/>
          <w:b w:val="0"/>
          <w:color w:val="808080"/>
          <w:sz w:val="24"/>
        </w:rPr>
        <w:t>画面操作：点「学习中心」，选一个知识点；底部依次切换代码示例、练习题、思维导图、康奈尔笔记。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旁白：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学习中心。左边选知识点，讲义、代码示例、练习题都是 AI 现场生成的，生成的内容跟着你的薄弱点走。这个功能学生用得最多，上线以来跑了三百五十多次，一次没挂过。右边还有个 AI 助手，针对当前这个知识点随便问。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2.5 知识冒险（2:20 – 2:40）</w:t>
      </w:r>
    </w:p>
    <w:p>
      <w:pPr>
        <w:spacing w:line="360" w:lineRule="auto"/>
      </w:pPr>
      <w:r>
        <w:rPr>
          <w:rFonts w:ascii="宋体" w:hAnsi="宋体" w:eastAsia="宋体"/>
          <w:b w:val="0"/>
          <w:color w:val="808080"/>
          <w:sz w:val="24"/>
        </w:rPr>
        <w:t>画面操作：点「知识冒险」，展示闯关地图；点开一个关卡看题目。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旁白：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知识冒险，把练习做成闯关。五个区域，从数组村庄一路往后打，每关三档难度。旁边还有排行榜，六个维度排名，不是只比分数，坚持学也能上榜。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2.6 错误诊断与电路仿真（2:40 – 3:05）</w:t>
      </w:r>
    </w:p>
    <w:p>
      <w:pPr>
        <w:spacing w:line="360" w:lineRule="auto"/>
      </w:pPr>
      <w:r>
        <w:rPr>
          <w:rFonts w:ascii="宋体" w:hAnsi="宋体" w:eastAsia="宋体"/>
          <w:b w:val="0"/>
          <w:color w:val="808080"/>
          <w:sz w:val="24"/>
        </w:rPr>
        <w:t>画面操作：打开「错误诊断」，粘贴一段含错代码，点「捕捉错误」；等结果时切到电路仿真页拖一个元件；再切 STM32 实训页。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旁白：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错误诊断。贴一段写错的代码，它把问题分三类：语法错了、逻辑错了、还是想法本身错了。追下去能看到你是哪个概念没搞明白。电路这一科配了浏览器仿真，我们自己写的求解器，算出来的数和课本解析解对过，九组全对。还有故障模式：电路哪里断了，你自己找，AI 带你排查。STM32 这边，搭好电路能直接生成驱动代码。</w:t>
      </w:r>
    </w:p>
    <w:p>
      <w:pPr>
        <w:spacing w:line="360" w:lineRule="auto"/>
      </w:pPr>
      <w:r>
        <w:rPr>
          <w:rFonts w:ascii="黑体" w:hAnsi="黑体" w:eastAsia="黑体"/>
          <w:b/>
          <w:sz w:val="28"/>
        </w:rPr>
        <w:t>2.7 项目协作 · 个人空间 · 知识库（3:05 – 3:20）</w:t>
      </w:r>
    </w:p>
    <w:p>
      <w:pPr>
        <w:spacing w:line="360" w:lineRule="auto"/>
      </w:pPr>
      <w:r>
        <w:rPr>
          <w:rFonts w:ascii="宋体" w:hAnsi="宋体" w:eastAsia="宋体"/>
          <w:b w:val="0"/>
          <w:color w:val="808080"/>
          <w:sz w:val="24"/>
        </w:rPr>
        <w:t>画面操作：三个页面各停 4 秒：项目协作任务树、个人空间雷达图、知识库输入双链语法。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旁白：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项目协作，做小组作业用的，拆任务、分角色、盯进度、打分，各有一个智能体负责。个人空间里有康奈尔笔记和费曼复盘。知识库支持双链，写两个中括号就能引用别的笔记，三门课的知识最后连成一张图。</w:t>
      </w:r>
    </w:p>
    <w:p>
      <w:pPr>
        <w:spacing w:line="360" w:lineRule="auto"/>
      </w:pPr>
      <w:r>
        <w:rPr>
          <w:rFonts w:ascii="黑体" w:hAnsi="黑体" w:eastAsia="黑体"/>
          <w:b/>
          <w:sz w:val="30"/>
        </w:rPr>
        <w:t>三、教师端（3:20 – 4:00）</w:t>
      </w:r>
    </w:p>
    <w:p>
      <w:pPr>
        <w:spacing w:line="360" w:lineRule="auto"/>
      </w:pPr>
      <w:r>
        <w:rPr>
          <w:rFonts w:ascii="宋体" w:hAnsi="宋体" w:eastAsia="宋体"/>
          <w:b w:val="0"/>
          <w:color w:val="808080"/>
          <w:sz w:val="24"/>
        </w:rPr>
        <w:t>画面操作：退出学生账号，换 T001（密码 Teacher123）登录；依次过首页、作业管理、学情分析、AI 智能备课、AI 学情洞察、AI 智能组卷。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旁白：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换成教师账号。教师首页最值得注意的是学习预警，哪个学生状态不对劲，算法直接标出来。作业支持四种题型，编程作业自动查重，选择题自动批改，老师不用熬夜改作业了。学情分析能看全班的薄弱点排行。后面三个都是 AI 的：备课，输入主题就出完整教案；学情洞察，自动写分析报告；组卷，选好知识点和难度，一套卷子直接下发。</w:t>
      </w:r>
    </w:p>
    <w:p>
      <w:pPr>
        <w:spacing w:line="360" w:lineRule="auto"/>
      </w:pPr>
      <w:r>
        <w:rPr>
          <w:rFonts w:ascii="黑体" w:hAnsi="黑体" w:eastAsia="黑体"/>
          <w:b/>
          <w:sz w:val="30"/>
        </w:rPr>
        <w:t>四、收尾（4:00 – 4:50）</w:t>
      </w:r>
    </w:p>
    <w:p>
      <w:pPr>
        <w:spacing w:line="360" w:lineRule="auto"/>
      </w:pPr>
      <w:r>
        <w:rPr>
          <w:rFonts w:ascii="宋体" w:hAnsi="宋体" w:eastAsia="宋体"/>
          <w:b w:val="0"/>
          <w:color w:val="808080"/>
          <w:sz w:val="24"/>
        </w:rPr>
        <w:t>画面操作：切终端跑一遍验证脚本（加速播放），最后停在平台 Logo 和团队名单。</w:t>
      </w:r>
    </w:p>
    <w:p>
      <w:pPr>
        <w:spacing w:line="360" w:lineRule="auto"/>
      </w:pPr>
      <w:r>
        <w:rPr>
          <w:rFonts w:ascii="黑体" w:hAnsi="黑体" w:eastAsia="黑体"/>
          <w:b/>
          <w:sz w:val="24"/>
        </w:rPr>
        <w:t>旁白：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最后说三点。第一，12 个智能体跑在 LangGraph 上，消息协议统一，职责边界清楚。第二，刚才那套五层算法，每一层都有论文出处，BKT、IRT、FSRS 都是教育数据挖掘领域的经典方法，我们做的是把它们真正接进了业务。第三，大模型接口是工厂模式，星火、智谱、DeepSeek 随时能换，前面还有过滤和校验，防止 AI 对学生胡说。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这些不是 demo。系统部署在腾讯云上，16 个学生真实注册，上周有 10 个人在用，AI 生成调用三百五十多次，零失败。一百一十六项算法断言、二百一十个接口的冒烟测试，脚本全部公开，评委可以自己跑。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我们想做的事很简单：学生每往前走一步，系统都跟得上他。LearnLab，「一起搞事情」团队，谢谢大家。</w:t>
      </w:r>
    </w:p>
    <w:p>
      <w:pPr>
        <w:spacing w:line="360" w:lineRule="auto"/>
      </w:pPr>
      <w:r>
        <w:rPr>
          <w:rFonts w:ascii="黑体" w:hAnsi="黑体" w:eastAsia="黑体"/>
          <w:b/>
          <w:sz w:val="30"/>
        </w:rPr>
        <w:t>附录：录制提示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· 成片控制在 4:50 以内（官方上限 5 分钟）；超时先压 2.5 知识冒险和 2.7 快切段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· 数字口径照读：116 项断言 / 211 接口 / 16 名学生 / 350+ 次生成 / 16 阶段 / 9 组解析解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· LLM 相关镜头（2.2、2.4）开录前先各跑一次预热；生成等待期剪快进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· 报名系统的作品名称需 ≤20 字，「LearnLab：跨学科 AI 学习平台」可用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