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答辩汇报视频口播稿（5 分钟版）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文档格式说明</w:t>
      </w:r>
      <w:r>
        <w:rPr>
          <w:rFonts w:ascii="宋体" w:hAnsi="宋体" w:eastAsia="宋体"/>
          <w:b w:val="0"/>
          <w:sz w:val="24"/>
        </w:rPr>
        <w:t>：页面 A4，上下边距 2.5cm，左右 2cm，1.5 倍行距。一级标题黑体二号居中；二级黑体小三；三级黑体四号；正文宋体小四。「画面操作」整段设为灰色字体，与口播区分。全选复制进 Word 后按此设置即可。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本版说明</w:t>
      </w:r>
      <w:r>
        <w:rPr>
          <w:rFonts w:ascii="宋体" w:hAnsi="宋体" w:eastAsia="宋体"/>
          <w:b w:val="0"/>
          <w:sz w:val="24"/>
        </w:rPr>
        <w:t>：算法创新赛答辩汇报视频，严格 5 分钟以内。按侧边栏顺序逐页讲解，语速按偏快设计。所有「画面操作」中的按钮文字均取自实际页面，可直接照做。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答辩汇报脚本（4:50）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一、开场（0:00 – 0:15）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画面操作：打开 https://dreamlast.cn → 点右上角「开始学习」→ 登录页点「</w:t>
      </w:r>
      <w:r>
        <w:rPr>
          <w:rFonts w:ascii="宋体" w:hAnsi="宋体" w:eastAsia="宋体"/>
          <w:b/>
          <w:color w:val="808080"/>
          <w:sz w:val="24"/>
        </w:rPr>
        <w:t>体验学生账号</w:t>
      </w:r>
      <w:r>
        <w:rPr>
          <w:rFonts w:ascii="宋体" w:hAnsi="宋体" w:eastAsia="宋体"/>
          <w:b w:val="0"/>
          <w:color w:val="808080"/>
          <w:sz w:val="24"/>
        </w:rPr>
        <w:t>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LearnLab 是面向新工科的跨学科 AI 学习平台，覆盖 C 语言、电路分析、STM32 三门课。它解决三个断点：资源无法匹配基础差异，路径无法解释学习顺序，反馈无法及时回到学习过程。核心是一套自研的五层教育算法引擎。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二、学习仪表盘（0:15 – 0:28）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画面操作：光标悬停上方四张统计卡片 → 滚轮下移到「知识掌握进度」环形图 → 再下移到右侧日历。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仪表盘。四张卡片是本周学习时长、连续打卡、已掌握知识点和待完成任务，全部由学习行为表实时统计。日历的绿色日期是打卡记录，环形图展示 35 个知识点的掌握进度，所有数字都由埋点采集。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三、智能辅导（0:28 – 0:44）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画面操作：点左侧「智能辅导」→ 点输入框上方的快捷按钮「</w:t>
      </w:r>
      <w:r>
        <w:rPr>
          <w:rFonts w:ascii="宋体" w:hAnsi="宋体" w:eastAsia="宋体"/>
          <w:b/>
          <w:color w:val="808080"/>
          <w:sz w:val="24"/>
        </w:rPr>
        <w:t>📊 薄弱诊断</w:t>
      </w:r>
      <w:r>
        <w:rPr>
          <w:rFonts w:ascii="宋体" w:hAnsi="宋体" w:eastAsia="宋体"/>
          <w:b w:val="0"/>
          <w:color w:val="808080"/>
          <w:sz w:val="24"/>
        </w:rPr>
        <w:t>」→ 等回复期间，光标移到右上角的阶段标签。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智能辅导默认开启苏格拉底模式，不给答案，用反问引导。一次提问背后是三个智能体接力：Planner 拆解任务，Worker 生成回答，Critic 核查准确性，右上角可看到执行进度。对话结束会更新学情画像，作为路径规划的输入。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四、学习路径（0:44 – 1:58）核心算法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画面操作：点左侧「学习路径」→ 滚轮下移，展示依赖连线绘制过程 → 光标停在节点上 → 点右上角「</w:t>
      </w:r>
      <w:r>
        <w:rPr>
          <w:rFonts w:ascii="宋体" w:hAnsi="宋体" w:eastAsia="宋体"/>
          <w:b/>
          <w:color w:val="808080"/>
          <w:sz w:val="24"/>
        </w:rPr>
        <w:t>知识依赖约束</w:t>
      </w:r>
      <w:r>
        <w:rPr>
          <w:rFonts w:ascii="宋体" w:hAnsi="宋体" w:eastAsia="宋体"/>
          <w:b w:val="0"/>
          <w:color w:val="808080"/>
          <w:sz w:val="24"/>
        </w:rPr>
        <w:t>」标签 → 滚轮下移到「</w:t>
      </w:r>
      <w:r>
        <w:rPr>
          <w:rFonts w:ascii="宋体" w:hAnsi="宋体" w:eastAsia="宋体"/>
          <w:b/>
          <w:color w:val="808080"/>
          <w:sz w:val="24"/>
        </w:rPr>
        <w:t>跨学科学习链路（编程思维 → 电路建模 → 嵌入式实现）</w:t>
      </w:r>
      <w:r>
        <w:rPr>
          <w:rFonts w:ascii="宋体" w:hAnsi="宋体" w:eastAsia="宋体"/>
          <w:b w:val="0"/>
          <w:color w:val="808080"/>
          <w:sz w:val="24"/>
        </w:rPr>
        <w:t>」，点右侧「</w:t>
      </w:r>
      <w:r>
        <w:rPr>
          <w:rFonts w:ascii="宋体" w:hAnsi="宋体" w:eastAsia="宋体"/>
          <w:b/>
          <w:color w:val="808080"/>
          <w:sz w:val="24"/>
        </w:rPr>
        <w:t>展开 ▼</w:t>
      </w:r>
      <w:r>
        <w:rPr>
          <w:rFonts w:ascii="宋体" w:hAnsi="宋体" w:eastAsia="宋体"/>
          <w:b w:val="0"/>
          <w:color w:val="808080"/>
          <w:sz w:val="24"/>
        </w:rPr>
        <w:t>」→ 光标划过跨学科项目卡片 → 再滚到右下方「AI 资源生成」面板，展开「针对薄弱点」下拉 → 点「</w:t>
      </w:r>
      <w:r>
        <w:rPr>
          <w:rFonts w:ascii="宋体" w:hAnsi="宋体" w:eastAsia="宋体"/>
          <w:b/>
          <w:color w:val="808080"/>
          <w:sz w:val="24"/>
        </w:rPr>
        <w:t>生成</w:t>
      </w:r>
      <w:r>
        <w:rPr>
          <w:rFonts w:ascii="宋体" w:hAnsi="宋体" w:eastAsia="宋体"/>
          <w:b w:val="0"/>
          <w:color w:val="808080"/>
          <w:sz w:val="24"/>
        </w:rPr>
        <w:t>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核心创新点，自研的 </w:t>
      </w:r>
      <w:r>
        <w:rPr>
          <w:rFonts w:ascii="宋体" w:hAnsi="宋体" w:eastAsia="宋体"/>
          <w:b/>
          <w:sz w:val="24"/>
        </w:rPr>
        <w:t>ADPP 自适应 DAG 路径规划</w:t>
      </w:r>
      <w:r>
        <w:rPr>
          <w:rFonts w:ascii="宋体" w:hAnsi="宋体" w:eastAsia="宋体"/>
          <w:b w:val="0"/>
          <w:sz w:val="24"/>
        </w:rPr>
        <w:t>。它以知识 DAG 为先修骨架，用</w:t>
      </w:r>
      <w:r>
        <w:rPr>
          <w:rFonts w:ascii="宋体" w:hAnsi="宋体" w:eastAsia="宋体"/>
          <w:b/>
          <w:sz w:val="24"/>
        </w:rPr>
        <w:t>六因子学习成本模型</w:t>
      </w:r>
      <w:r>
        <w:rPr>
          <w:rFonts w:ascii="宋体" w:hAnsi="宋体" w:eastAsia="宋体"/>
          <w:b w:val="0"/>
          <w:sz w:val="24"/>
        </w:rPr>
        <w:t>排序，输入是先修依赖、BKT 掌握度、IRT 难度和 FSRS 复习状态，输出随掌握度动态变化的学习顺序。路径调整用多臂老虎机 Thompson Sampling，在回炉复习、强化练习、加速推进、维持现状四个动作里选，收益闭环回传。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更重要的是下方这个「跨学科学习链路」——它才是学科交叉最实的答案。展开后系统先给出知识点的课程分布：C 语言 7 个、电路分析 1 个、STM32 3 个，再明确三门课的依赖方向：C 语言的指针和位运算是嵌入式开发的编程基础，电路分析的分压采样和电压波形是外围电路设计的理论支撑，STM32 综合前两门课，构成完整闭环。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下面直接把闭环落成项目：「智能温控风扇」——用 C 语言写温度采集，设计分压采样电路，在 STM32 上做 PWM 调速，五个任务逐个勾选，一个项目走通三门课。这正是「AI 技术与学科特色深度适配」：学科交叉不是把三门课堆在一个平台，而是让每门课的知识在真实作品里各就各位。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右边这个面板体现数据复用：它读的是刚才算出的薄弱点，点「生成」就能针对薄弱环节出讲义、题目或思维导图，形成诊断、规划、资源的闭环。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五、学习中心（1:58 – 2:14）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画面操作：点左侧「学习中心」→ 左侧目录点开「第 1 章：基础理论」→ 点「1.2 电阻串联与并联」→ 右栏讲义滚轮下移，展示公式与内嵌电路图 → 光标移到右上角「</w:t>
      </w:r>
      <w:r>
        <w:rPr>
          <w:rFonts w:ascii="宋体" w:hAnsi="宋体" w:eastAsia="宋体"/>
          <w:b/>
          <w:color w:val="808080"/>
          <w:sz w:val="24"/>
        </w:rPr>
        <w:t>OCR 识图</w:t>
      </w:r>
      <w:r>
        <w:rPr>
          <w:rFonts w:ascii="宋体" w:hAnsi="宋体" w:eastAsia="宋体"/>
          <w:b w:val="0"/>
          <w:color w:val="808080"/>
          <w:sz w:val="24"/>
        </w:rPr>
        <w:t>」和「</w:t>
      </w:r>
      <w:r>
        <w:rPr>
          <w:rFonts w:ascii="宋体" w:hAnsi="宋体" w:eastAsia="宋体"/>
          <w:b/>
          <w:color w:val="808080"/>
          <w:sz w:val="24"/>
        </w:rPr>
        <w:t>生成 PPT</w:t>
      </w:r>
      <w:r>
        <w:rPr>
          <w:rFonts w:ascii="宋体" w:hAnsi="宋体" w:eastAsia="宋体"/>
          <w:b w:val="0"/>
          <w:color w:val="808080"/>
          <w:sz w:val="24"/>
        </w:rPr>
        <w:t>」两个按钮。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学习中心是三栏结构：左边课程目录和康奈尔线索栏，中间图文讲义，右边常驻 AI 辅导助手。讲义支持公式渲染和内嵌电路图，代码示例可在浏览器里直接运行。右上角还有两个入口：OCR 拍照上传纸质笔记，以及 AI 一键生成讲解 PPT。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六、知识冒险（2:14 – 2:29）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画面操作：点左侧「知识冒险」→ 光标依次划过「</w:t>
      </w:r>
      <w:r>
        <w:rPr>
          <w:rFonts w:ascii="宋体" w:hAnsi="宋体" w:eastAsia="宋体"/>
          <w:b/>
          <w:color w:val="808080"/>
          <w:sz w:val="24"/>
        </w:rPr>
        <w:t>数组村庄</w:t>
      </w:r>
      <w:r>
        <w:rPr>
          <w:rFonts w:ascii="宋体" w:hAnsi="宋体" w:eastAsia="宋体"/>
          <w:b w:val="0"/>
          <w:color w:val="808080"/>
          <w:sz w:val="24"/>
        </w:rPr>
        <w:t>」「</w:t>
      </w:r>
      <w:r>
        <w:rPr>
          <w:rFonts w:ascii="宋体" w:hAnsi="宋体" w:eastAsia="宋体"/>
          <w:b/>
          <w:color w:val="808080"/>
          <w:sz w:val="24"/>
        </w:rPr>
        <w:t>栈峡谷</w:t>
      </w:r>
      <w:r>
        <w:rPr>
          <w:rFonts w:ascii="宋体" w:hAnsi="宋体" w:eastAsia="宋体"/>
          <w:b w:val="0"/>
          <w:color w:val="808080"/>
          <w:sz w:val="24"/>
        </w:rPr>
        <w:t>」「</w:t>
      </w:r>
      <w:r>
        <w:rPr>
          <w:rFonts w:ascii="宋体" w:hAnsi="宋体" w:eastAsia="宋体"/>
          <w:b/>
          <w:color w:val="808080"/>
          <w:sz w:val="24"/>
        </w:rPr>
        <w:t>树之森林</w:t>
      </w:r>
      <w:r>
        <w:rPr>
          <w:rFonts w:ascii="宋体" w:hAnsi="宋体" w:eastAsia="宋体"/>
          <w:b w:val="0"/>
          <w:color w:val="808080"/>
          <w:sz w:val="24"/>
        </w:rPr>
        <w:t>」「</w:t>
      </w:r>
      <w:r>
        <w:rPr>
          <w:rFonts w:ascii="宋体" w:hAnsi="宋体" w:eastAsia="宋体"/>
          <w:b/>
          <w:color w:val="808080"/>
          <w:sz w:val="24"/>
        </w:rPr>
        <w:t>图论迷宫</w:t>
      </w:r>
      <w:r>
        <w:rPr>
          <w:rFonts w:ascii="宋体" w:hAnsi="宋体" w:eastAsia="宋体"/>
          <w:b w:val="0"/>
          <w:color w:val="808080"/>
          <w:sz w:val="24"/>
        </w:rPr>
        <w:t>」「</w:t>
      </w:r>
      <w:r>
        <w:rPr>
          <w:rFonts w:ascii="宋体" w:hAnsi="宋体" w:eastAsia="宋体"/>
          <w:b/>
          <w:color w:val="808080"/>
          <w:sz w:val="24"/>
        </w:rPr>
        <w:t>动态规划神殿</w:t>
      </w:r>
      <w:r>
        <w:rPr>
          <w:rFonts w:ascii="宋体" w:hAnsi="宋体" w:eastAsia="宋体"/>
          <w:b w:val="0"/>
          <w:color w:val="808080"/>
          <w:sz w:val="24"/>
        </w:rPr>
        <w:t>」→ 滚轮下移到「</w:t>
      </w:r>
      <w:r>
        <w:rPr>
          <w:rFonts w:ascii="宋体" w:hAnsi="宋体" w:eastAsia="宋体"/>
          <w:b/>
          <w:color w:val="808080"/>
          <w:sz w:val="24"/>
        </w:rPr>
        <w:t>知识树</w:t>
      </w:r>
      <w:r>
        <w:rPr>
          <w:rFonts w:ascii="宋体" w:hAnsi="宋体" w:eastAsia="宋体"/>
          <w:b w:val="0"/>
          <w:color w:val="808080"/>
          <w:sz w:val="24"/>
        </w:rPr>
        <w:t>」→ 点右上角「</w:t>
      </w:r>
      <w:r>
        <w:rPr>
          <w:rFonts w:ascii="宋体" w:hAnsi="宋体" w:eastAsia="宋体"/>
          <w:b/>
          <w:color w:val="808080"/>
          <w:sz w:val="24"/>
        </w:rPr>
        <w:t>排行榜</w:t>
      </w:r>
      <w:r>
        <w:rPr>
          <w:rFonts w:ascii="宋体" w:hAnsi="宋体" w:eastAsia="宋体"/>
          <w:b w:val="0"/>
          <w:color w:val="808080"/>
          <w:sz w:val="24"/>
        </w:rPr>
        <w:t>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知识冒险把练习做成闯关，五个区域按知识依赖依次解锁。下方是</w:t>
      </w:r>
      <w:r>
        <w:rPr>
          <w:rFonts w:ascii="宋体" w:hAnsi="宋体" w:eastAsia="宋体"/>
          <w:b/>
          <w:sz w:val="24"/>
        </w:rPr>
        <w:t>知识树</w:t>
      </w:r>
      <w:r>
        <w:rPr>
          <w:rFonts w:ascii="宋体" w:hAnsi="宋体" w:eastAsia="宋体"/>
          <w:b w:val="0"/>
          <w:sz w:val="24"/>
        </w:rPr>
        <w:t>：树干代表等级，枝叶随掌握度展开，果实对应已解锁的知识点。右侧排行榜分六个维度：学习成长、连续学习、知识掌握、闯关挑战、AI 协作、进步最快。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七、错误诊断（2:29 – 3:10）核心创新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画面操作：点左侧「错误诊断」→ 在代码框点「</w:t>
      </w:r>
      <w:r>
        <w:rPr>
          <w:rFonts w:ascii="宋体" w:hAnsi="宋体" w:eastAsia="宋体"/>
          <w:b/>
          <w:color w:val="808080"/>
          <w:sz w:val="24"/>
        </w:rPr>
        <w:t>捕捉错误</w:t>
      </w:r>
      <w:r>
        <w:rPr>
          <w:rFonts w:ascii="宋体" w:hAnsi="宋体" w:eastAsia="宋体"/>
          <w:b w:val="0"/>
          <w:color w:val="808080"/>
          <w:sz w:val="24"/>
        </w:rPr>
        <w:t>」→ 等结果时，光标移到「</w:t>
      </w:r>
      <w:r>
        <w:rPr>
          <w:rFonts w:ascii="宋体" w:hAnsi="宋体" w:eastAsia="宋体"/>
          <w:b/>
          <w:color w:val="808080"/>
          <w:sz w:val="24"/>
        </w:rPr>
        <w:t>溯源思维</w:t>
      </w:r>
      <w:r>
        <w:rPr>
          <w:rFonts w:ascii="宋体" w:hAnsi="宋体" w:eastAsia="宋体"/>
          <w:b w:val="0"/>
          <w:color w:val="808080"/>
          <w:sz w:val="24"/>
        </w:rPr>
        <w:t>」按钮并点击 → 滚轮下移到「思维缺陷图谱」雷达图 → 点顶部「</w:t>
      </w:r>
      <w:r>
        <w:rPr>
          <w:rFonts w:ascii="宋体" w:hAnsi="宋体" w:eastAsia="宋体"/>
          <w:b/>
          <w:color w:val="808080"/>
          <w:sz w:val="24"/>
        </w:rPr>
        <w:t>电路分析</w:t>
      </w:r>
      <w:r>
        <w:rPr>
          <w:rFonts w:ascii="宋体" w:hAnsi="宋体" w:eastAsia="宋体"/>
          <w:b w:val="0"/>
          <w:color w:val="808080"/>
          <w:sz w:val="24"/>
        </w:rPr>
        <w:t>」，展示同一入口切换为电路仿真画布（左侧「元件」面板可拖拽）→ 再点顶部「</w:t>
      </w:r>
      <w:r>
        <w:rPr>
          <w:rFonts w:ascii="宋体" w:hAnsi="宋体" w:eastAsia="宋体"/>
          <w:b/>
          <w:color w:val="808080"/>
          <w:sz w:val="24"/>
        </w:rPr>
        <w:t>STM32嵌入式</w:t>
      </w:r>
      <w:r>
        <w:rPr>
          <w:rFonts w:ascii="宋体" w:hAnsi="宋体" w:eastAsia="宋体"/>
          <w:b w:val="0"/>
          <w:color w:val="808080"/>
          <w:sz w:val="24"/>
        </w:rPr>
        <w:t>」，展示实训界面。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错误诊断覆盖三门核心学科，打开时自动匹配当前学科。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C 语言</w:t>
      </w:r>
      <w:r>
        <w:rPr>
          <w:rFonts w:ascii="宋体" w:hAnsi="宋体" w:eastAsia="宋体"/>
          <w:b w:val="0"/>
          <w:sz w:val="24"/>
        </w:rPr>
        <w:t>场景：粘贴代码点「捕捉错误」，ErrorCatcherAgent 自动区分语法错误、逻辑错误和思维认知误区三类问题，并输出六维思维缺陷雷达图。再点「溯源思维」，MisconceptionTracerAgent 从错误表象反向追溯思维过程，归类到标准化的错误模型，定位根本成因，给出纠正方案和预估掌握周期。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切到</w:t>
      </w:r>
      <w:r>
        <w:rPr>
          <w:rFonts w:ascii="宋体" w:hAnsi="宋体" w:eastAsia="宋体"/>
          <w:b/>
          <w:sz w:val="24"/>
        </w:rPr>
        <w:t>电路分析</w:t>
      </w:r>
      <w:r>
        <w:rPr>
          <w:rFonts w:ascii="宋体" w:hAnsi="宋体" w:eastAsia="宋体"/>
          <w:b w:val="0"/>
          <w:sz w:val="24"/>
        </w:rPr>
        <w:t xml:space="preserve">，同一入口变成仿真画布，从左侧拖拽电阻、电源、电容，连线后点「仿真」分析电路参数，还能跑「故障实验」。切到 </w:t>
      </w:r>
      <w:r>
        <w:rPr>
          <w:rFonts w:ascii="宋体" w:hAnsi="宋体" w:eastAsia="宋体"/>
          <w:b/>
          <w:sz w:val="24"/>
        </w:rPr>
        <w:t>STM32</w:t>
      </w:r>
      <w:r>
        <w:rPr>
          <w:rFonts w:ascii="宋体" w:hAnsi="宋体" w:eastAsia="宋体"/>
          <w:b w:val="0"/>
          <w:sz w:val="24"/>
        </w:rPr>
        <w:t>，则变成嵌入式实训界面。</w:t>
      </w:r>
      <w:r>
        <w:rPr>
          <w:rFonts w:ascii="宋体" w:hAnsi="宋体" w:eastAsia="宋体"/>
          <w:b/>
          <w:sz w:val="24"/>
        </w:rPr>
        <w:t>三门课共用一个入口，按学科自动分发</w:t>
      </w:r>
      <w:r>
        <w:rPr>
          <w:rFonts w:ascii="宋体" w:hAnsi="宋体" w:eastAsia="宋体"/>
          <w:b w:val="0"/>
          <w:sz w:val="24"/>
        </w:rPr>
        <w:t>，这是架构层面的复用。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八、项目协作（3:10 – 3:20）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画面操作：点左侧「项目协作」→ 在输入框输入「学生成绩管理系统」→ 点「</w:t>
      </w:r>
      <w:r>
        <w:rPr>
          <w:rFonts w:ascii="宋体" w:hAnsi="宋体" w:eastAsia="宋体"/>
          <w:b/>
          <w:color w:val="808080"/>
          <w:sz w:val="24"/>
        </w:rPr>
        <w:t>开始拆解项目</w:t>
      </w:r>
      <w:r>
        <w:rPr>
          <w:rFonts w:ascii="宋体" w:hAnsi="宋体" w:eastAsia="宋体"/>
          <w:b w:val="0"/>
          <w:color w:val="808080"/>
          <w:sz w:val="24"/>
        </w:rPr>
        <w:t>」→ 等任务树生成后滚轮下移。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项目协作面向小组作业。输入项目名称，系统自动拆解任务、分配角色、跟踪进度。拆解同样基于知识图谱，所以每个任务都能对应到具体知识点，不是随意切分。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九、个人空间（3:20 – 3:40）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画面操作：点左侧「个人空间」→ 光标移到「</w:t>
      </w:r>
      <w:r>
        <w:rPr>
          <w:rFonts w:ascii="宋体" w:hAnsi="宋体" w:eastAsia="宋体"/>
          <w:b/>
          <w:color w:val="808080"/>
          <w:sz w:val="24"/>
        </w:rPr>
        <w:t>画像详情</w:t>
      </w:r>
      <w:r>
        <w:rPr>
          <w:rFonts w:ascii="宋体" w:hAnsi="宋体" w:eastAsia="宋体"/>
          <w:b w:val="0"/>
          <w:color w:val="808080"/>
          <w:sz w:val="24"/>
        </w:rPr>
        <w:t>」标签页的六维雷达图 → 滚轮下移到「</w:t>
      </w:r>
      <w:r>
        <w:rPr>
          <w:rFonts w:ascii="宋体" w:hAnsi="宋体" w:eastAsia="宋体"/>
          <w:b/>
          <w:color w:val="808080"/>
          <w:sz w:val="24"/>
        </w:rPr>
        <w:t>遗忘曲线 · 知识点衰减</w:t>
      </w:r>
      <w:r>
        <w:rPr>
          <w:rFonts w:ascii="宋体" w:hAnsi="宋体" w:eastAsia="宋体"/>
          <w:b w:val="0"/>
          <w:color w:val="808080"/>
          <w:sz w:val="24"/>
        </w:rPr>
        <w:t>」→ 再下移到「</w:t>
      </w:r>
      <w:r>
        <w:rPr>
          <w:rFonts w:ascii="宋体" w:hAnsi="宋体" w:eastAsia="宋体"/>
          <w:b/>
          <w:color w:val="808080"/>
          <w:sz w:val="24"/>
        </w:rPr>
        <w:t>我的成就</w:t>
      </w:r>
      <w:r>
        <w:rPr>
          <w:rFonts w:ascii="宋体" w:hAnsi="宋体" w:eastAsia="宋体"/>
          <w:b w:val="0"/>
          <w:color w:val="808080"/>
          <w:sz w:val="24"/>
        </w:rPr>
        <w:t>」勋章墙 → 切顶部「</w:t>
      </w:r>
      <w:r>
        <w:rPr>
          <w:rFonts w:ascii="宋体" w:hAnsi="宋体" w:eastAsia="宋体"/>
          <w:b/>
          <w:color w:val="808080"/>
          <w:sz w:val="24"/>
        </w:rPr>
        <w:t>番茄专注钟</w:t>
      </w:r>
      <w:r>
        <w:rPr>
          <w:rFonts w:ascii="宋体" w:hAnsi="宋体" w:eastAsia="宋体"/>
          <w:b w:val="0"/>
          <w:color w:val="808080"/>
          <w:sz w:val="24"/>
        </w:rPr>
        <w:t>」标签。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个人空间是画像中枢。六维雷达图展示知识基础、认知风格、学习偏好、薄弱点、学习进度和专注度。往下是遗忘曲线：红线是理论保留率，蓝线是该生的实际衰减，右侧列出待复习知识点和下次复习时间，数据来自 FSRS 记忆调度。再往下是勋章墙，六个成就自动解锁。此外还有康奈尔笔记、费曼学习法和番茄钟。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十、知识库（3:40 – 4:02）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画面操作：点左侧「知识库」→ 点中栏右上角「</w:t>
      </w:r>
      <w:r>
        <w:rPr>
          <w:rFonts w:ascii="宋体" w:hAnsi="宋体" w:eastAsia="宋体"/>
          <w:b/>
          <w:color w:val="808080"/>
          <w:sz w:val="24"/>
        </w:rPr>
        <w:t>新建</w:t>
      </w:r>
      <w:r>
        <w:rPr>
          <w:rFonts w:ascii="宋体" w:hAnsi="宋体" w:eastAsia="宋体"/>
          <w:b w:val="0"/>
          <w:color w:val="808080"/>
          <w:sz w:val="24"/>
        </w:rPr>
        <w:t>」→ 在标题栏输入「指针与数组的区别」→ 滚轮下移，光标移到右栏「</w:t>
      </w:r>
      <w:r>
        <w:rPr>
          <w:rFonts w:ascii="宋体" w:hAnsi="宋体" w:eastAsia="宋体"/>
          <w:b/>
          <w:color w:val="808080"/>
          <w:sz w:val="24"/>
        </w:rPr>
        <w:t>知识图谱</w:t>
      </w:r>
      <w:r>
        <w:rPr>
          <w:rFonts w:ascii="宋体" w:hAnsi="宋体" w:eastAsia="宋体"/>
          <w:b w:val="0"/>
          <w:color w:val="808080"/>
          <w:sz w:val="24"/>
        </w:rPr>
        <w:t>」标签。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知识库是双向链接笔记系统。右栏图谱用 D3 力导向布局画出笔记与引用关系，节点大小对应被引用次数，可拖拽缩放、点击跳转，左侧还有反向链接面板。更关键的是自动沉淀：学生点「标记完成」或提交反思时，后台 Agent 会提取知识点、整理成 Markdown，自动归档并生成双链——学生只要正常学习，笔记是自动长出来的。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十一、教师端（4:02 – 4:13）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画面操作：点右上角头像 → 选「退出登录」→ 登录页点「</w:t>
      </w:r>
      <w:r>
        <w:rPr>
          <w:rFonts w:ascii="宋体" w:hAnsi="宋体" w:eastAsia="宋体"/>
          <w:b/>
          <w:color w:val="808080"/>
          <w:sz w:val="24"/>
        </w:rPr>
        <w:t>体验教师账号</w:t>
      </w:r>
      <w:r>
        <w:rPr>
          <w:rFonts w:ascii="宋体" w:hAnsi="宋体" w:eastAsia="宋体"/>
          <w:b w:val="0"/>
          <w:color w:val="808080"/>
          <w:sz w:val="24"/>
        </w:rPr>
        <w:t>」→ 点左侧「首页」→「学情分析」→「AI智能备课」。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教师端首页是学习预警，异常学生由趋势权重学习器标出，六因子权重由历史数据学习得到。学情分析看全班薄弱点分布。AI 工具承接重复劳动：智能备课、学情洞察、智能组卷。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十二、收尾（4:13 – 4:50）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画面操作：切到浏览器新标签页打开 https://dreamlast.cn → 光标停在平台首页。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三点总结。第一，五层算法全部接入真实业务链路，每层都有可审计的对照数据——BKT 时间留出评估 AUC 0.9051，四项指标均优于基线。第二，学科交叉是真做进去的：9 条跨课程关联接通三门课图谱，错误诊断三科共用一个入口，跨学科链路再落到实战项目。第三，系统已在腾讯云上线，39 名学生注册，AI 生成调用 600 余次零失败；116 项算法断言、211 个接口冒烟全部通过，脚本随源码包交付，可复现。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下一步，样本扩大后把单维 IRT 升级为多维认知诊断，BKT 引入遗忘因子或过渡到深度序列模型，升级路径已经预留。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LearnLab，「一起搞事情」团队，谢谢大家。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附录：录制速查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# | 页面 | 时长 | 关键操作（按顺序）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|---|---|---|---|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 | 登录 → 仪表盘 | 0:20 | 「开始学习」→「体验学生账号」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2 | 学习仪表盘 | 0:18 | 悬停四张卡 → 环形图 → 日历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3 | 智能辅导 | 0:22 | 点「📊 薄弱诊断」→ 指阶段标签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| 4 | </w:t>
      </w:r>
      <w:r>
        <w:rPr>
          <w:rFonts w:ascii="宋体" w:hAnsi="宋体" w:eastAsia="宋体"/>
          <w:b/>
          <w:sz w:val="24"/>
        </w:rPr>
        <w:t>学习路径</w:t>
      </w:r>
      <w:r>
        <w:rPr>
          <w:rFonts w:ascii="宋体" w:hAnsi="宋体" w:eastAsia="宋体"/>
          <w:b w:val="0"/>
          <w:sz w:val="24"/>
        </w:rPr>
        <w:t xml:space="preserve"> ★ | 0:40 | 滚连线 → 点「知识依赖约束」→ 滚到「跨学科学习链路」点「展开 ▼」→ 指项目卡片 → 展开「针对薄弱点」→ 点「生成」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5 | 学习中心 | 0:25 | 展开第1章 → 点「1.2 电阻串联与并联」→ 滚讲义 → 指「OCR 识图」「生成 PPT」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6 | 知识冒险 | 0:20 | 划过五区域 → 滚到知识树 → 点「排行榜」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| 7 | </w:t>
      </w:r>
      <w:r>
        <w:rPr>
          <w:rFonts w:ascii="宋体" w:hAnsi="宋体" w:eastAsia="宋体"/>
          <w:b/>
          <w:sz w:val="24"/>
        </w:rPr>
        <w:t>错误诊断</w:t>
      </w:r>
      <w:r>
        <w:rPr>
          <w:rFonts w:ascii="宋体" w:hAnsi="宋体" w:eastAsia="宋体"/>
          <w:b w:val="0"/>
          <w:sz w:val="24"/>
        </w:rPr>
        <w:t xml:space="preserve"> ★ | 0:40 | 点「捕捉错误」→ 点「溯源思维」→ 滚到雷达图 → 切「电路分析」（拖拽元件）→ 切「STM32嵌入式」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8 | 项目协作 | 0:15 | 输入项目名 → 点「开始拆解项目」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9 | 个人空间 | 0:25 | 六维雷达图 → 遗忘曲线 → 勋章墙 → 切「番茄专注钟」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10 | 知识库 | 0:20 | 点「新建」→ 输入标题 → 指「知识图谱」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11 | 教师端 | 0:17 | 退出 →「体验教师账号」→ 首页 → 学情分析 → AI智能备课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12 | 收尾 | 0:28 | 打开线上地址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★ = 算法核心段落，不可删</w:t>
      </w:r>
    </w:p>
    <w:p>
      <w:pPr>
        <w:spacing w:line="360" w:lineRule="auto" w:before="160" w:after="80"/>
      </w:pPr>
      <w:r>
        <w:rPr>
          <w:rFonts w:ascii="黑体" w:hAnsi="黑体" w:eastAsia="黑体"/>
          <w:b/>
          <w:sz w:val="28"/>
        </w:rPr>
        <w:t>录制提示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**成片严格 5 分钟内**，当前脚本 4:50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**语速偏快**：按每分钟约 380 字设计，正常语速也够用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**可压缩**：第 8（项目协作）可减 5 秒；第 11（教师端）可减 3 秒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**不可删**：第 4（学习路径）、7（错误诊断）、12（收尾数据）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**数字口径**：AUC 0.9051 / 116 项断言 / 211 接口 / 39 名学生 / 600+ 次调用 / 9 条跨课程关联 / 六因子成本模型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**录屏准备**：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3 段需 LLM 在线，开录前先发一条预热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4 段需已生成路径，提前打开确认有数据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7 段切换课程会加载仿真器（首次较慢），提前各切一次预热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第 10 段知识图谱需已有笔记，提前建 2-3 篇带 `[[双链]]` 的笔记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**避坑**：隐藏浏览器书签栏；用「体验学生账号」登录，避免手动输入暴露密码</w:t>
      </w:r>
    </w:p>
    <w:sectPr w:rsidR="00FC693F" w:rsidRPr="0006063C" w:rsidSect="00034616"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