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黑体" w:hAnsi="黑体" w:eastAsia="黑体"/>
          <w:b/>
          <w:sz w:val="44"/>
        </w:rPr>
        <w:t>LearnLab 演示视频口播稿（5 分钟参赛版）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1"/>
        </w:rPr>
        <w:t>文档格式说明：页面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/>
        <w:jc w:val="center"/>
      </w:pPr>
      <w:r>
        <w:rPr>
          <w:rFonts w:ascii="黑体" w:hAnsi="黑体" w:eastAsia="黑体"/>
          <w:b/>
          <w:sz w:val="44"/>
        </w:rPr>
        <w:t>LearnLab 5 分钟演示脚本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一、开场（0:00 – 0:20）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画面操作：打开平台首页，点击「开始学习」进入登录页，点「学生一键登录」直接进入（或手动输入 student_001 / 123456）。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大家好，这是我们做的 LearnLab，一个给工科课堂用的 AI 学习平台，管三门课：C 语言、电路分析、STM32。平台里跑着 12 个各司其职的 AI 智能体，老师用它减负，学生用它自学。现在登录的是学生账号。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二、学生端（0:20 – 3:20）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2.1 学习仪表盘（0:20 – 0:45）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画面操作：登录进入仪表盘，滚轮缓慢下移一周。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登录进来是仪表盘。上面四张卡片：本周学了多久、连续打卡几天、掌握了多少个知识点。下面的每日练习每天换一套，答完当场判分。最底下这排红色的，是算法算出来的薄弱知识点，它会跟着你的表现变。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2.2 智能辅导（0:45 – 1:15）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画面操作：点侧边栏「智能辅导」，输入「指针和数组有什么区别」发送；等回复时鼠标划过右上角 Agent 阶段标签和右侧学情雷达。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这是智能辅导。它有个特点：不给答案。你问它指针和数组的区别，它反问你，一步步带着你自己想通，这就是苏格拉底式引导。这条消息发出去，后台是三个智能体在接力：Planner 拆任务，Worker 写回答，Critic 检查讲得对不对，右上角能看到跑到哪一步了。每聊一轮，学生的学习画像就更新一次。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2.3 学习路径（1:15 – 1:50）核心创新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画面操作：点「学习路径」，滚动展示 SVG 依赖连线动画；停在跨学科着色的 DAG 视图；点开参数面板。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这条学习路径，是自研的 ADPP 算法排的。它会看知识点之间的依赖关系，再看你在哪里弱，弱的部分往前排。举个例子，你要学 STM32 的 PWM，它会先把 C 语言的位运算、电路的电压波形排进来，因为那些不会，这个你学不懂。每次测验之后，路径会自己调整；该复习的知识点，FSRS 算法把它提到最前面。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2.4 学习中心（1:50 – 2:20）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画面操作：点「学习中心」，选一个知识点；底部依次切换代码示例、练习题、思维导图、康奈尔笔记。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学习中心。左边选知识点，讲义、代码示例、练习题都是 AI 现场生成的，生成的内容跟着你的薄弱点走。这个功能学生用得最多，上线以来跑了三百五十多次，一次没挂过。右边还有个 AI 助手，针对当前这个知识点随便问。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2.5 知识冒险（2:20 – 2:40）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画面操作：点「知识冒险」，展示闯关地图；点开一个关卡看题目。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知识冒险，把练习做成闯关。五个区域，从数组村庄一路往后打，每关三档难度。旁边还有排行榜，六个维度排名，不是只比分数，坚持学也能上榜。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2.6 错误诊断与电路仿真（2:40 – 3:05）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画面操作：打开「错误诊断」，粘贴一段含错代码，点「捕捉错误」；等结果时切到电路仿真页拖一个元件；再切 STM32 实训页。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错误诊断。贴一段写错的代码，它把问题分三类：语法错了、逻辑错了、还是想法本身错了。追下去能看到你是哪个概念没搞明白。电路这一科配了浏览器仿真，我们自己写的求解器，算出来的数和课本解析解对过，九组全对。还有故障模式：电路哪里断了，你自己找，AI 带你排查。STM32 这边，搭好电路能直接生成驱动代码。</w:t>
      </w:r>
    </w:p>
    <w:p>
      <w:pPr>
        <w:spacing w:line="360" w:lineRule="auto"/>
      </w:pPr>
      <w:r>
        <w:rPr>
          <w:rFonts w:ascii="黑体" w:hAnsi="黑体" w:eastAsia="黑体"/>
          <w:b/>
          <w:sz w:val="28"/>
        </w:rPr>
        <w:t>2.7 项目协作 · 个人空间 · 知识库（3:05 – 3:20）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画面操作：三个页面各停 4 秒：项目协作任务树、个人空间雷达图、知识库输入双链语法。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项目协作，做小组作业用的，拆任务、分角色、盯进度、打分，各有一个智能体负责。个人空间里有康奈尔笔记和费曼复盘。知识库支持双链，写两个中括号就能引用别的笔记，三门课的知识最后连成一张图。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三、教师端（3:20 – 4:00）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画面操作：退出学生账号，换 T001（密码 Teacher123）登录；依次过首页、作业管理、学情分析、AI 智能备课、AI 学情洞察、AI 智能组卷。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换成教师账号。教师首页最值得注意的是学习预警，哪个学生状态不对劲，算法直接标出来。作业支持四种题型，编程作业自动查重，选择题自动批改，老师不用熬夜改作业了。学情分析能看全班的薄弱点排行。后面三个都是 AI 的：备课，输入主题就出完整教案；学情洞察，自动写分析报告；组卷，选好知识点和难度，一套卷子直接下发。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四、收尾（4:00 – 4:50）</w:t>
      </w:r>
    </w:p>
    <w:p>
      <w:pPr>
        <w:spacing w:line="360" w:lineRule="auto"/>
      </w:pPr>
      <w:r>
        <w:rPr>
          <w:rFonts w:ascii="宋体" w:hAnsi="宋体" w:eastAsia="宋体"/>
          <w:b w:val="0"/>
          <w:color w:val="808080"/>
          <w:sz w:val="24"/>
        </w:rPr>
        <w:t>画面操作：切终端跑一遍验证脚本（加速播放），最后停在平台 Logo 和团队名单。</w:t>
      </w:r>
    </w:p>
    <w:p>
      <w:pPr>
        <w:spacing w:line="360" w:lineRule="auto"/>
      </w:pPr>
      <w:r>
        <w:rPr>
          <w:rFonts w:ascii="黑体" w:hAnsi="黑体" w:eastAsia="黑体"/>
          <w:b/>
          <w:sz w:val="24"/>
        </w:rPr>
        <w:t>旁白：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最后说三点。第一，12 个智能体跑在 LangGraph 上，消息协议统一，职责边界清楚。第二，刚才那套五层算法，每一层都有论文出处，BKT、IRT、FSRS 都是教育数据挖掘领域的经典方法，我们做的是把它们真正接进了业务。第三，大模型接口是工厂模式，星火、智谱、DeepSeek 随时能换，前面还有过滤和校验，防止 AI 对学生胡说。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这些不是 demo。系统部署在腾讯云上，16 个学生真实注册，上周有 10 个人在用，AI 生成调用三百五十多次，零失败。一百一十六项算法断言、二百一十个接口的冒烟测试，脚本全部公开，评委可以自己跑。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我们想做的事很简单：学生每往前走一步，系统都跟得上他。LearnLab，「一起搞事情」团队，谢谢大家。</w:t>
      </w:r>
    </w:p>
    <w:p>
      <w:pPr>
        <w:spacing w:line="360" w:lineRule="auto"/>
      </w:pPr>
      <w:r>
        <w:rPr>
          <w:rFonts w:ascii="黑体" w:hAnsi="黑体" w:eastAsia="黑体"/>
          <w:b/>
          <w:sz w:val="30"/>
        </w:rPr>
        <w:t>附录：录制提示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成片控制在 4:50 以内（官方上限 5 分钟）；超时先压 2.5 知识冒险和 2.7 快切段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数字口径照读：116 项断言 / 211 接口 / 16 名学生 / 350+ 次生成 / 16 阶段 / 9 组解析解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LLM 相关镜头（2.2、2.4）开录前先各跑一次预热；生成等待期剪快进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· 报名系统的作品名称需 ≤20 字，「LearnLab：跨学科 AI 学习平台」可用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