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答辩汇报视频口播稿（5 分钟版）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文档格式说明</w:t>
      </w:r>
      <w:r>
        <w:rPr>
          <w:rFonts w:ascii="宋体" w:hAnsi="宋体" w:eastAsia="宋体"/>
          <w:b w:val="0"/>
          <w:sz w:val="24"/>
        </w:rPr>
        <w:t>：页面 A4，上下边距 2.5cm，左右 2cm，1.5 倍行距。一级标题黑体二号居中；二级黑体小三；三级黑体四号；正文宋体小四。「画面操作」整段设为灰色字体，与口播区分。全选复制进 Word 后按此设置即可。</w:t>
      </w:r>
    </w:p>
    <w:p>
      <w:pPr>
        <w:spacing w:line="360" w:lineRule="auto" w:after="120"/>
      </w:pPr>
      <w:r>
        <w:rPr>
          <w:rFonts w:ascii="宋体" w:hAnsi="宋体" w:eastAsia="宋体"/>
          <w:b/>
          <w:sz w:val="24"/>
        </w:rPr>
        <w:t>本版定位</w:t>
      </w:r>
      <w:r>
        <w:rPr>
          <w:rFonts w:ascii="宋体" w:hAnsi="宋体" w:eastAsia="宋体"/>
          <w:b w:val="0"/>
          <w:sz w:val="24"/>
        </w:rPr>
        <w:t>：算法创新赛答辩汇报视频，MP4 ≥1080p、</w:t>
      </w:r>
      <w:r>
        <w:rPr>
          <w:rFonts w:ascii="宋体" w:hAnsi="宋体" w:eastAsia="宋体"/>
          <w:b/>
          <w:sz w:val="24"/>
        </w:rPr>
        <w:t>严格 5 分钟以内</w:t>
      </w:r>
      <w:r>
        <w:rPr>
          <w:rFonts w:ascii="宋体" w:hAnsi="宋体" w:eastAsia="宋体"/>
          <w:b w:val="0"/>
          <w:sz w:val="24"/>
        </w:rPr>
        <w:t>。按侧边栏顺序逐页讲解，算法原理占约 40%。所有「画面操作」均按代码中实际的按钮/输入框文字标注，可直接照做。</w:t>
      </w:r>
    </w:p>
    <w:p>
      <w:pPr>
        <w:spacing w:line="360" w:lineRule="auto" w:before="240" w:after="240"/>
        <w:jc w:val="center"/>
      </w:pPr>
      <w:r>
        <w:rPr>
          <w:rFonts w:ascii="黑体" w:hAnsi="黑体" w:eastAsia="黑体"/>
          <w:b/>
          <w:sz w:val="44"/>
        </w:rPr>
        <w:t>LearnLab 答辩汇报脚本（4:50）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一、开场（0:00 – 0:20）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画面操作：打开 https://dreamlast.cn → 点右上角「开始学习」→ 登录页点「</w:t>
      </w:r>
      <w:r>
        <w:rPr>
          <w:rFonts w:ascii="宋体" w:hAnsi="宋体" w:eastAsia="宋体"/>
          <w:b/>
          <w:color w:val="808080"/>
          <w:sz w:val="24"/>
        </w:rPr>
        <w:t>体验学生账号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 是面向新工科的跨学科 AI 学习平台，覆盖 C 语言、电路分析、STM32 三门课。它要解决三个断点：资源无法匹配基础差异，路径无法解释学习顺序，反馈无法及时回到学习过程。核心是一套自研的五层教育算法引擎。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二、学习仪表盘（0:20 – 0:40）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画面操作：光标悬停上方四张卡片 → 滚轮下移到「知识掌握进度」环形图 → 再下移到右侧日历。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仪表盘。四张卡片是本周学习时长、连续打卡、已掌握知识点和待完成任务，全部由学习行为表实时统计。右边日历的绿色日期是连续打卡记录，环形图展示 35 个知识点的掌握进度。这些数据都由埋点自动采集，不是预设的。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三、智能辅导（0:40 – 1:05）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画面操作：点左侧「智能辅导」→ 点输入框上方的快捷按钮「</w:t>
      </w:r>
      <w:r>
        <w:rPr>
          <w:rFonts w:ascii="宋体" w:hAnsi="宋体" w:eastAsia="宋体"/>
          <w:b/>
          <w:color w:val="808080"/>
          <w:sz w:val="24"/>
        </w:rPr>
        <w:t>📊 薄弱诊断</w:t>
      </w:r>
      <w:r>
        <w:rPr>
          <w:rFonts w:ascii="宋体" w:hAnsi="宋体" w:eastAsia="宋体"/>
          <w:b w:val="0"/>
          <w:color w:val="808080"/>
          <w:sz w:val="24"/>
        </w:rPr>
        <w:t>」→ 等回复时，光标移到右上角阶段标签。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智能辅导。默认开启苏格拉底模式——不给答案，用反问引导。一次提问背后是三个智能体接力：Planner 拆解任务，Worker 生成回答，Critic 核查准确性，右上角能看到执行到哪一步。对话结束后，学情画像会更新，作为路径规划的输入。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四、学习路径（1:05 – 1:50）核心算法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画面操作：点左侧「学习路径」→ 滚轮下移，展示依赖连线的绘制过程 → 光标停在跨学科着色的节点上 → 点击右上角「</w:t>
      </w:r>
      <w:r>
        <w:rPr>
          <w:rFonts w:ascii="宋体" w:hAnsi="宋体" w:eastAsia="宋体"/>
          <w:b/>
          <w:color w:val="808080"/>
          <w:sz w:val="24"/>
        </w:rPr>
        <w:t>知识依赖约束</w:t>
      </w:r>
      <w:r>
        <w:rPr>
          <w:rFonts w:ascii="宋体" w:hAnsi="宋体" w:eastAsia="宋体"/>
          <w:b w:val="0"/>
          <w:color w:val="808080"/>
          <w:sz w:val="24"/>
        </w:rPr>
        <w:t>」标签 → 滚到下方「个性化学习资源」面板，把「针对薄弱点」下拉展开。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这是核心创新点，自研的 </w:t>
      </w:r>
      <w:r>
        <w:rPr>
          <w:rFonts w:ascii="宋体" w:hAnsi="宋体" w:eastAsia="宋体"/>
          <w:b/>
          <w:sz w:val="24"/>
        </w:rPr>
        <w:t>ADPP 自适应 DAG 路径规划</w:t>
      </w:r>
      <w:r>
        <w:rPr>
          <w:rFonts w:ascii="宋体" w:hAnsi="宋体" w:eastAsia="宋体"/>
          <w:b w:val="0"/>
          <w:sz w:val="24"/>
        </w:rPr>
        <w:t>。它以知识 DAG 为先修骨架，用</w:t>
      </w:r>
      <w:r>
        <w:rPr>
          <w:rFonts w:ascii="宋体" w:hAnsi="宋体" w:eastAsia="宋体"/>
          <w:b/>
          <w:sz w:val="24"/>
        </w:rPr>
        <w:t>六因子学习成本模型</w:t>
      </w:r>
      <w:r>
        <w:rPr>
          <w:rFonts w:ascii="宋体" w:hAnsi="宋体" w:eastAsia="宋体"/>
          <w:b w:val="0"/>
          <w:sz w:val="24"/>
        </w:rPr>
        <w:t>排序——输入包括先修依赖、BKT 掌握度、IRT 标定的难度和 FSRS 复习状态，输出是随掌握度变化的学习顺序，不依赖固定课程目录。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看这个例子：目标是 STM32 的 PWM 定时器。系统向前追溯前置依赖，经过 C 语言的位运算、指针，再到电路分析的电压波形，生成一条跨课程路径。这正是学科交叉的落点——不是把三门课堆在一个平台，而是让学生看见知识之间的依赖关系。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路径调整用的是多臂老虎机的 Thompson Sampling，在回炉复习、强化练习、加速推进、维持现状四个动作里选，收益闭环回传。到期复习的知识点由 FSRS 按遗忘曲线插回路径头部。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下方面板是薄弱点：I2C 通信协议 37%、文件操作 40%，这些是该生各知识点的答题平均分。点「生成」就按薄弱点现场出资源。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五、学习中心（1:50 – 2:15）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画面操作：点左侧「学习中心」→ 左侧目录点开「第 1 章：基础理论」→ 点「1.2 电阻串联与并联」→ 右侧正文区滚轮下移，展示公式与电路图。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学习中心。左边选知识点，右边是图文讲义，支持公式渲染和内嵌电路图。讲义、代码示例、练习题、思维导图都可按当前薄弱点现场生成。右上角还有 OCR 拍照上传和 AI 生成 PPT。右栏常驻辅导助手，针对当前知识点直接提问。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六、知识冒险（2:15 – 2:30）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画面操作：点左侧「知识冒险」→ 光标划过「数组村庄」「栈峡谷」「树之森林」「图论迷宫」「动态规划神殿」五个区域 → 点右上角「</w:t>
      </w:r>
      <w:r>
        <w:rPr>
          <w:rFonts w:ascii="宋体" w:hAnsi="宋体" w:eastAsia="宋体"/>
          <w:b/>
          <w:color w:val="808080"/>
          <w:sz w:val="24"/>
        </w:rPr>
        <w:t>排行榜</w:t>
      </w:r>
      <w:r>
        <w:rPr>
          <w:rFonts w:ascii="宋体" w:hAnsi="宋体" w:eastAsia="宋体"/>
          <w:b w:val="0"/>
          <w:color w:val="808080"/>
          <w:sz w:val="24"/>
        </w:rPr>
        <w:t>」按钮。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知识冒险把练习做成闯关，五个区域按知识依赖依次解锁。点进排行榜：六个维度——学习成长、连续学习、知识掌握、闯关挑战、AI 协作、进步最快，每个维度由后端按不同口径实时计算，不是只比分数。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七、错误诊断（2:30 – 2:55）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画面操作：点左侧「错误诊断」→ 在代码框点「</w:t>
      </w:r>
      <w:r>
        <w:rPr>
          <w:rFonts w:ascii="宋体" w:hAnsi="宋体" w:eastAsia="宋体"/>
          <w:b/>
          <w:color w:val="808080"/>
          <w:sz w:val="24"/>
        </w:rPr>
        <w:t>捕捉错误</w:t>
      </w:r>
      <w:r>
        <w:rPr>
          <w:rFonts w:ascii="宋体" w:hAnsi="宋体" w:eastAsia="宋体"/>
          <w:b w:val="0"/>
          <w:color w:val="808080"/>
          <w:sz w:val="24"/>
        </w:rPr>
        <w:t>」→ 等结果时，光标移到「</w:t>
      </w:r>
      <w:r>
        <w:rPr>
          <w:rFonts w:ascii="宋体" w:hAnsi="宋体" w:eastAsia="宋体"/>
          <w:b/>
          <w:color w:val="808080"/>
          <w:sz w:val="24"/>
        </w:rPr>
        <w:t>溯源思维</w:t>
      </w:r>
      <w:r>
        <w:rPr>
          <w:rFonts w:ascii="宋体" w:hAnsi="宋体" w:eastAsia="宋体"/>
          <w:b w:val="0"/>
          <w:color w:val="808080"/>
          <w:sz w:val="24"/>
        </w:rPr>
        <w:t>」和「</w:t>
      </w:r>
      <w:r>
        <w:rPr>
          <w:rFonts w:ascii="宋体" w:hAnsi="宋体" w:eastAsia="宋体"/>
          <w:b/>
          <w:color w:val="808080"/>
          <w:sz w:val="24"/>
        </w:rPr>
        <w:t>错误分析</w:t>
      </w:r>
      <w:r>
        <w:rPr>
          <w:rFonts w:ascii="宋体" w:hAnsi="宋体" w:eastAsia="宋体"/>
          <w:b w:val="0"/>
          <w:color w:val="808080"/>
          <w:sz w:val="24"/>
        </w:rPr>
        <w:t>」两个按钮 → 点「溯源思维」看诊断链路。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错误诊断做分层定位。先用静态分析抓语法错误，再由大模型判断逻辑，最后追溯到概念层——学生究竟想错在哪一步。它的特点是三门课程共用同一个诊断引擎，输出可执行的纠正策略。诊断结果会回写画像，影响后续资源和路径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八、项目协作（2:55 – 3:10）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画面操作：点左侧「项目协作」→ 在输入框输入「学生成绩管理系统」→ 点「</w:t>
      </w:r>
      <w:r>
        <w:rPr>
          <w:rFonts w:ascii="宋体" w:hAnsi="宋体" w:eastAsia="宋体"/>
          <w:b/>
          <w:color w:val="808080"/>
          <w:sz w:val="24"/>
        </w:rPr>
        <w:t>开始拆解项目</w:t>
      </w:r>
      <w:r>
        <w:rPr>
          <w:rFonts w:ascii="宋体" w:hAnsi="宋体" w:eastAsia="宋体"/>
          <w:b w:val="0"/>
          <w:color w:val="808080"/>
          <w:sz w:val="24"/>
        </w:rPr>
        <w:t>」→ 等任务树生成后滚轮下移。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项目协作面向小组作业。输入项目名称，系统自动拆解任务、分配角色、跟踪进度。拆解同样基于知识图谱，所以每个任务都能对应到具体知识点，不是随意切分。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九、个人空间（3:10 – 3:30）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画面操作：点左侧「个人空间」→ 滚轮下移展示学习时长与勋章 → 光标移到右侧雷达图 → 下移到「</w:t>
      </w:r>
      <w:r>
        <w:rPr>
          <w:rFonts w:ascii="宋体" w:hAnsi="宋体" w:eastAsia="宋体"/>
          <w:b/>
          <w:color w:val="808080"/>
          <w:sz w:val="24"/>
        </w:rPr>
        <w:t>今日番茄钟</w:t>
      </w:r>
      <w:r>
        <w:rPr>
          <w:rFonts w:ascii="宋体" w:hAnsi="宋体" w:eastAsia="宋体"/>
          <w:b w:val="0"/>
          <w:color w:val="808080"/>
          <w:sz w:val="24"/>
        </w:rPr>
        <w:t>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个人空间汇总是学习数据：时长统计、勋章徽章、专注度趋势，以及一张六维能力雷达图，数据来自前面几层算法的输出。下方还有康奈尔笔记和费曼复盘两种反思工具。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十、知识库（3:30 – 3:45）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画面操作：点左侧「知识库」→ 点右上角「</w:t>
      </w:r>
      <w:r>
        <w:rPr>
          <w:rFonts w:ascii="宋体" w:hAnsi="宋体" w:eastAsia="宋体"/>
          <w:b/>
          <w:color w:val="808080"/>
          <w:sz w:val="24"/>
        </w:rPr>
        <w:t>新建</w:t>
      </w:r>
      <w:r>
        <w:rPr>
          <w:rFonts w:ascii="宋体" w:hAnsi="宋体" w:eastAsia="宋体"/>
          <w:b w:val="0"/>
          <w:color w:val="808080"/>
          <w:sz w:val="24"/>
        </w:rPr>
        <w:t>」→ 在正文区输入两个左方括号 `[[`，触发双链引用提示。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知识库支持双链。写两个中括号就能引用其他笔记，三门课的知识点最终连成一张网。这张网与知识图谱是互通的——学生在笔记里建立的关联会反过来丰富图谱。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十一、教师端（3:45 – 4:20）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画面操作：点右上角头像 → 选「退出登录」→ 登录页点「</w:t>
      </w:r>
      <w:r>
        <w:rPr>
          <w:rFonts w:ascii="宋体" w:hAnsi="宋体" w:eastAsia="宋体"/>
          <w:b/>
          <w:color w:val="808080"/>
          <w:sz w:val="24"/>
        </w:rPr>
        <w:t>体验教师账号</w:t>
      </w:r>
      <w:r>
        <w:rPr>
          <w:rFonts w:ascii="宋体" w:hAnsi="宋体" w:eastAsia="宋体"/>
          <w:b w:val="0"/>
          <w:color w:val="808080"/>
          <w:sz w:val="24"/>
        </w:rPr>
        <w:t>」→ 依次点左侧「首页」「学情分析」「AI智能备课」。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教师端首页最值得看的是学习预警，状态异常的学生由算法直接标出，用的是趋势权重学习器，六因子权重由历史数据学习得到，样本不足时回退人工先验。学情分析看全班薄弱点排行。后面三个是 AI 工具：智能备课输入主题出完整教案，学情洞察自动生成报告，智能组卷选好知识点和难度直接下发。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十二、收尾（4:20 – 4:50）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color w:val="808080"/>
          <w:sz w:val="24"/>
        </w:rPr>
        <w:t>画面操作：切到浏览器新标签页打开 https://dreamlast.cn → 光标停在平台首页。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旁白：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三点总结。第一，五层算法全部接入真实业务链路，每一层都有可审计的对照数据——BKT 的时间留出评估 AUC 达到 0.9051，四项指标均优于基线；错误诊断、资源生成、路径规划三门课共用同一套引擎。第二，跨学科不是拼盘，9 条跨课程知识关联把三门课的图谱真正接通。第三，系统已在腾讯云上线运行，39 名学生注册，AI 生成类功能累计调用 600 余次、零失败；116 项算法断言、211 个接口冒烟全部通过，脚本随源码包交付，可复现。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下一步，样本扩大后把单维 IRT 升级为多维认知诊断，BKT 引入遗忘因子或过渡到深度序列模型，升级路径已预留。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LearnLab，「一起搞事情」团队，谢谢大家。</w:t>
      </w:r>
    </w:p>
    <w:p>
      <w:pPr>
        <w:spacing w:line="360" w:lineRule="auto" w:before="200" w:after="120"/>
      </w:pPr>
      <w:r>
        <w:rPr>
          <w:rFonts w:ascii="黑体" w:hAnsi="黑体" w:eastAsia="黑体"/>
          <w:b/>
          <w:sz w:val="30"/>
        </w:rPr>
        <w:t>附录：录制速查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# | 页面 | 时长 | 点击/滚动位置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|---|---|---|---|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 | 登录 → 仪表盘 | 0:20 | 「开始学习」→「体验学生账号」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2 | 学习仪表盘 | 0:20 | 悬停四张卡片 → 滚到日历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3 | 智能辅导 | 0:25 | 点快捷按钮「📊 薄弱诊断」→ 指右上角阶段标签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 xml:space="preserve">| 4 | </w:t>
      </w:r>
      <w:r>
        <w:rPr>
          <w:rFonts w:ascii="宋体" w:hAnsi="宋体" w:eastAsia="宋体"/>
          <w:b/>
          <w:sz w:val="24"/>
        </w:rPr>
        <w:t>学习路径</w:t>
      </w:r>
      <w:r>
        <w:rPr>
          <w:rFonts w:ascii="宋体" w:hAnsi="宋体" w:eastAsia="宋体"/>
          <w:b w:val="0"/>
          <w:sz w:val="24"/>
        </w:rPr>
        <w:t xml:space="preserve"> ★ | 0:45 | 滚动连线 → 点「知识依赖约束」→ 展开「针对薄弱点」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5 | 学习中心 | 0:25 | 展开第1章 → 点「1.2 电阻串联与并联」→ 滚正文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6 | 知识冒险 | 0:15 | 划过五个区域 → 点「排行榜」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7 | 错误诊断 | 0:25 | 点「捕捉错误」→ 点「溯源思维」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8 | 项目协作 | 0:15 | 输入「学生成绩管理系统」→ 点「开始拆解项目」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9 | 个人空间 | 0:20 | 滚到勋章 → 指雷达图 → 移「今日番茄钟」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10 | 知识库 | 0:15 | 点「新建」→ 输入 `[[`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11 | 教师端 | 0:35 | 退出 →「体验教师账号」→ 首页/学情分析/AI智能备课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| 12 | 收尾 | 0:30 | 打开线上地址 |</w:t>
      </w:r>
    </w:p>
    <w:p>
      <w:pPr>
        <w:spacing w:line="360" w:lineRule="auto" w:after="120"/>
      </w:pPr>
      <w:r>
        <w:rPr>
          <w:rFonts w:ascii="宋体" w:hAnsi="宋体" w:eastAsia="宋体"/>
          <w:b w:val="0"/>
          <w:sz w:val="24"/>
        </w:rPr>
        <w:t>★ = 算法重点段，不可删</w:t>
      </w:r>
    </w:p>
    <w:p>
      <w:pPr>
        <w:spacing w:line="360" w:lineRule="auto" w:before="160" w:after="80"/>
      </w:pPr>
      <w:r>
        <w:rPr>
          <w:rFonts w:ascii="黑体" w:hAnsi="黑体" w:eastAsia="黑体"/>
          <w:b/>
          <w:sz w:val="28"/>
        </w:rPr>
        <w:t>录制提示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**成片严格 5 分钟内**，当前脚本 4:50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**可压缩**：第 6（知识冒险）、8（项目协作）、10（知识库）各可减 5 秒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**不可删**：第 4（学习路径，核心算法）与第 12（收尾数据）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**数字口径照读**：AUC 0.9051 / 116 项断言 / 211 接口 / 39 名学生 / 600+ 次调用 / 9 条跨课程关联 / 六因子成本模型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**录屏准备**：第 3 段需 LLM 在线，先发一条预热；第 4 段需路径已生成，提前打开确认</w:t>
      </w:r>
    </w:p>
    <w:p>
      <w:pPr>
        <w:pStyle w:val="ListBullet"/>
        <w:spacing w:line="360" w:lineRule="auto"/>
      </w:pPr>
      <w:r>
        <w:rPr>
          <w:rFonts w:ascii="宋体" w:hAnsi="宋体" w:eastAsia="宋体"/>
          <w:b w:val="0"/>
          <w:sz w:val="24"/>
        </w:rPr>
        <w:t>**避坑**：隐藏浏览器书签栏；用「体验学生账号」入口，避免手动输入暴露密码</w:t>
      </w:r>
    </w:p>
    <w:sectPr w:rsidR="00FC693F" w:rsidRPr="0006063C" w:rsidSect="00034616"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