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B0D4E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035A3B59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37A38489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17204AA2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2026年第八届</w:t>
      </w:r>
    </w:p>
    <w:p w14:paraId="4CDBF65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14:paraId="2D85C750" w14:textId="77777777"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14:paraId="003C16E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算法创新赛</w:t>
      </w:r>
    </w:p>
    <w:p w14:paraId="1C46DF9A" w14:textId="5E115F3C" w:rsidR="00215933" w:rsidRDefault="00BD1F96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（AI+学科交叉）</w:t>
      </w:r>
    </w:p>
    <w:p w14:paraId="65FCE851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14:paraId="32695DB1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F3C2938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一起搞事情</w:t>
      </w:r>
    </w:p>
    <w:p w14:paraId="1205FBA0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>AIC-2026-21740176</w:t>
      </w:r>
    </w:p>
    <w:p w14:paraId="0A92D809" w14:textId="77777777"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LearnLab 跨学科智能学习平台</w:t>
      </w:r>
    </w:p>
    <w:p w14:paraId="3E767982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62203875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922BE3E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4E90CEB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4BA15648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777E9DE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E5397BB" w14:textId="77777777"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21593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 xml:space="preserve">2026 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 xml:space="preserve"> 10 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 xml:space="preserve"> </w:t>
      </w:r>
    </w:p>
    <w:p w14:paraId="07F0AF9D" w14:textId="3FFE6E4D"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kern w:val="44"/>
          <w:sz w:val="44"/>
          <w:szCs w:val="44"/>
        </w:rPr>
        <w:lastRenderedPageBreak/>
        <w:t xml:space="preserve">目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14:paraId="474B5931" w14:textId="23C05C7A" w:rsidR="005D79FE" w:rsidRDefault="002159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eastAsia="楷体"/>
          <w:bCs/>
          <w:sz w:val="32"/>
          <w:szCs w:val="32"/>
        </w:rPr>
        <w:fldChar w:fldCharType="begin"/>
      </w:r>
      <w:r>
        <w:rPr>
          <w:rFonts w:eastAsia="楷体"/>
          <w:bCs/>
          <w:sz w:val="32"/>
          <w:szCs w:val="32"/>
        </w:rPr>
        <w:instrText xml:space="preserve"> TOC \o "1-3" \h \z \u </w:instrText>
      </w:r>
      <w:r>
        <w:rPr>
          <w:rFonts w:eastAsia="楷体"/>
          <w:bCs/>
          <w:sz w:val="32"/>
          <w:szCs w:val="32"/>
        </w:rPr>
        <w:fldChar w:fldCharType="separate"/>
      </w:r>
      <w:hyperlink w:anchor="_Toc241953776" w:history="1">
        <w:r w:rsidR="005D79FE" w:rsidRPr="007850BF">
          <w:rPr>
            <w:rStyle w:val="ab"/>
            <w:noProof/>
          </w:rPr>
          <w:t>作品简介</w:t>
        </w:r>
        <w:r w:rsidR="005D79FE">
          <w:rPr>
            <w:rFonts w:hint="eastAsia"/>
            <w:noProof/>
            <w:webHidden/>
          </w:rPr>
          <w:tab/>
        </w:r>
        <w:r w:rsidR="005D79FE">
          <w:rPr>
            <w:rFonts w:hint="eastAsia"/>
            <w:noProof/>
            <w:webHidden/>
          </w:rPr>
          <w:fldChar w:fldCharType="begin"/>
        </w:r>
        <w:r w:rsidR="005D79FE">
          <w:rPr>
            <w:rFonts w:hint="eastAsia"/>
            <w:noProof/>
            <w:webHidden/>
          </w:rPr>
          <w:instrText xml:space="preserve"> </w:instrText>
        </w:r>
        <w:r w:rsidR="005D79FE">
          <w:rPr>
            <w:noProof/>
            <w:webHidden/>
          </w:rPr>
          <w:instrText>PAGEREF _Toc241953776 \h</w:instrText>
        </w:r>
        <w:r w:rsidR="005D79FE">
          <w:rPr>
            <w:rFonts w:hint="eastAsia"/>
            <w:noProof/>
            <w:webHidden/>
          </w:rPr>
          <w:instrText xml:space="preserve"> </w:instrText>
        </w:r>
        <w:r w:rsidR="005D79FE">
          <w:rPr>
            <w:rFonts w:hint="eastAsia"/>
            <w:noProof/>
            <w:webHidden/>
          </w:rPr>
        </w:r>
        <w:r w:rsidR="005D79FE">
          <w:rPr>
            <w:rFonts w:hint="eastAsia"/>
            <w:noProof/>
            <w:webHidden/>
          </w:rPr>
          <w:fldChar w:fldCharType="separate"/>
        </w:r>
        <w:r w:rsidR="005D79FE">
          <w:rPr>
            <w:noProof/>
            <w:webHidden/>
          </w:rPr>
          <w:t>4</w:t>
        </w:r>
        <w:r w:rsidR="005D79FE">
          <w:rPr>
            <w:rFonts w:hint="eastAsia"/>
            <w:noProof/>
            <w:webHidden/>
          </w:rPr>
          <w:fldChar w:fldCharType="end"/>
        </w:r>
      </w:hyperlink>
    </w:p>
    <w:p w14:paraId="30A97AF4" w14:textId="4C29662C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77" w:history="1">
        <w:r w:rsidRPr="007850BF">
          <w:rPr>
            <w:rStyle w:val="ab"/>
            <w:noProof/>
          </w:rPr>
          <w:t>一、项目概述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DEA76C" w14:textId="4C4D0241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78" w:history="1">
        <w:r w:rsidRPr="007850BF">
          <w:rPr>
            <w:rStyle w:val="ab"/>
            <w:noProof/>
          </w:rPr>
          <w:t>（一）背景与意义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C9D0B3" w14:textId="0C99AD3B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79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行业痛点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81D3F" w14:textId="129B5F67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0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学科发展现状与行业需求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66D8E6" w14:textId="56237660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1" w:history="1">
        <w:r w:rsidRPr="007850BF">
          <w:rPr>
            <w:rStyle w:val="ab"/>
            <w:noProof/>
          </w:rPr>
          <w:t xml:space="preserve">3. </w:t>
        </w:r>
        <w:r w:rsidRPr="007850BF">
          <w:rPr>
            <w:rStyle w:val="ab"/>
            <w:noProof/>
          </w:rPr>
          <w:t>为什么传统信息化手段不够，必须用</w:t>
        </w:r>
        <w:r w:rsidRPr="007850BF">
          <w:rPr>
            <w:rStyle w:val="ab"/>
            <w:noProof/>
          </w:rPr>
          <w:t xml:space="preserve"> AI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9BAF51" w14:textId="5BCA8F0B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2" w:history="1">
        <w:r w:rsidRPr="007850BF">
          <w:rPr>
            <w:rStyle w:val="ab"/>
            <w:noProof/>
          </w:rPr>
          <w:t>（二）核心目标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A1A65E" w14:textId="67B6ED15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3" w:history="1">
        <w:r w:rsidRPr="007850BF">
          <w:rPr>
            <w:rStyle w:val="ab"/>
            <w:noProof/>
          </w:rPr>
          <w:t>二、需求分析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784C3A" w14:textId="1F24FC79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4" w:history="1">
        <w:r w:rsidRPr="007850BF">
          <w:rPr>
            <w:rStyle w:val="ab"/>
            <w:noProof/>
          </w:rPr>
          <w:t>（一）学科专业界定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110C03" w14:textId="52F88379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5" w:history="1">
        <w:r w:rsidRPr="007850BF">
          <w:rPr>
            <w:rStyle w:val="ab"/>
            <w:noProof/>
          </w:rPr>
          <w:t>（二）核心痛点梳理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0698C0" w14:textId="6A872224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6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教学环节痛点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1EA011" w14:textId="6E0FABD5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7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实验实训环节痛点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EF8D5B" w14:textId="32453185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8" w:history="1">
        <w:r w:rsidRPr="007850BF">
          <w:rPr>
            <w:rStyle w:val="ab"/>
            <w:noProof/>
          </w:rPr>
          <w:t xml:space="preserve">3. </w:t>
        </w:r>
        <w:r w:rsidRPr="007850BF">
          <w:rPr>
            <w:rStyle w:val="ab"/>
            <w:noProof/>
          </w:rPr>
          <w:t>自主学习环节痛点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0EE375" w14:textId="6ECA611C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9" w:history="1">
        <w:r w:rsidRPr="007850BF">
          <w:rPr>
            <w:rStyle w:val="ab"/>
            <w:noProof/>
          </w:rPr>
          <w:t>（三）</w:t>
        </w:r>
        <w:r w:rsidRPr="007850BF">
          <w:rPr>
            <w:rStyle w:val="ab"/>
            <w:noProof/>
          </w:rPr>
          <w:t xml:space="preserve">AI </w:t>
        </w:r>
        <w:r w:rsidRPr="007850BF">
          <w:rPr>
            <w:rStyle w:val="ab"/>
            <w:noProof/>
          </w:rPr>
          <w:t>赋能需求（融合切入点）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38BBAC" w14:textId="3EB1DC97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0" w:history="1">
        <w:r w:rsidRPr="007850BF">
          <w:rPr>
            <w:rStyle w:val="ab"/>
            <w:noProof/>
          </w:rPr>
          <w:t>三、解决方案设计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489DB" w14:textId="69DF1953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1" w:history="1">
        <w:r w:rsidRPr="007850BF">
          <w:rPr>
            <w:rStyle w:val="ab"/>
            <w:noProof/>
          </w:rPr>
          <w:t>（一）系统架构设计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95E44" w14:textId="31FA5AE2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2" w:history="1">
        <w:r w:rsidRPr="007850BF">
          <w:rPr>
            <w:rStyle w:val="ab"/>
            <w:noProof/>
          </w:rPr>
          <w:t>（二）技术选型依据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922A06" w14:textId="23222B0B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3" w:history="1">
        <w:r w:rsidRPr="007850BF">
          <w:rPr>
            <w:rStyle w:val="ab"/>
            <w:noProof/>
          </w:rPr>
          <w:t>（三）核心技术模块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63016C" w14:textId="7734B392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4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多智能体协同（</w:t>
        </w:r>
        <w:r w:rsidRPr="007850BF">
          <w:rPr>
            <w:rStyle w:val="ab"/>
            <w:noProof/>
          </w:rPr>
          <w:t>12 Agent</w:t>
        </w:r>
        <w:r w:rsidRPr="007850BF">
          <w:rPr>
            <w:rStyle w:val="ab"/>
            <w:noProof/>
          </w:rPr>
          <w:t>，</w:t>
        </w:r>
        <w:r w:rsidRPr="007850BF">
          <w:rPr>
            <w:rStyle w:val="ab"/>
            <w:noProof/>
          </w:rPr>
          <w:t xml:space="preserve">LangGraph </w:t>
        </w:r>
        <w:r w:rsidRPr="007850BF">
          <w:rPr>
            <w:rStyle w:val="ab"/>
            <w:noProof/>
          </w:rPr>
          <w:t>星型拓扑）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A4C86" w14:textId="31BAE3C1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5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五层教育算法闭环（学科问题解决新方法）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9684AC" w14:textId="0D70DF84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6" w:history="1">
        <w:r w:rsidRPr="007850BF">
          <w:rPr>
            <w:rStyle w:val="ab"/>
            <w:noProof/>
          </w:rPr>
          <w:t xml:space="preserve">3. ADPP </w:t>
        </w:r>
        <w:r w:rsidRPr="007850BF">
          <w:rPr>
            <w:rStyle w:val="ab"/>
            <w:noProof/>
          </w:rPr>
          <w:t>自适应</w:t>
        </w:r>
        <w:r w:rsidRPr="007850BF">
          <w:rPr>
            <w:rStyle w:val="ab"/>
            <w:noProof/>
          </w:rPr>
          <w:t xml:space="preserve"> DAG </w:t>
        </w:r>
        <w:r w:rsidRPr="007850BF">
          <w:rPr>
            <w:rStyle w:val="ab"/>
            <w:noProof/>
          </w:rPr>
          <w:t>路径规划（核心自研算法）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6CAC13" w14:textId="0D036167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7" w:history="1">
        <w:r w:rsidRPr="007850BF">
          <w:rPr>
            <w:rStyle w:val="ab"/>
            <w:noProof/>
          </w:rPr>
          <w:t xml:space="preserve">4. </w:t>
        </w:r>
        <w:r w:rsidRPr="007850BF">
          <w:rPr>
            <w:rStyle w:val="ab"/>
            <w:noProof/>
          </w:rPr>
          <w:t>浏览器端</w:t>
        </w:r>
        <w:r w:rsidRPr="007850BF">
          <w:rPr>
            <w:rStyle w:val="ab"/>
            <w:noProof/>
          </w:rPr>
          <w:t xml:space="preserve"> MNA </w:t>
        </w:r>
        <w:r w:rsidRPr="007850BF">
          <w:rPr>
            <w:rStyle w:val="ab"/>
            <w:noProof/>
          </w:rPr>
          <w:t>电路仿真（直流稳态</w:t>
        </w:r>
        <w:r w:rsidRPr="007850BF">
          <w:rPr>
            <w:rStyle w:val="ab"/>
            <w:noProof/>
          </w:rPr>
          <w:t xml:space="preserve"> + RK4 </w:t>
        </w:r>
        <w:r w:rsidRPr="007850BF">
          <w:rPr>
            <w:rStyle w:val="ab"/>
            <w:noProof/>
          </w:rPr>
          <w:t>暂态）</w:t>
        </w:r>
        <w:r w:rsidRPr="007850BF">
          <w:rPr>
            <w:rStyle w:val="ab"/>
            <w:noProof/>
          </w:rPr>
          <w:t xml:space="preserve">+ AI </w:t>
        </w:r>
        <w:r w:rsidRPr="007850BF">
          <w:rPr>
            <w:rStyle w:val="ab"/>
            <w:noProof/>
          </w:rPr>
          <w:t>故障诊断（实验实训新范式）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23CD5" w14:textId="35CED057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8" w:history="1">
        <w:r w:rsidRPr="007850BF">
          <w:rPr>
            <w:rStyle w:val="ab"/>
            <w:noProof/>
          </w:rPr>
          <w:t xml:space="preserve">5. </w:t>
        </w:r>
        <w:r w:rsidRPr="007850BF">
          <w:rPr>
            <w:rStyle w:val="ab"/>
            <w:noProof/>
          </w:rPr>
          <w:t>跨学科学习链路（学科交叉核心创新）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B46862" w14:textId="685FA2A6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9" w:history="1">
        <w:r w:rsidRPr="007850BF">
          <w:rPr>
            <w:rStyle w:val="ab"/>
            <w:noProof/>
          </w:rPr>
          <w:t xml:space="preserve">6. </w:t>
        </w:r>
        <w:r w:rsidRPr="007850BF">
          <w:rPr>
            <w:rStyle w:val="ab"/>
            <w:noProof/>
          </w:rPr>
          <w:t>防幻</w:t>
        </w:r>
        <w:r w:rsidRPr="007850BF">
          <w:rPr>
            <w:rStyle w:val="ab"/>
            <w:noProof/>
          </w:rPr>
          <w:lastRenderedPageBreak/>
          <w:t>觉体系（</w:t>
        </w:r>
        <w:r w:rsidRPr="007850BF">
          <w:rPr>
            <w:rStyle w:val="ab"/>
            <w:noProof/>
          </w:rPr>
          <w:t xml:space="preserve">6 </w:t>
        </w:r>
        <w:r w:rsidRPr="007850BF">
          <w:rPr>
            <w:rStyle w:val="ab"/>
            <w:noProof/>
          </w:rPr>
          <w:t>道防线）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15497F" w14:textId="7D77BC95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0" w:history="1">
        <w:r w:rsidRPr="007850BF">
          <w:rPr>
            <w:rStyle w:val="ab"/>
            <w:noProof/>
          </w:rPr>
          <w:t xml:space="preserve">7. </w:t>
        </w:r>
        <w:r w:rsidRPr="007850BF">
          <w:rPr>
            <w:rStyle w:val="ab"/>
            <w:noProof/>
          </w:rPr>
          <w:t>试点数据分析（应用效果验证基础设施）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17B6E" w14:textId="6385FF6B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1" w:history="1">
        <w:r w:rsidRPr="007850BF">
          <w:rPr>
            <w:rStyle w:val="ab"/>
            <w:noProof/>
          </w:rPr>
          <w:t>（四）核心创新点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D91330" w14:textId="13174CDC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2" w:history="1">
        <w:r w:rsidRPr="007850BF">
          <w:rPr>
            <w:rStyle w:val="ab"/>
            <w:noProof/>
          </w:rPr>
          <w:t>四、方案可行性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1E550" w14:textId="253FB3F4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3" w:history="1">
        <w:r w:rsidRPr="007850BF">
          <w:rPr>
            <w:rStyle w:val="ab"/>
            <w:noProof/>
          </w:rPr>
          <w:t>（一）技术可行性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8715D7" w14:textId="23D9DA4A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4" w:history="1">
        <w:r w:rsidRPr="007850BF">
          <w:rPr>
            <w:rStyle w:val="ab"/>
            <w:noProof/>
          </w:rPr>
          <w:t>（二）经济可行性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5DA289" w14:textId="20EC36BA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5" w:history="1">
        <w:r w:rsidRPr="007850BF">
          <w:rPr>
            <w:rStyle w:val="ab"/>
            <w:noProof/>
          </w:rPr>
          <w:t>（三）推广价值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313BE8" w14:textId="0A9E353C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6" w:history="1">
        <w:r w:rsidRPr="007850BF">
          <w:rPr>
            <w:rStyle w:val="ab"/>
            <w:noProof/>
          </w:rPr>
          <w:t>五、项目实施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D420D3" w14:textId="5A51E52F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7" w:history="1">
        <w:r w:rsidRPr="007850BF">
          <w:rPr>
            <w:rStyle w:val="ab"/>
            <w:noProof/>
          </w:rPr>
          <w:t>（一）实施计划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FC2E11" w14:textId="232EE632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8" w:history="1">
        <w:r w:rsidRPr="007850BF">
          <w:rPr>
            <w:rStyle w:val="ab"/>
            <w:noProof/>
          </w:rPr>
          <w:t>（二）资源保障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804646" w14:textId="4D3BE767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9" w:history="1">
        <w:r w:rsidRPr="007850BF">
          <w:rPr>
            <w:rStyle w:val="ab"/>
            <w:noProof/>
          </w:rPr>
          <w:t>（三）团队协作（跨专业组队）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4CE43" w14:textId="5C11AD4E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0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马其瑞：后端架构与算法引擎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39AA4B" w14:textId="02E53213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1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孙雨瑶：试点数据与质量验证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46E3CD" w14:textId="06061455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2" w:history="1">
        <w:r w:rsidRPr="007850BF">
          <w:rPr>
            <w:rStyle w:val="ab"/>
            <w:noProof/>
          </w:rPr>
          <w:t xml:space="preserve">3. </w:t>
        </w:r>
        <w:r w:rsidRPr="007850BF">
          <w:rPr>
            <w:rStyle w:val="ab"/>
            <w:noProof/>
          </w:rPr>
          <w:t>居欣月：前端页面与数据可视化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9E002C" w14:textId="5F95A0CE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3" w:history="1">
        <w:r w:rsidRPr="007850BF">
          <w:rPr>
            <w:rStyle w:val="ab"/>
            <w:noProof/>
          </w:rPr>
          <w:t>六、应用效果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96384" w14:textId="5B9CCEE3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4" w:history="1">
        <w:r w:rsidRPr="007850BF">
          <w:rPr>
            <w:rStyle w:val="ab"/>
            <w:noProof/>
          </w:rPr>
          <w:t>（一）应用效果预期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B7607" w14:textId="58041AF1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5" w:history="1">
        <w:r w:rsidRPr="007850BF">
          <w:rPr>
            <w:rStyle w:val="ab"/>
            <w:noProof/>
          </w:rPr>
          <w:t>（二）试点方案（已启动）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1BB16E" w14:textId="4A3904A5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6" w:history="1">
        <w:r w:rsidRPr="007850BF">
          <w:rPr>
            <w:rStyle w:val="ab"/>
            <w:noProof/>
          </w:rPr>
          <w:t>（三）算法效果验证设计（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传统</w:t>
        </w:r>
        <w:r w:rsidRPr="007850BF">
          <w:rPr>
            <w:rStyle w:val="ab"/>
            <w:noProof/>
          </w:rPr>
          <w:t xml:space="preserve"> vs </w:t>
        </w:r>
        <w:r w:rsidRPr="007850BF">
          <w:rPr>
            <w:rStyle w:val="ab"/>
            <w:noProof/>
          </w:rPr>
          <w:t>算法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可量化对照）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7275FE" w14:textId="66BA310F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7" w:history="1">
        <w:r w:rsidRPr="007850BF">
          <w:rPr>
            <w:rStyle w:val="ab"/>
            <w:noProof/>
          </w:rPr>
          <w:t>（四）功能验证数据（系统可用性）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25717C" w14:textId="5D33F932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8" w:history="1">
        <w:r w:rsidRPr="007850BF">
          <w:rPr>
            <w:rStyle w:val="ab"/>
            <w:noProof/>
          </w:rPr>
          <w:t>（五）成果展示（佐证索引）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7F5E38" w14:textId="4D9CA913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9" w:history="1">
        <w:r w:rsidRPr="007850BF">
          <w:rPr>
            <w:rStyle w:val="ab"/>
            <w:noProof/>
          </w:rPr>
          <w:t>（六）佐证材料与提交对照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4E385B" w14:textId="72E0D346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0" w:history="1">
        <w:r w:rsidRPr="007850BF">
          <w:rPr>
            <w:rStyle w:val="ab"/>
            <w:noProof/>
          </w:rPr>
          <w:t>七、总结与展望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D49C68" w14:textId="06523D06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1" w:history="1">
        <w:r w:rsidRPr="007850BF">
          <w:rPr>
            <w:rStyle w:val="ab"/>
            <w:noProof/>
          </w:rPr>
          <w:t>（一）方案总结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80EEBE" w14:textId="25F706BB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2" w:history="1">
        <w:r w:rsidRPr="007850BF">
          <w:rPr>
            <w:rStyle w:val="ab"/>
            <w:noProof/>
          </w:rPr>
          <w:t>（二）未来展望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53B8E7" w14:textId="2D12D511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3" w:history="1">
        <w:r w:rsidRPr="007850BF">
          <w:rPr>
            <w:rStyle w:val="ab"/>
            <w:noProof/>
          </w:rPr>
          <w:t>八、附录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E95380" w14:textId="6E18DE87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4" w:history="1">
        <w:r w:rsidRPr="007850BF">
          <w:rPr>
            <w:rStyle w:val="ab"/>
            <w:noProof/>
          </w:rPr>
          <w:t>（一）提交材料对照表（官方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作品要求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逐项对应）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550AE" w14:textId="542BE17F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5" w:history="1">
        <w:r w:rsidRPr="007850BF">
          <w:rPr>
            <w:rStyle w:val="ab"/>
            <w:noProof/>
          </w:rPr>
          <w:t>（二）代码与模型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6514BA" w14:textId="0F3026CB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6" w:history="1">
        <w:r w:rsidRPr="007850BF">
          <w:rPr>
            <w:rStyle w:val="ab"/>
            <w:noProof/>
          </w:rPr>
          <w:t>（三）参考文献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</w:instrText>
        </w:r>
        <w:r>
          <w:rPr>
            <w:noProof/>
            <w:webHidden/>
          </w:rPr>
          <w:lastRenderedPageBreak/>
          <w:instrText>53826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D90487" w14:textId="3343D4BC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7" w:history="1">
        <w:r w:rsidRPr="007850BF">
          <w:rPr>
            <w:rStyle w:val="ab"/>
            <w:noProof/>
          </w:rPr>
          <w:t>（四）知识产权、学术伦理与其他材料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2F41B" w14:textId="318F8A88" w:rsidR="00215933" w:rsidRDefault="00215933">
      <w:pPr>
        <w:pStyle w:val="TOC1"/>
        <w:spacing w:line="400" w:lineRule="exact"/>
        <w:rPr>
          <w:rFonts w:eastAsia="楷体"/>
          <w:bCs/>
          <w:kern w:val="0"/>
          <w:sz w:val="32"/>
          <w:szCs w:val="32"/>
        </w:rPr>
      </w:pPr>
      <w:r>
        <w:rPr>
          <w:rFonts w:eastAsia="楷体"/>
          <w:bCs/>
          <w:kern w:val="0"/>
          <w:szCs w:val="32"/>
        </w:rPr>
        <w:fldChar w:fldCharType="end"/>
      </w:r>
    </w:p>
    <w:p w14:paraId="44CB8B12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4FA31485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3E570A22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2C2C8FB2" w14:textId="77777777" w:rsidR="00215933" w:rsidRDefault="00215933">
      <w:pPr>
        <w:rPr>
          <w:rFonts w:eastAsia="楷体"/>
          <w:bCs/>
          <w:kern w:val="0"/>
          <w:sz w:val="32"/>
          <w:szCs w:val="32"/>
        </w:rPr>
        <w:sectPr w:rsidR="00215933">
          <w:footerReference w:type="default" r:id="rId12"/>
          <w:pgSz w:w="11906" w:h="16838"/>
          <w:pgMar w:top="1417" w:right="1701" w:bottom="1417" w:left="1701" w:header="850" w:footer="992" w:gutter="0"/>
          <w:pgNumType w:start="1"/>
          <w:cols w:space="720"/>
          <w:docGrid w:type="lines" w:linePitch="333"/>
        </w:sectPr>
      </w:pPr>
    </w:p>
    <w:p w14:paraId="4491753B" w14:textId="77777777" w:rsidR="00215933" w:rsidRDefault="00215933">
      <w:pPr>
        <w:pStyle w:val="a9"/>
        <w:ind w:firstLine="883"/>
        <w:rPr>
          <w:rFonts w:hint="eastAsia"/>
        </w:rPr>
      </w:pPr>
      <w:bookmarkStart w:id="1" w:name="_Toc241953776"/>
      <w:r>
        <w:rPr>
          <w:rFonts w:hint="eastAsia"/>
        </w:rPr>
        <w:lastRenderedPageBreak/>
        <w:t>作品简介</w:t>
      </w:r>
      <w:bookmarkEnd w:id="1"/>
    </w:p>
    <w:p w14:paraId="1B4B42E9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新工科课堂有三个老问题：学生基础参差却共用一份教案，实验设备有限且试错成本高，C 语言、电路、嵌入式三门课各教各的。LearnLab 用 12 个教育智能体协作应对：五层算法（IRT 测量→BKT/GKT 建模→FSRS 记忆→MAB 决策→大模型解释）为每个学生计算个性化学习路径与资源，浏览器端 MNA 电路仿真让实验随时随地零成本开展、AI 叠加故障诊断，并打通"编程思维→电路建模→嵌入式实现"跨课程链路。质量上有硬口径：算法专项断言 116 项全部通过，210 个路由冒烟 0 崩溃，24 个页面零 JS 错误；学生前后测对照试点正在进行。系统已在腾讯云上线（www.dreamlast.cn），机制可复用至同类工科课程。</w:t>
      </w:r>
    </w:p>
    <w:p w14:paraId="31529C64" w14:textId="77777777"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215933">
          <w:footerReference w:type="default" r:id="rId13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14:paraId="652D47C3" w14:textId="77777777" w:rsidR="009070B5" w:rsidRDefault="00C61CC9">
      <w:pPr>
        <w:pStyle w:val="1"/>
        <w:ind w:firstLine="643"/>
      </w:pPr>
      <w:bookmarkStart w:id="2" w:name="_Toc241953777"/>
      <w:r>
        <w:lastRenderedPageBreak/>
        <w:t>一、项目概述</w:t>
      </w:r>
      <w:bookmarkEnd w:id="2"/>
    </w:p>
    <w:p w14:paraId="1526ED0B" w14:textId="77777777" w:rsidR="009070B5" w:rsidRDefault="00C61CC9">
      <w:pPr>
        <w:pStyle w:val="2"/>
        <w:ind w:firstLine="562"/>
      </w:pPr>
      <w:bookmarkStart w:id="3" w:name="_Toc241953778"/>
      <w:r>
        <w:t>（一）背景与意义</w:t>
      </w:r>
      <w:bookmarkEnd w:id="3"/>
    </w:p>
    <w:p w14:paraId="1160736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本项目全称"基于大模型的个性化资源生成与学习多智能体系统（LearnLab）"，是新工科"计算机科学与技术 × 电子信息工程"跨学科 AI 学习平台，覆盖 C 语言程序设计、电路分析基础、STM32 嵌入式系统开发三门课程，由 2025 级马其瑞（队长，电子信息工程）、孙雨瑶（数据科学与大数据技术）、居欣月（遥感科学与技术）三名成员开发，分工见五（三）。</w:t>
      </w:r>
    </w:p>
    <w:p w14:paraId="3C36DC14" w14:textId="77777777" w:rsidR="009070B5" w:rsidRDefault="00C61CC9">
      <w:pPr>
        <w:pStyle w:val="3"/>
        <w:ind w:firstLine="482"/>
      </w:pPr>
      <w:bookmarkStart w:id="4" w:name="_Toc241953779"/>
      <w:r>
        <w:t xml:space="preserve">1. </w:t>
      </w:r>
      <w:r>
        <w:t>行业痛点</w:t>
      </w:r>
      <w:bookmarkEnd w:id="4"/>
    </w:p>
    <w:p w14:paraId="1FA5B99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新工科的课堂里有几个绕不开的问题，先从最常见的说起。</w:t>
      </w:r>
    </w:p>
    <w:p w14:paraId="33CCC26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（1）同一门课，两类学生，一份教案。C 语言的课堂上有编程基础的学生，也有零基础的学生，但他们面对的是同一份 PPT、同一组练习：基础好的在"炒冷饭"，基础弱的在追赶，两头都不舒服。超星、智慧树这类传统 LMS 平台只负责把资料挂到网上，并不做个性化推荐。一对一辅导的价值在研究界早有定论：布鲁姆 1984 年提出的"2 Sigma 问题"指出，</w:t>
      </w:r>
      <w:r>
        <w:rPr>
          <w:rFonts w:ascii="宋体" w:hAnsi="宋体"/>
          <w:b/>
        </w:rPr>
        <w:t>一对一辅导能把学生成绩分布提升约两个标准差</w:t>
      </w:r>
      <w:r>
        <w:rPr>
          <w:rFonts w:ascii="宋体" w:hAnsi="宋体"/>
        </w:rPr>
        <w:t>（Bloom, 1984）；VanLehn（2011）的元分析进一步显示，智能辅导系统的效果已经接近人类一对一辅导。剩下的难题是成本：怎么把这种辅导效果做成普通院校负担得起、可以规模化的系统。本作品立项的出发点就在这里。</w:t>
      </w:r>
    </w:p>
    <w:p w14:paraId="514A8AE9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（2）实验室排队两小时，上手十分钟。电路分析、嵌入式系统这类课离不开动手，但实验室有开放时间限制、设备数量有限，学生想多练几遍排不上队；硬件实验还有试错成本，接错线可能烧掉元件，学生不敢放开试。电子信息专业的学生，人均能动手的实验时长远远达不到教学需求。</w:t>
      </w:r>
    </w:p>
    <w:p w14:paraId="33BFEDE7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（3）三门课各教各的，中间是断的。新工科强调"计算机+电子信息"的交叉融合，可课程体系仍把 C 语言、电路分析、嵌入式系统当三门孤立的课来讲。结果就是：学完 C 语言不知道位运算能用在寄存器配置上，学完电路分析也不清楚分压采样服务的是 ADC 采集。"编程思维→电路建模→嵌入式实现"这条链路，在传统教学里一直是断开的。</w:t>
      </w:r>
    </w:p>
    <w:p w14:paraId="651687EA" w14:textId="77777777" w:rsidR="009070B5" w:rsidRDefault="00C61CC9">
      <w:pPr>
        <w:pStyle w:val="3"/>
        <w:ind w:firstLine="482"/>
      </w:pPr>
      <w:bookmarkStart w:id="5" w:name="_Toc241953780"/>
      <w:r>
        <w:t xml:space="preserve">2. </w:t>
      </w:r>
      <w:r>
        <w:t>学科发展现状与行业需求</w:t>
      </w:r>
      <w:bookmarkEnd w:id="5"/>
    </w:p>
    <w:p w14:paraId="2C690369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教育部《新工科建设宣言》明确要求打破学科壁垒、推进交叉融合；</w:t>
      </w:r>
    </w:p>
    <w:p w14:paraId="53B4A01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《教育数字化战略行动》推动人工智能赋能教育教学全环节；</w:t>
      </w:r>
    </w:p>
    <w:p w14:paraId="536EA776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嵌入式系统、物联网、智能硬件产业高速发展，市场急需"既懂编程又懂电路"的复合型人才。</w:t>
      </w:r>
    </w:p>
    <w:p w14:paraId="571B458A" w14:textId="77777777" w:rsidR="009070B5" w:rsidRDefault="00C61CC9">
      <w:pPr>
        <w:pStyle w:val="3"/>
        <w:ind w:firstLine="482"/>
      </w:pPr>
      <w:bookmarkStart w:id="6" w:name="_Toc241953781"/>
      <w:r>
        <w:t xml:space="preserve">3. </w:t>
      </w:r>
      <w:r>
        <w:t>为什么传统信息化手段不够，必须用</w:t>
      </w:r>
      <w:r>
        <w:t xml:space="preserve"> AI</w:t>
      </w:r>
      <w:bookmarkEnd w:id="6"/>
    </w:p>
    <w:p w14:paraId="4C4799A5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题库、教学视频、LMS 解决的是"内容怎么发出去"，下面几件事它们做不了：</w:t>
      </w:r>
    </w:p>
    <w:p w14:paraId="71DE38F6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个性化路径要按知识图谱和每个学生的认知状态实时计算，静态目录给不了；</w:t>
      </w:r>
    </w:p>
    <w:p w14:paraId="753C366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课后答疑依赖教师人力，可学生遇到 Bug 的"黄金纠错期"只有 30 分钟，等不到答疑课；</w:t>
      </w:r>
    </w:p>
    <w:p w14:paraId="21FF9271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传统仿真器只输出数值结果，答不了学生那句"为什么"；</w:t>
      </w:r>
    </w:p>
    <w:p w14:paraId="64A1B31E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上百名学生的薄弱点分布和趋势变化，靠教师手工分析不现实。</w:t>
      </w:r>
    </w:p>
    <w:p w14:paraId="2A617D5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这些恰恰是大模型、知识图谱、自适应算法、多智能体这类技术擅长的部分。</w:t>
      </w:r>
    </w:p>
    <w:p w14:paraId="7912143F" w14:textId="77777777" w:rsidR="009070B5" w:rsidRDefault="00C61CC9">
      <w:pPr>
        <w:pStyle w:val="2"/>
        <w:ind w:firstLine="562"/>
      </w:pPr>
      <w:bookmarkStart w:id="7" w:name="_Toc241953782"/>
      <w:r>
        <w:lastRenderedPageBreak/>
        <w:t>（二）核心目标</w:t>
      </w:r>
      <w:bookmarkEnd w:id="7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610F9F05" w14:textId="77777777">
        <w:tc>
          <w:tcPr>
            <w:tcW w:w="2835" w:type="dxa"/>
          </w:tcPr>
          <w:p w14:paraId="459FA41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目标</w:t>
            </w:r>
          </w:p>
        </w:tc>
        <w:tc>
          <w:tcPr>
            <w:tcW w:w="2835" w:type="dxa"/>
          </w:tcPr>
          <w:p w14:paraId="18668263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学科环节</w:t>
            </w:r>
          </w:p>
        </w:tc>
        <w:tc>
          <w:tcPr>
            <w:tcW w:w="2835" w:type="dxa"/>
          </w:tcPr>
          <w:p w14:paraId="2FA4D1C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实现方式</w:t>
            </w:r>
          </w:p>
        </w:tc>
      </w:tr>
      <w:tr w:rsidR="009070B5" w14:paraId="0485CBC1" w14:textId="77777777">
        <w:tc>
          <w:tcPr>
            <w:tcW w:w="2835" w:type="dxa"/>
          </w:tcPr>
          <w:p w14:paraId="2F546EB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个性化学习路径</w:t>
            </w:r>
          </w:p>
        </w:tc>
        <w:tc>
          <w:tcPr>
            <w:tcW w:w="2835" w:type="dxa"/>
          </w:tcPr>
          <w:p w14:paraId="55282B8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011B046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ADPP 自适应 DAG 路径算法 + 6 维学习画像</w:t>
            </w:r>
          </w:p>
        </w:tc>
      </w:tr>
      <w:tr w:rsidR="009070B5" w14:paraId="4288F751" w14:textId="77777777">
        <w:tc>
          <w:tcPr>
            <w:tcW w:w="2835" w:type="dxa"/>
          </w:tcPr>
          <w:p w14:paraId="1BE64BC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智能辅导与错误诊断</w:t>
            </w:r>
          </w:p>
        </w:tc>
        <w:tc>
          <w:tcPr>
            <w:tcW w:w="2835" w:type="dxa"/>
          </w:tcPr>
          <w:p w14:paraId="6CF6247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教学实践</w:t>
            </w:r>
          </w:p>
        </w:tc>
        <w:tc>
          <w:tcPr>
            <w:tcW w:w="2835" w:type="dxa"/>
          </w:tcPr>
          <w:p w14:paraId="39E2880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个 AI 智能体协作 + 苏格拉底式引导</w:t>
            </w:r>
          </w:p>
        </w:tc>
      </w:tr>
      <w:tr w:rsidR="009070B5" w14:paraId="482527EF" w14:textId="77777777">
        <w:tc>
          <w:tcPr>
            <w:tcW w:w="2835" w:type="dxa"/>
          </w:tcPr>
          <w:p w14:paraId="1B84AD8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虚拟实验实训</w:t>
            </w:r>
          </w:p>
        </w:tc>
        <w:tc>
          <w:tcPr>
            <w:tcW w:w="2835" w:type="dxa"/>
          </w:tcPr>
          <w:p w14:paraId="4C02CCD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227A47E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 电路仿真 + AI 故障诊断 + STM32 实验实训</w:t>
            </w:r>
          </w:p>
        </w:tc>
      </w:tr>
      <w:tr w:rsidR="009070B5" w14:paraId="28EEAEFB" w14:textId="77777777">
        <w:tc>
          <w:tcPr>
            <w:tcW w:w="2835" w:type="dxa"/>
          </w:tcPr>
          <w:p w14:paraId="5479CC7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跨学科链路打通</w:t>
            </w:r>
          </w:p>
        </w:tc>
        <w:tc>
          <w:tcPr>
            <w:tcW w:w="2835" w:type="dxa"/>
          </w:tcPr>
          <w:p w14:paraId="5FA51C5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5C3CF0C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跨课程知识关联 + 跨学科综合路径 + 综合实战项目</w:t>
            </w:r>
          </w:p>
        </w:tc>
      </w:tr>
      <w:tr w:rsidR="009070B5" w14:paraId="5F5614CF" w14:textId="77777777">
        <w:tc>
          <w:tcPr>
            <w:tcW w:w="2835" w:type="dxa"/>
          </w:tcPr>
          <w:p w14:paraId="67BBAA1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学情洞察与效果验证</w:t>
            </w:r>
          </w:p>
        </w:tc>
        <w:tc>
          <w:tcPr>
            <w:tcW w:w="2835" w:type="dxa"/>
          </w:tcPr>
          <w:p w14:paraId="257975E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教学管理</w:t>
            </w:r>
          </w:p>
        </w:tc>
        <w:tc>
          <w:tcPr>
            <w:tcW w:w="2835" w:type="dxa"/>
          </w:tcPr>
          <w:p w14:paraId="3FACB2D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多因子趋势分析 + 试点数据分析报告</w:t>
            </w:r>
          </w:p>
        </w:tc>
      </w:tr>
    </w:tbl>
    <w:p w14:paraId="04692B36" w14:textId="77777777" w:rsidR="009070B5" w:rsidRDefault="00C61CC9">
      <w:pPr>
        <w:pStyle w:val="1"/>
        <w:ind w:firstLine="643"/>
      </w:pPr>
      <w:bookmarkStart w:id="8" w:name="_Toc241953783"/>
      <w:r>
        <w:t>二、需求分析</w:t>
      </w:r>
      <w:bookmarkEnd w:id="8"/>
    </w:p>
    <w:p w14:paraId="51AB5A35" w14:textId="77777777" w:rsidR="009070B5" w:rsidRDefault="00C61CC9">
      <w:pPr>
        <w:pStyle w:val="2"/>
        <w:ind w:firstLine="562"/>
      </w:pPr>
      <w:bookmarkStart w:id="9" w:name="_Toc241953784"/>
      <w:r>
        <w:t>（一）学科专业界定</w:t>
      </w:r>
      <w:bookmarkEnd w:id="9"/>
    </w:p>
    <w:p w14:paraId="35B087CF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学科领域：计算机科学与技术（一级学科）+ 电子信息工程（一级学科）</w:t>
      </w:r>
    </w:p>
    <w:p w14:paraId="5056E0E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专业方向：计算机科学与技术专业（C语言程序设计）、电子信息工程专业（电路分析基础）、计算机/电子信息交叉方向（STM32嵌入式系统开发）</w:t>
      </w:r>
    </w:p>
    <w:p w14:paraId="2FFEA31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核心环节：教学实践（教师备课/组卷/学情）、实验实训（电路仿真/故障诊断/嵌入式实验）、自主学习（个性化路径/AI辅导/知识库）</w:t>
      </w:r>
    </w:p>
    <w:p w14:paraId="56C33A10" w14:textId="77777777" w:rsidR="009070B5" w:rsidRDefault="00C61CC9">
      <w:pPr>
        <w:pStyle w:val="2"/>
        <w:ind w:firstLine="562"/>
      </w:pPr>
      <w:bookmarkStart w:id="10" w:name="_Toc241953785"/>
      <w:r>
        <w:t>（二）核心痛点梳理</w:t>
      </w:r>
      <w:bookmarkEnd w:id="10"/>
    </w:p>
    <w:p w14:paraId="1A976510" w14:textId="77777777" w:rsidR="009070B5" w:rsidRDefault="00C61CC9">
      <w:pPr>
        <w:pStyle w:val="3"/>
        <w:ind w:firstLine="482"/>
      </w:pPr>
      <w:bookmarkStart w:id="11" w:name="_Toc241953786"/>
      <w:r>
        <w:t xml:space="preserve">1. </w:t>
      </w:r>
      <w:r>
        <w:t>教学环节痛点</w:t>
      </w:r>
      <w:bookmarkEnd w:id="11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1CD20D9C" w14:textId="77777777">
        <w:tc>
          <w:tcPr>
            <w:tcW w:w="2835" w:type="dxa"/>
          </w:tcPr>
          <w:p w14:paraId="3D0CC3D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2DC215A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09C6706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9070B5" w14:paraId="16258418" w14:textId="77777777">
        <w:tc>
          <w:tcPr>
            <w:tcW w:w="2835" w:type="dxa"/>
          </w:tcPr>
          <w:p w14:paraId="4160E16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备课负担重</w:t>
            </w:r>
          </w:p>
        </w:tc>
        <w:tc>
          <w:tcPr>
            <w:tcW w:w="2835" w:type="dxa"/>
          </w:tcPr>
          <w:p w14:paraId="3CB3198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一位 C 语言教师面对 100-200 名学生，备课 2-4 小时、组卷 3-5 小时</w:t>
            </w:r>
          </w:p>
        </w:tc>
        <w:tc>
          <w:tcPr>
            <w:tcW w:w="2835" w:type="dxa"/>
          </w:tcPr>
          <w:p w14:paraId="3DE85C3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手工制作，无法复用</w:t>
            </w:r>
          </w:p>
        </w:tc>
      </w:tr>
      <w:tr w:rsidR="009070B5" w14:paraId="69B81CD5" w14:textId="77777777">
        <w:tc>
          <w:tcPr>
            <w:tcW w:w="2835" w:type="dxa"/>
          </w:tcPr>
          <w:p w14:paraId="38493A5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学情滞后</w:t>
            </w:r>
          </w:p>
        </w:tc>
        <w:tc>
          <w:tcPr>
            <w:tcW w:w="2835" w:type="dxa"/>
          </w:tcPr>
          <w:p w14:paraId="6C5059E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依赖期中期末成绩，无</w:t>
            </w:r>
            <w:r>
              <w:rPr>
                <w:rFonts w:ascii="宋体" w:hAnsi="宋体"/>
                <w:sz w:val="21"/>
              </w:rPr>
              <w:lastRenderedPageBreak/>
              <w:t>法实时掌握班级薄弱点</w:t>
            </w:r>
          </w:p>
        </w:tc>
        <w:tc>
          <w:tcPr>
            <w:tcW w:w="2835" w:type="dxa"/>
          </w:tcPr>
          <w:p w14:paraId="61969AA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数据采集成本高</w:t>
            </w:r>
          </w:p>
        </w:tc>
      </w:tr>
      <w:tr w:rsidR="009070B5" w14:paraId="559C06E0" w14:textId="77777777">
        <w:tc>
          <w:tcPr>
            <w:tcW w:w="2835" w:type="dxa"/>
          </w:tcPr>
          <w:p w14:paraId="5737169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批改低效</w:t>
            </w:r>
          </w:p>
        </w:tc>
        <w:tc>
          <w:tcPr>
            <w:tcW w:w="2835" w:type="dxa"/>
          </w:tcPr>
          <w:p w14:paraId="776B227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作业批改 15-30 分钟/份</w:t>
            </w:r>
          </w:p>
        </w:tc>
        <w:tc>
          <w:tcPr>
            <w:tcW w:w="2835" w:type="dxa"/>
          </w:tcPr>
          <w:p w14:paraId="6416B14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人力瓶颈</w:t>
            </w:r>
          </w:p>
        </w:tc>
      </w:tr>
    </w:tbl>
    <w:p w14:paraId="5DC0928B" w14:textId="77777777" w:rsidR="009070B5" w:rsidRDefault="00C61CC9">
      <w:pPr>
        <w:pStyle w:val="3"/>
        <w:ind w:firstLine="482"/>
      </w:pPr>
      <w:bookmarkStart w:id="12" w:name="_Toc241953787"/>
      <w:r>
        <w:t xml:space="preserve">2. </w:t>
      </w:r>
      <w:r>
        <w:t>实验实训环节痛点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44ABA5C2" w14:textId="77777777">
        <w:tc>
          <w:tcPr>
            <w:tcW w:w="2835" w:type="dxa"/>
          </w:tcPr>
          <w:p w14:paraId="3FC2D02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2FB8A3C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59704FA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9070B5" w14:paraId="5A44A415" w14:textId="77777777">
        <w:tc>
          <w:tcPr>
            <w:tcW w:w="2835" w:type="dxa"/>
          </w:tcPr>
          <w:p w14:paraId="0802EE4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设备受限</w:t>
            </w:r>
          </w:p>
        </w:tc>
        <w:tc>
          <w:tcPr>
            <w:tcW w:w="2835" w:type="dxa"/>
          </w:tcPr>
          <w:p w14:paraId="737AE0D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实验室开放时间有限、设备数量不足，无法随时练习</w:t>
            </w:r>
          </w:p>
        </w:tc>
        <w:tc>
          <w:tcPr>
            <w:tcW w:w="2835" w:type="dxa"/>
          </w:tcPr>
          <w:p w14:paraId="4C1199C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硬件资源刚性约束</w:t>
            </w:r>
          </w:p>
        </w:tc>
      </w:tr>
      <w:tr w:rsidR="009070B5" w14:paraId="506FD40A" w14:textId="77777777">
        <w:tc>
          <w:tcPr>
            <w:tcW w:w="2835" w:type="dxa"/>
          </w:tcPr>
          <w:p w14:paraId="1657961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试错成本高</w:t>
            </w:r>
          </w:p>
        </w:tc>
        <w:tc>
          <w:tcPr>
            <w:tcW w:w="2835" w:type="dxa"/>
          </w:tcPr>
          <w:p w14:paraId="3925CFB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硬件实验接线错误可能损坏器件，学生不敢反复尝试</w:t>
            </w:r>
          </w:p>
        </w:tc>
        <w:tc>
          <w:tcPr>
            <w:tcW w:w="2835" w:type="dxa"/>
          </w:tcPr>
          <w:p w14:paraId="7A9F684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无虚拟化替代</w:t>
            </w:r>
          </w:p>
        </w:tc>
      </w:tr>
      <w:tr w:rsidR="009070B5" w14:paraId="70180293" w14:textId="77777777">
        <w:tc>
          <w:tcPr>
            <w:tcW w:w="2835" w:type="dxa"/>
          </w:tcPr>
          <w:p w14:paraId="6D266DA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反馈缺失</w:t>
            </w:r>
          </w:p>
        </w:tc>
        <w:tc>
          <w:tcPr>
            <w:tcW w:w="2835" w:type="dxa"/>
          </w:tcPr>
          <w:p w14:paraId="7649A0B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实验现象异常时，无人解释"为什么"，学习停留在操作层面</w:t>
            </w:r>
          </w:p>
        </w:tc>
        <w:tc>
          <w:tcPr>
            <w:tcW w:w="2835" w:type="dxa"/>
          </w:tcPr>
          <w:p w14:paraId="01A69E6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仿真器只给数值</w:t>
            </w:r>
          </w:p>
        </w:tc>
      </w:tr>
    </w:tbl>
    <w:p w14:paraId="6427B8D6" w14:textId="77777777" w:rsidR="009070B5" w:rsidRDefault="00C61CC9">
      <w:pPr>
        <w:pStyle w:val="3"/>
        <w:ind w:firstLine="482"/>
      </w:pPr>
      <w:bookmarkStart w:id="13" w:name="_Toc241953788"/>
      <w:r>
        <w:t xml:space="preserve">3. </w:t>
      </w:r>
      <w:r>
        <w:t>自主学习环节痛点</w:t>
      </w:r>
      <w:bookmarkEnd w:id="13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60F48C4B" w14:textId="77777777">
        <w:tc>
          <w:tcPr>
            <w:tcW w:w="2835" w:type="dxa"/>
          </w:tcPr>
          <w:p w14:paraId="62EAE3A6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682C457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0571271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9070B5" w14:paraId="0F424EB8" w14:textId="77777777">
        <w:tc>
          <w:tcPr>
            <w:tcW w:w="2835" w:type="dxa"/>
          </w:tcPr>
          <w:p w14:paraId="20B7004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路径模糊</w:t>
            </w:r>
          </w:p>
        </w:tc>
        <w:tc>
          <w:tcPr>
            <w:tcW w:w="2835" w:type="dxa"/>
          </w:tcPr>
          <w:p w14:paraId="27924DE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学生不清楚知识点依赖关系，学习顺序混乱</w:t>
            </w:r>
          </w:p>
        </w:tc>
        <w:tc>
          <w:tcPr>
            <w:tcW w:w="2835" w:type="dxa"/>
          </w:tcPr>
          <w:p w14:paraId="32C373E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统一课程目录</w:t>
            </w:r>
          </w:p>
        </w:tc>
      </w:tr>
      <w:tr w:rsidR="009070B5" w14:paraId="29C28A6B" w14:textId="77777777">
        <w:tc>
          <w:tcPr>
            <w:tcW w:w="2835" w:type="dxa"/>
          </w:tcPr>
          <w:p w14:paraId="7DD2AE9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辅导缺失</w:t>
            </w:r>
          </w:p>
        </w:tc>
        <w:tc>
          <w:tcPr>
            <w:tcW w:w="2835" w:type="dxa"/>
          </w:tcPr>
          <w:p w14:paraId="168127E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课后遇 Bug 无人即时解答，"黄金纠错期"（30 分钟）错过</w:t>
            </w:r>
          </w:p>
        </w:tc>
        <w:tc>
          <w:tcPr>
            <w:tcW w:w="2835" w:type="dxa"/>
          </w:tcPr>
          <w:p w14:paraId="73E4C0B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答疑课以"天"计</w:t>
            </w:r>
          </w:p>
        </w:tc>
      </w:tr>
      <w:tr w:rsidR="009070B5" w14:paraId="17CA4597" w14:textId="77777777">
        <w:tc>
          <w:tcPr>
            <w:tcW w:w="2835" w:type="dxa"/>
          </w:tcPr>
          <w:p w14:paraId="2745059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反馈延迟</w:t>
            </w:r>
          </w:p>
        </w:tc>
        <w:tc>
          <w:tcPr>
            <w:tcW w:w="2835" w:type="dxa"/>
          </w:tcPr>
          <w:p w14:paraId="1DF50A3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练习无即时反馈，错误理解固化</w:t>
            </w:r>
          </w:p>
        </w:tc>
        <w:tc>
          <w:tcPr>
            <w:tcW w:w="2835" w:type="dxa"/>
          </w:tcPr>
          <w:p w14:paraId="5C96947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统一答案解析</w:t>
            </w:r>
          </w:p>
        </w:tc>
      </w:tr>
    </w:tbl>
    <w:p w14:paraId="45DC79B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上述痛点不是凭印象列的：前测问卷专设了"学习方式"与"学习中最大的困难"两道多选题（对应 2.3 自主学习痛点），随试点发放；试点的作答数据回收后，将以实测数字回填本节，与系统行为日志互相印证。</w:t>
      </w:r>
    </w:p>
    <w:p w14:paraId="36361C60" w14:textId="77777777" w:rsidR="009070B5" w:rsidRDefault="00C61CC9">
      <w:pPr>
        <w:pStyle w:val="2"/>
        <w:ind w:firstLine="562"/>
      </w:pPr>
      <w:bookmarkStart w:id="14" w:name="_Toc241953789"/>
      <w:r>
        <w:t>（三）</w:t>
      </w:r>
      <w:r>
        <w:t xml:space="preserve">AI </w:t>
      </w:r>
      <w:r>
        <w:t>赋能需求（融合切入点）</w:t>
      </w:r>
      <w:bookmarkEnd w:id="14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463D473F" w14:textId="77777777">
        <w:tc>
          <w:tcPr>
            <w:tcW w:w="2835" w:type="dxa"/>
          </w:tcPr>
          <w:p w14:paraId="54EB5FDF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AI 技术</w:t>
            </w:r>
          </w:p>
        </w:tc>
        <w:tc>
          <w:tcPr>
            <w:tcW w:w="2835" w:type="dxa"/>
          </w:tcPr>
          <w:p w14:paraId="64C9D56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解决的学科问题</w:t>
            </w:r>
          </w:p>
        </w:tc>
        <w:tc>
          <w:tcPr>
            <w:tcW w:w="2835" w:type="dxa"/>
          </w:tcPr>
          <w:p w14:paraId="2E0D1076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落地功能（均已上线）</w:t>
            </w:r>
          </w:p>
        </w:tc>
      </w:tr>
      <w:tr w:rsidR="009070B5" w14:paraId="07D6887F" w14:textId="77777777">
        <w:tc>
          <w:tcPr>
            <w:tcW w:w="2835" w:type="dxa"/>
          </w:tcPr>
          <w:p w14:paraId="37E3278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大语言模型</w:t>
            </w:r>
          </w:p>
        </w:tc>
        <w:tc>
          <w:tcPr>
            <w:tcW w:w="2835" w:type="dxa"/>
          </w:tcPr>
          <w:p w14:paraId="2071737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即时辅导缺失、实验反</w:t>
            </w:r>
            <w:r>
              <w:rPr>
                <w:rFonts w:ascii="宋体" w:hAnsi="宋体"/>
                <w:sz w:val="21"/>
              </w:rPr>
              <w:lastRenderedPageBreak/>
              <w:t>馈缺失</w:t>
            </w:r>
          </w:p>
        </w:tc>
        <w:tc>
          <w:tcPr>
            <w:tcW w:w="2835" w:type="dxa"/>
          </w:tcPr>
          <w:p w14:paraId="3B675FE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苏格拉底式 AI 辅导、</w:t>
            </w:r>
            <w:r>
              <w:rPr>
                <w:rFonts w:ascii="宋体" w:hAnsi="宋体"/>
                <w:sz w:val="21"/>
              </w:rPr>
              <w:lastRenderedPageBreak/>
              <w:t>AI 电路分析、C 代码错误诊断</w:t>
            </w:r>
          </w:p>
        </w:tc>
      </w:tr>
      <w:tr w:rsidR="009070B5" w14:paraId="72D81F5C" w14:textId="77777777">
        <w:tc>
          <w:tcPr>
            <w:tcW w:w="2835" w:type="dxa"/>
          </w:tcPr>
          <w:p w14:paraId="4C3F1B5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多智能体</w:t>
            </w:r>
          </w:p>
        </w:tc>
        <w:tc>
          <w:tcPr>
            <w:tcW w:w="2835" w:type="dxa"/>
          </w:tcPr>
          <w:p w14:paraId="2C09DDE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教学流程碎片化</w:t>
            </w:r>
          </w:p>
        </w:tc>
        <w:tc>
          <w:tcPr>
            <w:tcW w:w="2835" w:type="dxa"/>
          </w:tcPr>
          <w:p w14:paraId="1193EC2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个教育角色智能体（LangGraph 编排）覆盖备课、学习、纠错、协作全流程</w:t>
            </w:r>
          </w:p>
        </w:tc>
      </w:tr>
      <w:tr w:rsidR="009070B5" w14:paraId="3825A8A3" w14:textId="77777777">
        <w:tc>
          <w:tcPr>
            <w:tcW w:w="2835" w:type="dxa"/>
          </w:tcPr>
          <w:p w14:paraId="6838024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知识图谱+自适应算法</w:t>
            </w:r>
          </w:p>
        </w:tc>
        <w:tc>
          <w:tcPr>
            <w:tcW w:w="2835" w:type="dxa"/>
          </w:tcPr>
          <w:p w14:paraId="47BC79B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个性化缺失、路径模糊</w:t>
            </w:r>
          </w:p>
        </w:tc>
        <w:tc>
          <w:tcPr>
            <w:tcW w:w="2835" w:type="dxa"/>
          </w:tcPr>
          <w:p w14:paraId="2496617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ADPP 自适应路径、跨课程知识关联、每日个性化练习</w:t>
            </w:r>
          </w:p>
        </w:tc>
      </w:tr>
      <w:tr w:rsidR="009070B5" w14:paraId="27101F4D" w14:textId="77777777">
        <w:tc>
          <w:tcPr>
            <w:tcW w:w="2835" w:type="dxa"/>
          </w:tcPr>
          <w:p w14:paraId="17C3349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浏览器数值计算（MNA）</w:t>
            </w:r>
          </w:p>
        </w:tc>
        <w:tc>
          <w:tcPr>
            <w:tcW w:w="2835" w:type="dxa"/>
          </w:tcPr>
          <w:p w14:paraId="36C5EB6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实验设备受限</w:t>
            </w:r>
          </w:p>
        </w:tc>
        <w:tc>
          <w:tcPr>
            <w:tcW w:w="2835" w:type="dxa"/>
          </w:tcPr>
          <w:p w14:paraId="61E4F17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零成本虚拟电路实验，AI 叠加故障诊断</w:t>
            </w:r>
          </w:p>
        </w:tc>
      </w:tr>
    </w:tbl>
    <w:p w14:paraId="308D81E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三大环节共 9 条痛点全部有已上线功能承接，不存在"分析了但没做"的需求；功能与数据流的验证口径见四（一），试点效果验证设计见六（三）。</w:t>
      </w:r>
    </w:p>
    <w:p w14:paraId="3FBC2AFE" w14:textId="77777777" w:rsidR="009070B5" w:rsidRDefault="00C61CC9">
      <w:pPr>
        <w:pStyle w:val="1"/>
        <w:ind w:firstLine="643"/>
      </w:pPr>
      <w:bookmarkStart w:id="15" w:name="_Toc241953790"/>
      <w:r>
        <w:t>三、解决方案设计</w:t>
      </w:r>
      <w:bookmarkEnd w:id="15"/>
    </w:p>
    <w:p w14:paraId="30CA2A17" w14:textId="77777777" w:rsidR="009070B5" w:rsidRDefault="00C61CC9">
      <w:pPr>
        <w:pStyle w:val="2"/>
        <w:ind w:firstLine="562"/>
      </w:pPr>
      <w:bookmarkStart w:id="16" w:name="_Toc241953791"/>
      <w:r>
        <w:t>（一）系统架构设计</w:t>
      </w:r>
      <w:bookmarkEnd w:id="16"/>
    </w:p>
    <w:p w14:paraId="56BD89B3" w14:textId="77777777" w:rsidR="009070B5" w:rsidRDefault="00C61CC9">
      <w:pPr>
        <w:ind w:firstLine="480"/>
        <w:jc w:val="center"/>
      </w:pPr>
      <w:r>
        <w:rPr>
          <w:noProof/>
        </w:rPr>
        <w:drawing>
          <wp:inline distT="0" distB="0" distL="0" distR="0" wp14:anchorId="53EFF874" wp14:editId="381B6238">
            <wp:extent cx="5400000" cy="379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6D99" w14:textId="77777777" w:rsidR="009070B5" w:rsidRDefault="00C61CC9">
      <w:pPr>
        <w:pStyle w:val="2"/>
        <w:ind w:firstLine="562"/>
      </w:pPr>
      <w:bookmarkStart w:id="17" w:name="_Toc241953792"/>
      <w:r>
        <w:lastRenderedPageBreak/>
        <w:t>（二）技术选型依据</w:t>
      </w:r>
      <w:bookmarkEnd w:id="17"/>
    </w:p>
    <w:tbl>
      <w:tblPr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070B5" w14:paraId="36D90961" w14:textId="77777777">
        <w:tc>
          <w:tcPr>
            <w:tcW w:w="4252" w:type="dxa"/>
          </w:tcPr>
          <w:p w14:paraId="1B714AB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4252" w:type="dxa"/>
          </w:tcPr>
          <w:p w14:paraId="644B466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选型理由（与学科需求对应）</w:t>
            </w:r>
          </w:p>
        </w:tc>
      </w:tr>
      <w:tr w:rsidR="009070B5" w14:paraId="79B1BE1E" w14:textId="77777777">
        <w:tc>
          <w:tcPr>
            <w:tcW w:w="4252" w:type="dxa"/>
          </w:tcPr>
          <w:p w14:paraId="3F49A2E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React 18 + TypeScript</w:t>
            </w:r>
          </w:p>
        </w:tc>
        <w:tc>
          <w:tcPr>
            <w:tcW w:w="4252" w:type="dxa"/>
          </w:tcPr>
          <w:p w14:paraId="06FB81D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交互式实验实训界面（电路拖拽/仿真/可视化）需要高交互性能与类型安全</w:t>
            </w:r>
          </w:p>
        </w:tc>
      </w:tr>
      <w:tr w:rsidR="009070B5" w14:paraId="5A0616D8" w14:textId="77777777">
        <w:tc>
          <w:tcPr>
            <w:tcW w:w="4252" w:type="dxa"/>
          </w:tcPr>
          <w:p w14:paraId="32D7860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Ant Design 5</w:t>
            </w:r>
          </w:p>
        </w:tc>
        <w:tc>
          <w:tcPr>
            <w:tcW w:w="4252" w:type="dxa"/>
          </w:tcPr>
          <w:p w14:paraId="113C86A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教育工具的企业级组件体系，信息密度优先</w:t>
            </w:r>
          </w:p>
        </w:tc>
      </w:tr>
      <w:tr w:rsidR="009070B5" w14:paraId="31B94053" w14:textId="77777777">
        <w:tc>
          <w:tcPr>
            <w:tcW w:w="4252" w:type="dxa"/>
          </w:tcPr>
          <w:p w14:paraId="36A7516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FastAPI + SQLAlchemy</w:t>
            </w:r>
          </w:p>
        </w:tc>
        <w:tc>
          <w:tcPr>
            <w:tcW w:w="4252" w:type="dxa"/>
          </w:tcPr>
          <w:p w14:paraId="4BEBD78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异步高性能 API，支撑 WebSocket 流式辅导</w:t>
            </w:r>
          </w:p>
        </w:tc>
      </w:tr>
      <w:tr w:rsidR="009070B5" w14:paraId="1B57DC47" w14:textId="77777777">
        <w:tc>
          <w:tcPr>
            <w:tcW w:w="4252" w:type="dxa"/>
          </w:tcPr>
          <w:p w14:paraId="2AE56C8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LangGraph</w:t>
            </w:r>
          </w:p>
        </w:tc>
        <w:tc>
          <w:tcPr>
            <w:tcW w:w="4252" w:type="dxa"/>
          </w:tcPr>
          <w:p w14:paraId="3E81F9C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多智能体编排框架，星型拓扑匹配教育角色体系</w:t>
            </w:r>
          </w:p>
        </w:tc>
      </w:tr>
      <w:tr w:rsidR="009070B5" w14:paraId="48DA86EC" w14:textId="77777777">
        <w:tc>
          <w:tcPr>
            <w:tcW w:w="4252" w:type="dxa"/>
          </w:tcPr>
          <w:p w14:paraId="14AA3DE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SQLite → PostgreSQL</w:t>
            </w:r>
          </w:p>
        </w:tc>
        <w:tc>
          <w:tcPr>
            <w:tcW w:w="4252" w:type="dxa"/>
          </w:tcPr>
          <w:p w14:paraId="6214890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开发/试点轻量部署，可平滑迁移</w:t>
            </w:r>
          </w:p>
        </w:tc>
      </w:tr>
      <w:tr w:rsidR="009070B5" w14:paraId="6986169F" w14:textId="77777777">
        <w:tc>
          <w:tcPr>
            <w:tcW w:w="4252" w:type="dxa"/>
          </w:tcPr>
          <w:p w14:paraId="0276E55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讯飞星火/DeepSeek 等多模型</w:t>
            </w:r>
          </w:p>
        </w:tc>
        <w:tc>
          <w:tcPr>
            <w:tcW w:w="4252" w:type="dxa"/>
          </w:tcPr>
          <w:p w14:paraId="26496A7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5 家 LLM 统一接口 + 自动降级，教学场景成本可控</w:t>
            </w:r>
          </w:p>
        </w:tc>
      </w:tr>
    </w:tbl>
    <w:p w14:paraId="581EB5DD" w14:textId="77777777" w:rsidR="009070B5" w:rsidRDefault="00C61CC9">
      <w:pPr>
        <w:pStyle w:val="2"/>
        <w:ind w:firstLine="562"/>
      </w:pPr>
      <w:bookmarkStart w:id="18" w:name="_Toc241953793"/>
      <w:r>
        <w:t>（三）核心技术模块</w:t>
      </w:r>
      <w:bookmarkEnd w:id="18"/>
    </w:p>
    <w:p w14:paraId="2D33D2E7" w14:textId="77777777" w:rsidR="009070B5" w:rsidRDefault="00C61CC9">
      <w:pPr>
        <w:pStyle w:val="3"/>
        <w:ind w:firstLine="482"/>
      </w:pPr>
      <w:bookmarkStart w:id="19" w:name="_Toc241953794"/>
      <w:r>
        <w:t xml:space="preserve">1. </w:t>
      </w:r>
      <w:r>
        <w:t>多智能体协同（</w:t>
      </w:r>
      <w:r>
        <w:t>12 Agent</w:t>
      </w:r>
      <w:r>
        <w:t>，</w:t>
      </w:r>
      <w:r>
        <w:t xml:space="preserve">LangGraph </w:t>
      </w:r>
      <w:r>
        <w:t>星型拓扑）</w:t>
      </w:r>
      <w:bookmarkEnd w:id="19"/>
    </w:p>
    <w:p w14:paraId="382EA5C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12 个智能体按教育角色划分：课程设计师（Supervisor）、画像师、路径规划师、资源生成师、辅导助手五个核心角色负责主链路；知识图谱构建师、思维溯源师支撑知识体系；错误捕捉师负责代码分析；项目拆解师、角色匹配师、协作督导、成果评估师覆盖团队协作场景。智能体之间走标准化的 AgentMessage 通信协议，并带有</w:t>
      </w:r>
      <w:r>
        <w:rPr>
          <w:rFonts w:ascii="宋体" w:hAnsi="宋体"/>
          <w:b/>
        </w:rPr>
        <w:t>反思循环</w:t>
      </w:r>
      <w:r>
        <w:rPr>
          <w:rFonts w:ascii="宋体" w:hAnsi="宋体"/>
        </w:rPr>
        <w:t>（执行-评估-修正，最多 3 次，由 `REFLECTION_ENABLED` 配置启用，评审演示时可现场开启）。</w:t>
      </w:r>
    </w:p>
    <w:p w14:paraId="709BD162" w14:textId="77777777" w:rsidR="009070B5" w:rsidRDefault="00C61CC9">
      <w:pPr>
        <w:pStyle w:val="3"/>
        <w:ind w:firstLine="482"/>
      </w:pPr>
      <w:bookmarkStart w:id="20" w:name="_Toc241953795"/>
      <w:r>
        <w:t xml:space="preserve">2. </w:t>
      </w:r>
      <w:r>
        <w:t>五层教育算法闭环（学科问题解决新方法）</w:t>
      </w:r>
      <w:bookmarkEnd w:id="20"/>
    </w:p>
    <w:p w14:paraId="24BC9EF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平台没有沿用"加权平均分 + 规则阈值"的老办法，而是搭了一套</w:t>
      </w:r>
      <w:r>
        <w:rPr>
          <w:rFonts w:ascii="宋体" w:hAnsi="宋体"/>
          <w:b/>
        </w:rPr>
        <w:t>五层算法闭环：测量 → 建模 → 记忆 → 决策 → 解释</w:t>
      </w:r>
      <w:r>
        <w:rPr>
          <w:rFonts w:ascii="宋体" w:hAnsi="宋体"/>
        </w:rPr>
        <w:t>。每层都有经典文献出处，工程实现全部自研。</w:t>
      </w:r>
    </w:p>
    <w:p w14:paraId="732BB8C1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测量 — IRT 认知诊断</w:t>
      </w:r>
      <w:r>
        <w:rPr>
          <w:rFonts w:ascii="宋体" w:hAnsi="宋体"/>
        </w:rPr>
        <w:t>（小样本自动 1PL，数据充分可选 2PL；文献 3-5）：学生能力 θ 替代加权平均分，题目难度 b 替代人工 1-5 分级。</w:t>
      </w:r>
    </w:p>
    <w:p w14:paraId="6F5BBF71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建模 — BKT + GKT 知识追踪</w:t>
      </w:r>
      <w:r>
        <w:rPr>
          <w:rFonts w:ascii="宋体" w:hAnsi="宋体"/>
        </w:rPr>
        <w:t>（pyBKT EM 估计，文献 1-2；可学习门控图卷积，文献 6-7）：逐知识点掌握概率按学生时间留出评估，指标可一键复现；图结构让邻居知识点的掌握状态影响当前点，传播增益 w≥0 保证单调可解释。</w:t>
      </w:r>
    </w:p>
    <w:p w14:paraId="2DCC51A8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记忆 — FSRS 间隔重复调度</w:t>
      </w:r>
      <w:r>
        <w:rPr>
          <w:rFonts w:ascii="宋体" w:hAnsi="宋体"/>
        </w:rPr>
        <w:t>（文献 9-11）：真实复习队列 + 记忆可提取性预警，把艾宾浩斯遗忘曲线工程化。</w:t>
      </w:r>
    </w:p>
    <w:p w14:paraId="12655A66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决策 — Thompson Sampling 多臂老虎机</w:t>
      </w:r>
      <w:r>
        <w:rPr>
          <w:rFonts w:ascii="宋体" w:hAnsi="宋体"/>
        </w:rPr>
        <w:t>（文献 12-14）：用在三处——路径调整策略（回炉/强化/加速/维持，分数段候选集保底）、每日练习选题、资源匹配探索层。</w:t>
      </w:r>
    </w:p>
    <w:p w14:paraId="5549AFA7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lastRenderedPageBreak/>
        <w:t>解释 — LLM 教学化解释</w:t>
      </w:r>
      <w:r>
        <w:rPr>
          <w:rFonts w:ascii="宋体" w:hAnsi="宋体"/>
        </w:rPr>
        <w:t>（自研封装）：把上述算法的输出转述成学生能听懂的辅导语言。</w:t>
      </w:r>
    </w:p>
    <w:p w14:paraId="06E48724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这些算法不是摆出来看的演示件，全部接进了业务链路。IRT θ 接入效果评估掌握度（Φ(θ)·100 百分位，`mastery_detail` 可溯源）；IRT b 接入 ADPP 学习成本模型与资源匹配难度适配（`difficulty_source` 可区分）；GKT 负责路径上的掌握度传播；MAB 挂在路径调整、选题、匹配三条链路上，收益还能闭环回传；FSRS 把到期知识点自动插到学习路径头部的复习阶段（`review_source=fsrs_due` 可溯源）。算法状态同时注入 tutor / error_catcher / resource_generator 三处智能体的 prompt（`build_ai_engine_context` 共享构建，静默降级）。趋势分析的 6 个因子权重不是人工拍的，由历史数据学习得到（L2 正则逻辑回归，标签取随后一周是否掉队/中断），输出掉队预警概率；样本不足时回退人工先验。</w:t>
      </w:r>
    </w:p>
    <w:p w14:paraId="08213205" w14:textId="77777777" w:rsidR="009070B5" w:rsidRDefault="00C61CC9">
      <w:pPr>
        <w:pStyle w:val="3"/>
        <w:ind w:firstLine="482"/>
      </w:pPr>
      <w:bookmarkStart w:id="21" w:name="_Toc241953796"/>
      <w:r>
        <w:t xml:space="preserve">3. ADPP </w:t>
      </w:r>
      <w:r>
        <w:t>自适应</w:t>
      </w:r>
      <w:r>
        <w:t xml:space="preserve"> DAG </w:t>
      </w:r>
      <w:r>
        <w:t>路径规划（核心自研算法）</w:t>
      </w:r>
      <w:bookmarkEnd w:id="21"/>
    </w:p>
    <w:p w14:paraId="7C88974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ADPP 的做法是把六样东西组合到一起：关键路径法（CPM）、BKT 掌握度、IRT 难度标定的六因子学习成本模型、加权拓扑排序、自适应阶段划分，以及 Thompson Sampling 动态调整策略，并扩展了跨课程依赖。举个实际的例子：目标知识点是 STM32 定时器 PWM，往前追前置依赖，一路经过 C 语言的位运算、指针，再往前是电路分析的电压波形，系统据此生成一条真正跨学科的学习路径。</w:t>
      </w:r>
    </w:p>
    <w:p w14:paraId="1F212244" w14:textId="77777777" w:rsidR="009070B5" w:rsidRDefault="00C61CC9">
      <w:pPr>
        <w:pStyle w:val="3"/>
        <w:ind w:firstLine="482"/>
      </w:pPr>
      <w:bookmarkStart w:id="22" w:name="_Toc241953797"/>
      <w:r>
        <w:t xml:space="preserve">4. </w:t>
      </w:r>
      <w:r>
        <w:t>浏览器端</w:t>
      </w:r>
      <w:r>
        <w:t xml:space="preserve"> MNA </w:t>
      </w:r>
      <w:r>
        <w:t>电路仿真（直流稳态</w:t>
      </w:r>
      <w:r>
        <w:t xml:space="preserve"> + RK4 </w:t>
      </w:r>
      <w:r>
        <w:t>暂态）</w:t>
      </w:r>
      <w:r>
        <w:t xml:space="preserve">+ AI </w:t>
      </w:r>
      <w:r>
        <w:t>故障诊断（实验实训新范式）</w:t>
      </w:r>
      <w:bookmarkEnd w:id="22"/>
    </w:p>
    <w:p w14:paraId="552C54A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并查集节点合并（路径压缩+按秩合并）→ MNA 方程组构建 → 列主元高斯消元，全部计算在浏览器端完成，不依赖后端；</w:t>
      </w:r>
    </w:p>
    <w:p w14:paraId="20B89596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RK4 暂态分析：电容/电感状态变量法 + 四阶 Runge-Kutta 积分，输出充放电波形与稳态建立时间；数值精度经解析解对照验证（RC 指数充电、RL 升流、LC 振荡幅值/周期，</w:t>
      </w:r>
      <w:r>
        <w:rPr>
          <w:rFonts w:ascii="宋体" w:hAnsi="宋体"/>
          <w:b/>
        </w:rPr>
        <w:t>9/9 通过</w:t>
      </w:r>
      <w:r>
        <w:rPr>
          <w:rFonts w:ascii="宋体" w:hAnsi="宋体"/>
        </w:rPr>
        <w:t>）；</w:t>
      </w:r>
    </w:p>
    <w:p w14:paraId="644F6C30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AI 故障诊断实验：3 个故障模板（断路×2 / 短路×1，错值以极端阻值注入实现），学生观察异常测量后选择原因，本地规则判定加 AI 评估（原理讲解/排查方法）；</w:t>
      </w:r>
    </w:p>
    <w:p w14:paraId="55F65F5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和传统电路实验相比：随时随地、零成本、AI 即时反馈。</w:t>
      </w:r>
    </w:p>
    <w:p w14:paraId="67B3F6F3" w14:textId="77777777" w:rsidR="009070B5" w:rsidRDefault="00C61CC9">
      <w:pPr>
        <w:pStyle w:val="3"/>
        <w:ind w:firstLine="482"/>
      </w:pPr>
      <w:bookmarkStart w:id="23" w:name="_Toc241953798"/>
      <w:r>
        <w:t xml:space="preserve">5. </w:t>
      </w:r>
      <w:r>
        <w:t>跨学科学习链路（学科交叉核心创新）</w:t>
      </w:r>
      <w:bookmarkEnd w:id="23"/>
    </w:p>
    <w:p w14:paraId="7E15B58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9 条跨课程知识关联注入（编程思维→电路建模→嵌入式实现）；</w:t>
      </w:r>
    </w:p>
    <w:p w14:paraId="21E1A91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学科元数据表（courses）：学科领域、核心环节、交叉说明；</w:t>
      </w:r>
    </w:p>
    <w:p w14:paraId="69201E2F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跨学科综合路径 + DAG 可视化（按学科着色）；</w:t>
      </w:r>
    </w:p>
    <w:p w14:paraId="1032DA9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跨学科综合实战项目（智能温控风扇：C语言采样→分压电路→PWM调速）。</w:t>
      </w:r>
    </w:p>
    <w:p w14:paraId="09F809A7" w14:textId="77777777" w:rsidR="009070B5" w:rsidRDefault="00C61CC9">
      <w:pPr>
        <w:pStyle w:val="3"/>
        <w:ind w:firstLine="482"/>
      </w:pPr>
      <w:bookmarkStart w:id="24" w:name="_Toc241953799"/>
      <w:r>
        <w:t xml:space="preserve">6. </w:t>
      </w:r>
      <w:r>
        <w:t>防幻觉体系（</w:t>
      </w:r>
      <w:r>
        <w:t xml:space="preserve">6 </w:t>
      </w:r>
      <w:r>
        <w:t>道防线）</w:t>
      </w:r>
      <w:bookmarkEnd w:id="24"/>
    </w:p>
    <w:p w14:paraId="0B9713C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输入过滤 → Prompt 加固 → 结构校验 → 代码校验 → 引用溯源 → LLM 自我纠错。其中①-⑤常驻主管线（`apply_guards` 规则守卫，零成本），⑥自我纠错随反思循环生效（`REFLECTION_ENABLED` 配置启用）。</w:t>
      </w:r>
    </w:p>
    <w:p w14:paraId="3DDD7C8D" w14:textId="77777777" w:rsidR="009070B5" w:rsidRDefault="00C61CC9">
      <w:pPr>
        <w:pStyle w:val="3"/>
        <w:ind w:firstLine="482"/>
      </w:pPr>
      <w:bookmarkStart w:id="25" w:name="_Toc241953800"/>
      <w:r>
        <w:t xml:space="preserve">7. </w:t>
      </w:r>
      <w:r>
        <w:t>试点数据分析（应用效果验证基础设施）</w:t>
      </w:r>
      <w:bookmarkEnd w:id="25"/>
    </w:p>
    <w:p w14:paraId="74FFF1D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学习行为、测验成绩、掌握度趋势、实验参与、功能使用五个维度的数据聚合后，可一键导出试点报告（Markdown），并支持班级对比（实验组 vs 对照组）。</w:t>
      </w:r>
    </w:p>
    <w:p w14:paraId="19EE4716" w14:textId="77777777" w:rsidR="009070B5" w:rsidRDefault="00C61CC9">
      <w:pPr>
        <w:pStyle w:val="2"/>
        <w:ind w:firstLine="562"/>
      </w:pPr>
      <w:bookmarkStart w:id="26" w:name="_Toc241953801"/>
      <w:r>
        <w:lastRenderedPageBreak/>
        <w:t>（四）核心创新点</w:t>
      </w:r>
      <w:bookmarkEnd w:id="26"/>
    </w:p>
    <w:p w14:paraId="6529D974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对照"学科问题解决新方法、教学科研新模式、AI 技术应用新场景"三个层面，本作品的创新点及与同类做法的对比：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00912478" w14:textId="77777777">
        <w:tc>
          <w:tcPr>
            <w:tcW w:w="2835" w:type="dxa"/>
          </w:tcPr>
          <w:p w14:paraId="11881567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层面</w:t>
            </w:r>
          </w:p>
        </w:tc>
        <w:tc>
          <w:tcPr>
            <w:tcW w:w="2835" w:type="dxa"/>
          </w:tcPr>
          <w:p w14:paraId="2CA9D73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创新点</w:t>
            </w:r>
          </w:p>
        </w:tc>
        <w:tc>
          <w:tcPr>
            <w:tcW w:w="2835" w:type="dxa"/>
          </w:tcPr>
          <w:p w14:paraId="0AB2988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与同类做法的对比</w:t>
            </w:r>
          </w:p>
        </w:tc>
      </w:tr>
      <w:tr w:rsidR="009070B5" w14:paraId="462BADBF" w14:textId="77777777">
        <w:tc>
          <w:tcPr>
            <w:tcW w:w="2835" w:type="dxa"/>
          </w:tcPr>
          <w:p w14:paraId="5B30CB6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学科问题解决新方法</w:t>
            </w:r>
          </w:p>
        </w:tc>
        <w:tc>
          <w:tcPr>
            <w:tcW w:w="2835" w:type="dxa"/>
          </w:tcPr>
          <w:p w14:paraId="79F76CD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五层教育算法闭环（IRT 测量→BKT/GKT 建模→FSRS 记忆→MAB 决策→LLM 解释）与 ADPP 跨学科 DAG 路径规划，把"学什么、先学什么"从教师经验判断变成按认知数据计算</w:t>
            </w:r>
          </w:p>
        </w:tc>
        <w:tc>
          <w:tcPr>
            <w:tcW w:w="2835" w:type="dxa"/>
          </w:tcPr>
          <w:p w14:paraId="2417F55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主流 AI 学习产品把大模型直接当问答器，没有认知建模层，答不了"为什么给这个学生推这个知识点"；本作品每条推荐可溯源到算法状态（mastery_detail、difficulty_source 等字段可查）</w:t>
            </w:r>
          </w:p>
        </w:tc>
      </w:tr>
      <w:tr w:rsidR="009070B5" w14:paraId="23AD8A67" w14:textId="77777777">
        <w:tc>
          <w:tcPr>
            <w:tcW w:w="2835" w:type="dxa"/>
          </w:tcPr>
          <w:p w14:paraId="14B5597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教学科研新模式</w:t>
            </w:r>
          </w:p>
        </w:tc>
        <w:tc>
          <w:tcPr>
            <w:tcW w:w="2835" w:type="dxa"/>
          </w:tcPr>
          <w:p w14:paraId="0C37203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个教育角色智能体覆盖备课、学习、实训、纠错、协作、学情全流程；教师端实时学情与试点报告把期末"经验总结"变成过程性"数据研究"</w:t>
            </w:r>
          </w:p>
        </w:tc>
        <w:tc>
          <w:tcPr>
            <w:tcW w:w="2835" w:type="dxa"/>
          </w:tcPr>
          <w:p w14:paraId="39DB0DC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传统 LMS 只负责内容分发，学情到期中考试才可见；市面智能辅导产品多聚焦单点答疑，不覆盖教学全环节</w:t>
            </w:r>
          </w:p>
        </w:tc>
      </w:tr>
      <w:tr w:rsidR="009070B5" w14:paraId="592057B4" w14:textId="77777777">
        <w:tc>
          <w:tcPr>
            <w:tcW w:w="2835" w:type="dxa"/>
          </w:tcPr>
          <w:p w14:paraId="53A360D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技术应用新场景</w:t>
            </w:r>
          </w:p>
        </w:tc>
        <w:tc>
          <w:tcPr>
            <w:tcW w:w="2835" w:type="dxa"/>
          </w:tcPr>
          <w:p w14:paraId="3DC706A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MNA+RK4 电路仿真叠加 AI 故障诊断；跨课程知识关联（C 语言→电路→嵌入式）生成跨学科学习路径；综合实战项目贯通三门课</w:t>
            </w:r>
          </w:p>
        </w:tc>
        <w:tc>
          <w:tcPr>
            <w:tcW w:w="2835" w:type="dxa"/>
          </w:tcPr>
          <w:p w14:paraId="1755FEE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传统仿真器只输出数值结果，不解释异常原因；同类学习平台多作用于单一课程，缺少跨学科链路</w:t>
            </w:r>
          </w:p>
        </w:tc>
      </w:tr>
    </w:tbl>
    <w:p w14:paraId="48D17D4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三个层面的共同基础是 AI 技术与学科特色的深度适配：算法层全部选用教育测量与学习科学的经典模型（IRT/BKT/GKT/FSRS 均有明确文献出处）而非通用推荐算法，内容层由电子信息工程专业成员把关学科正确性，场景层直接对应教学实践、实验实训、自主学习、教学管理四类真实环节。</w:t>
      </w:r>
    </w:p>
    <w:p w14:paraId="27C0651D" w14:textId="77777777" w:rsidR="009070B5" w:rsidRDefault="00C61CC9">
      <w:pPr>
        <w:pStyle w:val="1"/>
        <w:ind w:firstLine="643"/>
      </w:pPr>
      <w:bookmarkStart w:id="27" w:name="_Toc241953802"/>
      <w:r>
        <w:lastRenderedPageBreak/>
        <w:t>四、方案可行性</w:t>
      </w:r>
      <w:bookmarkEnd w:id="27"/>
    </w:p>
    <w:p w14:paraId="1AF3CC39" w14:textId="77777777" w:rsidR="009070B5" w:rsidRDefault="00C61CC9">
      <w:pPr>
        <w:pStyle w:val="2"/>
        <w:ind w:firstLine="562"/>
      </w:pPr>
      <w:bookmarkStart w:id="28" w:name="_Toc241953803"/>
      <w:r>
        <w:t>（一）技术可行性</w:t>
      </w:r>
      <w:bookmarkEnd w:id="28"/>
    </w:p>
    <w:p w14:paraId="15EE738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全栈技术都是工业级开源方案（React / FastAPI / LangGraph），没有用不可控的黑盒组件。算法部分（ADPP 路径规划、IRT/BKT/GKT/FSRS/MAB 五层算法引擎、趋势权重学习器、MNA+RK4 电路求解器）全部源码在仓库内，公式与文献出处见附录参考文献。</w:t>
      </w:r>
    </w:p>
    <w:p w14:paraId="77D2230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团队技术能力与这套技术栈是对口的：队长为电子信息工程专业，课程训练覆盖 C 语言、电路分析、单片机开发，独立完成后端 39 个 API 模块与五层算法引擎的实现；全栈代码、测试脚本与部署运维均由团队自己完成（分工见五（三）），不存在"方案写得出来、代码拿不出来"的脱节。</w:t>
      </w:r>
    </w:p>
    <w:p w14:paraId="5396DDD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测试方面，所有可复现脚本随仓库交付：算法层专项断言 </w:t>
      </w:r>
      <w:r>
        <w:rPr>
          <w:rFonts w:ascii="宋体" w:hAnsi="宋体"/>
          <w:b/>
        </w:rPr>
        <w:t>116 项全部通过</w:t>
      </w:r>
      <w:r>
        <w:rPr>
          <w:rFonts w:ascii="宋体" w:hAnsi="宋体"/>
        </w:rPr>
        <w:t xml:space="preserve">（覆盖 BKT/IRT/FSRS/MAB/GKT/NCD/时间留出评估/五层接线/趋势学习器/匹配探索/安全与接线加固）；API 全链路冒烟 38 项（用演示库真实数据训练 IRT/GKT/趋势学习器）；后端 </w:t>
      </w:r>
      <w:r>
        <w:rPr>
          <w:rFonts w:ascii="宋体" w:hAnsi="宋体"/>
          <w:b/>
        </w:rPr>
        <w:t>210 个路由 0 崩溃</w:t>
      </w:r>
      <w:r>
        <w:rPr>
          <w:rFonts w:ascii="宋体" w:hAnsi="宋体"/>
        </w:rPr>
        <w:t>，AIC 功能回归 29 项、数据流 23 项、Agent/LLM 专项 23 项全部通过；前端 E2E 49 个用例（7 个文件），MNA 数值验证 9/9（RC/RL/LC 对照教科书解析解）；前端构建 TypeScript + Vite 零错误。</w:t>
      </w:r>
    </w:p>
    <w:p w14:paraId="5DC89B2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可靠性这块是吃过亏才补齐的课：早期版本没配 LLM Key 时后端启动直接崩，后来加了降级兜底才稳住。现在是三层保障：5 家 LLM 自动降级链、LLM 故障时的业务降级（引导提示/本地图谱兜底）、限流与防幻觉/安全过滤。逻辑都不复杂，但演示现场最怕的就是这种低级故障。</w:t>
      </w:r>
    </w:p>
    <w:p w14:paraId="73F412A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部署形态也已经过真实环境验证：系统目前运行在腾讯云服务器（OpenCloudOS，2 核 4G）上，Nginx 反向代理 + HTTPS（Let's Encrypt 证书自动续期），后端由 systemd 托管并配置了内存上限与自动重启，日志层接入 journald 轮转。演示站点 https://www.dreamlast.cn 已稳定服务，最近一轮全系统测试期间 </w:t>
      </w:r>
      <w:r>
        <w:rPr>
          <w:rFonts w:ascii="宋体" w:hAnsi="宋体"/>
          <w:b/>
        </w:rPr>
        <w:t>24 小时零 500 错误</w:t>
      </w:r>
      <w:r>
        <w:rPr>
          <w:rFonts w:ascii="宋体" w:hAnsi="宋体"/>
        </w:rPr>
        <w:t>。</w:t>
      </w:r>
    </w:p>
    <w:p w14:paraId="757CB6C8" w14:textId="77777777" w:rsidR="009070B5" w:rsidRDefault="00C61CC9">
      <w:pPr>
        <w:pStyle w:val="2"/>
        <w:ind w:firstLine="562"/>
      </w:pPr>
      <w:bookmarkStart w:id="29" w:name="_Toc241953804"/>
      <w:r>
        <w:t>（二）经济可行性</w:t>
      </w:r>
      <w:bookmarkEnd w:id="29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282CB890" w14:textId="77777777">
        <w:tc>
          <w:tcPr>
            <w:tcW w:w="2835" w:type="dxa"/>
          </w:tcPr>
          <w:p w14:paraId="4C7D0B5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成本类别</w:t>
            </w:r>
          </w:p>
        </w:tc>
        <w:tc>
          <w:tcPr>
            <w:tcW w:w="2835" w:type="dxa"/>
          </w:tcPr>
          <w:p w14:paraId="74281B9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明细</w:t>
            </w:r>
          </w:p>
        </w:tc>
        <w:tc>
          <w:tcPr>
            <w:tcW w:w="2835" w:type="dxa"/>
          </w:tcPr>
          <w:p w14:paraId="41B7185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估算</w:t>
            </w:r>
          </w:p>
        </w:tc>
      </w:tr>
      <w:tr w:rsidR="009070B5" w14:paraId="37E7AB73" w14:textId="77777777">
        <w:tc>
          <w:tcPr>
            <w:tcW w:w="2835" w:type="dxa"/>
          </w:tcPr>
          <w:p w14:paraId="56B13DA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一次性部署</w:t>
            </w:r>
          </w:p>
        </w:tc>
        <w:tc>
          <w:tcPr>
            <w:tcW w:w="2835" w:type="dxa"/>
          </w:tcPr>
          <w:p w14:paraId="6898467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云服务器（2核4G）</w:t>
            </w:r>
          </w:p>
        </w:tc>
        <w:tc>
          <w:tcPr>
            <w:tcW w:w="2835" w:type="dxa"/>
          </w:tcPr>
          <w:p w14:paraId="34D3AED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¥1,500-2,000/年（学生优惠更低）</w:t>
            </w:r>
          </w:p>
        </w:tc>
      </w:tr>
      <w:tr w:rsidR="009070B5" w14:paraId="5BB5A34B" w14:textId="77777777">
        <w:tc>
          <w:tcPr>
            <w:tcW w:w="2835" w:type="dxa"/>
          </w:tcPr>
          <w:p w14:paraId="4DA934D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LLM API</w:t>
            </w:r>
          </w:p>
        </w:tc>
        <w:tc>
          <w:tcPr>
            <w:tcW w:w="2835" w:type="dxa"/>
          </w:tcPr>
          <w:p w14:paraId="6F5D02A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讯飞星火（教学场景，100 学生）</w:t>
            </w:r>
          </w:p>
        </w:tc>
        <w:tc>
          <w:tcPr>
            <w:tcW w:w="2835" w:type="dxa"/>
          </w:tcPr>
          <w:p w14:paraId="5E3CC09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¥300-500/月（开发者有免费额度）</w:t>
            </w:r>
          </w:p>
        </w:tc>
      </w:tr>
      <w:tr w:rsidR="009070B5" w14:paraId="6E3D4722" w14:textId="77777777">
        <w:tc>
          <w:tcPr>
            <w:tcW w:w="2835" w:type="dxa"/>
          </w:tcPr>
          <w:p w14:paraId="62465BC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运维</w:t>
            </w:r>
          </w:p>
        </w:tc>
        <w:tc>
          <w:tcPr>
            <w:tcW w:w="2835" w:type="dxa"/>
          </w:tcPr>
          <w:p w14:paraId="403C7BF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学生团队志愿维护 + 开源工具</w:t>
            </w:r>
          </w:p>
        </w:tc>
        <w:tc>
          <w:tcPr>
            <w:tcW w:w="2835" w:type="dxa"/>
          </w:tcPr>
          <w:p w14:paraId="6B6DCC2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¥0</w:t>
            </w:r>
          </w:p>
        </w:tc>
      </w:tr>
      <w:tr w:rsidR="009070B5" w14:paraId="4694B63B" w14:textId="77777777">
        <w:tc>
          <w:tcPr>
            <w:tcW w:w="2835" w:type="dxa"/>
          </w:tcPr>
          <w:p w14:paraId="3FDEDD4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63DB1B3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电路实验室建设</w:t>
            </w:r>
          </w:p>
        </w:tc>
        <w:tc>
          <w:tcPr>
            <w:tcW w:w="2835" w:type="dxa"/>
          </w:tcPr>
          <w:p w14:paraId="67AF2E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¥50,000-200,000（仅设备）</w:t>
            </w:r>
          </w:p>
        </w:tc>
      </w:tr>
      <w:tr w:rsidR="009070B5" w14:paraId="3E61ACAB" w14:textId="77777777">
        <w:tc>
          <w:tcPr>
            <w:tcW w:w="2835" w:type="dxa"/>
          </w:tcPr>
          <w:p w14:paraId="521FDCD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对比传统</w:t>
            </w:r>
          </w:p>
        </w:tc>
        <w:tc>
          <w:tcPr>
            <w:tcW w:w="2835" w:type="dxa"/>
          </w:tcPr>
          <w:p w14:paraId="2B67CAB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商业 LMS 平台年费</w:t>
            </w:r>
          </w:p>
        </w:tc>
        <w:tc>
          <w:tcPr>
            <w:tcW w:w="2835" w:type="dxa"/>
          </w:tcPr>
          <w:p w14:paraId="47D7D70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¥30,000-100,000/年</w:t>
            </w:r>
          </w:p>
        </w:tc>
      </w:tr>
    </w:tbl>
    <w:p w14:paraId="4429F6A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算下来，LearnLab 单校部署年成本约 ¥5,000-8,000，比传统实验室和商业平台低一个量级，配合免费额度还能再压。</w:t>
      </w:r>
    </w:p>
    <w:p w14:paraId="18E78EE1" w14:textId="77777777" w:rsidR="009070B5" w:rsidRDefault="00C61CC9">
      <w:pPr>
        <w:pStyle w:val="2"/>
        <w:ind w:firstLine="562"/>
      </w:pPr>
      <w:bookmarkStart w:id="30" w:name="_Toc241953805"/>
      <w:r>
        <w:t>（三）推广价值</w:t>
      </w:r>
      <w:bookmarkEnd w:id="30"/>
    </w:p>
    <w:p w14:paraId="0661020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学科内容与平台架构是解耦的：新增一门学科只需要补充知识点 DAG 和内容库，Agent 框架与算法直接复用，目前已用 3 门课程验证过这套机制；</w:t>
      </w:r>
    </w:p>
    <w:p w14:paraId="52980B3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落地按三阶段走：先在本校计算机/电子专业试点，再到省内同类院校推广，最后开放学科内容模板，支持 10+ 学科接入；</w:t>
      </w:r>
    </w:p>
    <w:p w14:paraId="2DF3A8D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全部验证脚本（算法断言、全路由冒烟、功能回归）与试点报告工具随仓库交付，外校引入后可独立复现测试与效果评估，不依赖原团队；</w:t>
      </w:r>
    </w:p>
    <w:p w14:paraId="77A1ABE7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依赖做了风险隔离：支持 5 家 LLM 切换与自动降级；电路仿真、知识图谱、游戏化等非 LLM 核心功能不依赖任何 API。</w:t>
      </w:r>
    </w:p>
    <w:p w14:paraId="104CAEAA" w14:textId="77777777" w:rsidR="009070B5" w:rsidRDefault="00C61CC9">
      <w:pPr>
        <w:pStyle w:val="1"/>
        <w:ind w:firstLine="643"/>
      </w:pPr>
      <w:bookmarkStart w:id="31" w:name="_Toc241953806"/>
      <w:r>
        <w:t>五、项目实施</w:t>
      </w:r>
      <w:bookmarkEnd w:id="31"/>
    </w:p>
    <w:p w14:paraId="68D5590B" w14:textId="77777777" w:rsidR="009070B5" w:rsidRDefault="00C61CC9">
      <w:pPr>
        <w:pStyle w:val="2"/>
        <w:ind w:firstLine="562"/>
      </w:pPr>
      <w:bookmarkStart w:id="32" w:name="_Toc241953807"/>
      <w:r>
        <w:t>（一）实施计划</w:t>
      </w:r>
      <w:bookmarkEnd w:id="32"/>
    </w:p>
    <w:tbl>
      <w:tblPr>
        <w:tblW w:w="0" w:type="auto"/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6"/>
      </w:tblGrid>
      <w:tr w:rsidR="009070B5" w14:paraId="583D5859" w14:textId="77777777">
        <w:tc>
          <w:tcPr>
            <w:tcW w:w="2126" w:type="dxa"/>
          </w:tcPr>
          <w:p w14:paraId="5BC5D80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126" w:type="dxa"/>
          </w:tcPr>
          <w:p w14:paraId="4FFE81D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时间</w:t>
            </w:r>
          </w:p>
        </w:tc>
        <w:tc>
          <w:tcPr>
            <w:tcW w:w="2126" w:type="dxa"/>
          </w:tcPr>
          <w:p w14:paraId="71C8703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  <w:tc>
          <w:tcPr>
            <w:tcW w:w="2126" w:type="dxa"/>
          </w:tcPr>
          <w:p w14:paraId="31850C8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交付物 / 验收口径</w:t>
            </w:r>
          </w:p>
        </w:tc>
      </w:tr>
      <w:tr w:rsidR="009070B5" w14:paraId="2E19EC85" w14:textId="77777777">
        <w:tc>
          <w:tcPr>
            <w:tcW w:w="2126" w:type="dxa"/>
          </w:tcPr>
          <w:p w14:paraId="447343F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需求分析与学科界定</w:t>
            </w:r>
          </w:p>
        </w:tc>
        <w:tc>
          <w:tcPr>
            <w:tcW w:w="2126" w:type="dxa"/>
          </w:tcPr>
          <w:p w14:paraId="150361A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1-2 周</w:t>
            </w:r>
          </w:p>
        </w:tc>
        <w:tc>
          <w:tcPr>
            <w:tcW w:w="2126" w:type="dxa"/>
          </w:tcPr>
          <w:p w14:paraId="3DC708D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学科痛点调研、学科定位（计算机+电子信息）</w:t>
            </w:r>
          </w:p>
        </w:tc>
        <w:tc>
          <w:tcPr>
            <w:tcW w:w="2126" w:type="dxa"/>
          </w:tcPr>
          <w:p w14:paraId="17AB9FB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需求分析文档；学科-环节-痛点清单（3 环节 9 条）</w:t>
            </w:r>
          </w:p>
        </w:tc>
      </w:tr>
      <w:tr w:rsidR="009070B5" w14:paraId="18A0668A" w14:textId="77777777">
        <w:tc>
          <w:tcPr>
            <w:tcW w:w="2126" w:type="dxa"/>
          </w:tcPr>
          <w:p w14:paraId="33936C0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系统架构设计</w:t>
            </w:r>
          </w:p>
        </w:tc>
        <w:tc>
          <w:tcPr>
            <w:tcW w:w="2126" w:type="dxa"/>
          </w:tcPr>
          <w:p w14:paraId="39A42DD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3 周</w:t>
            </w:r>
          </w:p>
        </w:tc>
        <w:tc>
          <w:tcPr>
            <w:tcW w:w="2126" w:type="dxa"/>
          </w:tcPr>
          <w:p w14:paraId="6A7FA77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技术选型、架构分层、智能体角色设计</w:t>
            </w:r>
          </w:p>
        </w:tc>
        <w:tc>
          <w:tcPr>
            <w:tcW w:w="2126" w:type="dxa"/>
          </w:tcPr>
          <w:p w14:paraId="3E492F1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架构设计文档；12 智能体角色与 AgentMessage 协议定义</w:t>
            </w:r>
          </w:p>
        </w:tc>
      </w:tr>
      <w:tr w:rsidR="009070B5" w14:paraId="0CDE6B21" w14:textId="77777777">
        <w:tc>
          <w:tcPr>
            <w:tcW w:w="2126" w:type="dxa"/>
          </w:tcPr>
          <w:p w14:paraId="5C8A862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核心模块开发</w:t>
            </w:r>
          </w:p>
        </w:tc>
        <w:tc>
          <w:tcPr>
            <w:tcW w:w="2126" w:type="dxa"/>
          </w:tcPr>
          <w:p w14:paraId="4949BE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4-10 周</w:t>
            </w:r>
          </w:p>
        </w:tc>
        <w:tc>
          <w:tcPr>
            <w:tcW w:w="2126" w:type="dxa"/>
          </w:tcPr>
          <w:p w14:paraId="2D1ADB7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Agent、ADPP 算法、MNA 仿真、前端体系</w:t>
            </w:r>
          </w:p>
        </w:tc>
        <w:tc>
          <w:tcPr>
            <w:tcW w:w="2126" w:type="dxa"/>
          </w:tcPr>
          <w:p w14:paraId="7A6196A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五层算法引擎与 ADPP 代码入库；MNA 求解器过解析解对照；前端页面全量可用</w:t>
            </w:r>
          </w:p>
        </w:tc>
      </w:tr>
      <w:tr w:rsidR="009070B5" w14:paraId="761EDEF1" w14:textId="77777777">
        <w:tc>
          <w:tcPr>
            <w:tcW w:w="2126" w:type="dxa"/>
          </w:tcPr>
          <w:p w14:paraId="4BC0834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测试与优化</w:t>
            </w:r>
          </w:p>
        </w:tc>
        <w:tc>
          <w:tcPr>
            <w:tcW w:w="2126" w:type="dxa"/>
          </w:tcPr>
          <w:p w14:paraId="33789CF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11-12 周</w:t>
            </w:r>
          </w:p>
        </w:tc>
        <w:tc>
          <w:tcPr>
            <w:tcW w:w="2126" w:type="dxa"/>
          </w:tcPr>
          <w:p w14:paraId="352ACB0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E2E 测试、性能/安全测试</w:t>
            </w:r>
          </w:p>
        </w:tc>
        <w:tc>
          <w:tcPr>
            <w:tcW w:w="2126" w:type="dxa"/>
          </w:tcPr>
          <w:p w14:paraId="45BCC6A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E2E 49 用例、算法专项断言 116 项</w:t>
            </w:r>
            <w:r>
              <w:rPr>
                <w:rFonts w:ascii="宋体" w:hAnsi="宋体"/>
                <w:sz w:val="21"/>
              </w:rPr>
              <w:lastRenderedPageBreak/>
              <w:t>全绿；210 路由冒烟 0 崩溃</w:t>
            </w:r>
          </w:p>
        </w:tc>
      </w:tr>
      <w:tr w:rsidR="009070B5" w14:paraId="4C044352" w14:textId="77777777">
        <w:tc>
          <w:tcPr>
            <w:tcW w:w="2126" w:type="dxa"/>
          </w:tcPr>
          <w:p w14:paraId="195BCCA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AIC 功能增强</w:t>
            </w:r>
          </w:p>
        </w:tc>
        <w:tc>
          <w:tcPr>
            <w:tcW w:w="2126" w:type="dxa"/>
          </w:tcPr>
          <w:p w14:paraId="71C7A58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13-15 周</w:t>
            </w:r>
          </w:p>
        </w:tc>
        <w:tc>
          <w:tcPr>
            <w:tcW w:w="2126" w:type="dxa"/>
          </w:tcPr>
          <w:p w14:paraId="1326B52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跨学科链路、故障诊断实验、试点数据采集、多模型降级</w:t>
            </w:r>
          </w:p>
        </w:tc>
        <w:tc>
          <w:tcPr>
            <w:tcW w:w="2126" w:type="dxa"/>
          </w:tcPr>
          <w:p w14:paraId="4EFFF26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9 条跨课程关联上线；3 类电路故障实验；5 家 LLM 降级链</w:t>
            </w:r>
          </w:p>
        </w:tc>
      </w:tr>
      <w:tr w:rsidR="009070B5" w14:paraId="1141F179" w14:textId="77777777">
        <w:tc>
          <w:tcPr>
            <w:tcW w:w="2126" w:type="dxa"/>
          </w:tcPr>
          <w:p w14:paraId="5A97871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小规模试点</w:t>
            </w:r>
          </w:p>
        </w:tc>
        <w:tc>
          <w:tcPr>
            <w:tcW w:w="2126" w:type="dxa"/>
          </w:tcPr>
          <w:p w14:paraId="02256EB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15-16 周</w:t>
            </w:r>
          </w:p>
        </w:tc>
        <w:tc>
          <w:tcPr>
            <w:tcW w:w="2126" w:type="dxa"/>
          </w:tcPr>
          <w:p w14:paraId="71145C2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8 名学生（实验组 4 + 对照组 4）试用 + 前后测 + 问卷</w:t>
            </w:r>
          </w:p>
        </w:tc>
        <w:tc>
          <w:tcPr>
            <w:tcW w:w="2126" w:type="dxa"/>
          </w:tcPr>
          <w:p w14:paraId="351F6A6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前后测对比与试点数据分析报告（教师端一键导出）</w:t>
            </w:r>
          </w:p>
        </w:tc>
      </w:tr>
      <w:tr w:rsidR="009070B5" w14:paraId="4D1EE364" w14:textId="77777777">
        <w:tc>
          <w:tcPr>
            <w:tcW w:w="2126" w:type="dxa"/>
          </w:tcPr>
          <w:p w14:paraId="29D972B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文档与提交</w:t>
            </w:r>
          </w:p>
        </w:tc>
        <w:tc>
          <w:tcPr>
            <w:tcW w:w="2126" w:type="dxa"/>
          </w:tcPr>
          <w:p w14:paraId="1611D1E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17 周</w:t>
            </w:r>
          </w:p>
        </w:tc>
        <w:tc>
          <w:tcPr>
            <w:tcW w:w="2126" w:type="dxa"/>
          </w:tcPr>
          <w:p w14:paraId="44AF8B4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技术方案、测试报告、演示材料</w:t>
            </w:r>
          </w:p>
        </w:tc>
        <w:tc>
          <w:tcPr>
            <w:tcW w:w="2126" w:type="dxa"/>
          </w:tcPr>
          <w:p w14:paraId="1D7FDBC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全套参赛交付材料，验证脚本随源码可复现</w:t>
            </w:r>
          </w:p>
        </w:tc>
      </w:tr>
    </w:tbl>
    <w:p w14:paraId="35065077" w14:textId="77777777" w:rsidR="009070B5" w:rsidRDefault="00C61CC9">
      <w:pPr>
        <w:pStyle w:val="2"/>
        <w:ind w:firstLine="562"/>
      </w:pPr>
      <w:bookmarkStart w:id="33" w:name="_Toc241953808"/>
      <w:r>
        <w:t>（二）资源保障</w:t>
      </w:r>
      <w:bookmarkEnd w:id="33"/>
    </w:p>
    <w:p w14:paraId="4E49B69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硬件：开发笔记本×3、云服务器 1 台（试点部署）；</w:t>
      </w:r>
    </w:p>
    <w:p w14:paraId="7CEF15D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软件：全部开源/免费（React/Vite/FastAPI/SQLite/Playwright）；</w:t>
      </w:r>
    </w:p>
    <w:p w14:paraId="7B251E5C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API：讯飞星火开发者免费额度 + DeepSeek 低成本 API；</w:t>
      </w:r>
    </w:p>
    <w:p w14:paraId="5A0AA00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资金：开发与试点期近零成本（全部开源软件 + LLM 免费额度；规模化部署的单校年成本约 ¥5,000-8,000，明细见四（二）经济可行性）。</w:t>
      </w:r>
    </w:p>
    <w:p w14:paraId="64AA79C5" w14:textId="77777777" w:rsidR="009070B5" w:rsidRDefault="00C61CC9">
      <w:pPr>
        <w:pStyle w:val="2"/>
        <w:ind w:firstLine="562"/>
      </w:pPr>
      <w:bookmarkStart w:id="34" w:name="_Toc241953809"/>
      <w:r>
        <w:t>（三）团队协作（跨专业组队）</w:t>
      </w:r>
      <w:bookmarkEnd w:id="34"/>
    </w:p>
    <w:p w14:paraId="7B0E681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三名成员来自三个专业，分别对应平台的三个核心侧面：马其瑞负责算法引擎与后端（电子信息工程的 C 语言、电路、嵌入式课程训练，保证电路与 STM32 内容的学科正确性），孙雨瑶负责试点数据与统计分析（数据科学训练保证效果验证可信度），居欣月负责可视化与文档交付（GIS 的空间可视化与制图训练直接用于 DAG 知识图谱与学情图表）。</w:t>
      </w:r>
    </w:p>
    <w:p w14:paraId="72BCE970" w14:textId="77777777" w:rsidR="009070B5" w:rsidRDefault="00C61CC9">
      <w:pPr>
        <w:ind w:firstLine="480"/>
        <w:jc w:val="center"/>
      </w:pPr>
      <w:r>
        <w:t xml:space="preserve">      </w:t>
      </w:r>
      <w:r>
        <w:rPr>
          <w:noProof/>
        </w:rPr>
        <w:drawing>
          <wp:inline distT="0" distB="0" distL="0" distR="0" wp14:anchorId="0D93BD49" wp14:editId="77D1632C">
            <wp:extent cx="1224000" cy="12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q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36D67E07" wp14:editId="5DADB3E0">
            <wp:extent cx="872100" cy="12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21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6BDA7057" wp14:editId="36149CE3">
            <wp:extent cx="816638" cy="122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x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6638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463D9" w14:textId="77777777" w:rsidR="009070B5" w:rsidRDefault="00C61CC9">
      <w:pPr>
        <w:ind w:firstLine="482"/>
        <w:jc w:val="center"/>
      </w:pPr>
      <w:r>
        <w:rPr>
          <w:rFonts w:ascii="宋体" w:hAnsi="宋体"/>
          <w:b/>
        </w:rPr>
        <w:t>马其瑞（队长）　　　　孙雨瑶　　　　居欣月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0B145699" w14:textId="77777777">
        <w:tc>
          <w:tcPr>
            <w:tcW w:w="2835" w:type="dxa"/>
          </w:tcPr>
          <w:p w14:paraId="448766E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成员</w:t>
            </w:r>
          </w:p>
        </w:tc>
        <w:tc>
          <w:tcPr>
            <w:tcW w:w="2835" w:type="dxa"/>
          </w:tcPr>
          <w:p w14:paraId="19839B6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专业方向</w:t>
            </w:r>
          </w:p>
        </w:tc>
        <w:tc>
          <w:tcPr>
            <w:tcW w:w="2835" w:type="dxa"/>
          </w:tcPr>
          <w:p w14:paraId="68EDEFC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角色定位</w:t>
            </w:r>
          </w:p>
        </w:tc>
      </w:tr>
      <w:tr w:rsidR="009070B5" w14:paraId="0E8FA4D5" w14:textId="77777777">
        <w:tc>
          <w:tcPr>
            <w:tcW w:w="2835" w:type="dxa"/>
          </w:tcPr>
          <w:p w14:paraId="264AF2F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马其瑞队长 · 2025 级</w:t>
            </w:r>
          </w:p>
        </w:tc>
        <w:tc>
          <w:tcPr>
            <w:tcW w:w="2835" w:type="dxa"/>
          </w:tcPr>
          <w:p w14:paraId="2458B1B9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79A6C990" w14:textId="77777777" w:rsidR="009070B5" w:rsidRDefault="009070B5">
            <w:pPr>
              <w:ind w:firstLine="480"/>
            </w:pPr>
          </w:p>
        </w:tc>
      </w:tr>
      <w:tr w:rsidR="009070B5" w14:paraId="0C4C68AA" w14:textId="77777777">
        <w:tc>
          <w:tcPr>
            <w:tcW w:w="2835" w:type="dxa"/>
          </w:tcPr>
          <w:p w14:paraId="37B33B3F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71F4BEBE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55467D94" w14:textId="77777777" w:rsidR="009070B5" w:rsidRDefault="009070B5">
            <w:pPr>
              <w:ind w:firstLine="480"/>
            </w:pPr>
          </w:p>
        </w:tc>
      </w:tr>
      <w:tr w:rsidR="009070B5" w14:paraId="16516D21" w14:textId="77777777">
        <w:tc>
          <w:tcPr>
            <w:tcW w:w="2835" w:type="dxa"/>
          </w:tcPr>
          <w:p w14:paraId="6A5809B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电子信息工程</w:t>
            </w:r>
          </w:p>
        </w:tc>
        <w:tc>
          <w:tcPr>
            <w:tcW w:w="2835" w:type="dxa"/>
          </w:tcPr>
          <w:p w14:paraId="4E788D2A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01CC5123" w14:textId="77777777" w:rsidR="009070B5" w:rsidRDefault="009070B5">
            <w:pPr>
              <w:ind w:firstLine="480"/>
            </w:pPr>
          </w:p>
        </w:tc>
      </w:tr>
      <w:tr w:rsidR="009070B5" w14:paraId="3BFD33C5" w14:textId="77777777">
        <w:tc>
          <w:tcPr>
            <w:tcW w:w="2835" w:type="dxa"/>
          </w:tcPr>
          <w:p w14:paraId="4CD454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后端架构与教育算法引擎；学科内容正确性把关；生产环境部署运维</w:t>
            </w:r>
          </w:p>
        </w:tc>
        <w:tc>
          <w:tcPr>
            <w:tcW w:w="2835" w:type="dxa"/>
          </w:tcPr>
          <w:p w14:paraId="08B77E04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026A1D93" w14:textId="77777777" w:rsidR="009070B5" w:rsidRDefault="009070B5">
            <w:pPr>
              <w:ind w:firstLine="480"/>
            </w:pPr>
          </w:p>
        </w:tc>
      </w:tr>
      <w:tr w:rsidR="009070B5" w14:paraId="32673C5C" w14:textId="77777777">
        <w:tc>
          <w:tcPr>
            <w:tcW w:w="2835" w:type="dxa"/>
          </w:tcPr>
          <w:p w14:paraId="7BB7DC3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孙雨瑶2025 级</w:t>
            </w:r>
          </w:p>
        </w:tc>
        <w:tc>
          <w:tcPr>
            <w:tcW w:w="2835" w:type="dxa"/>
          </w:tcPr>
          <w:p w14:paraId="57881E0B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1BF573C6" w14:textId="77777777" w:rsidR="009070B5" w:rsidRDefault="009070B5">
            <w:pPr>
              <w:ind w:firstLine="480"/>
            </w:pPr>
          </w:p>
        </w:tc>
      </w:tr>
      <w:tr w:rsidR="009070B5" w14:paraId="1E1500CC" w14:textId="77777777">
        <w:tc>
          <w:tcPr>
            <w:tcW w:w="2835" w:type="dxa"/>
          </w:tcPr>
          <w:p w14:paraId="3D836F90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765BAE7E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3642070B" w14:textId="77777777" w:rsidR="009070B5" w:rsidRDefault="009070B5">
            <w:pPr>
              <w:ind w:firstLine="480"/>
            </w:pPr>
          </w:p>
        </w:tc>
      </w:tr>
      <w:tr w:rsidR="009070B5" w14:paraId="046D85F8" w14:textId="77777777">
        <w:tc>
          <w:tcPr>
            <w:tcW w:w="2835" w:type="dxa"/>
          </w:tcPr>
          <w:p w14:paraId="26CC56B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数据科学与大数据技术</w:t>
            </w:r>
          </w:p>
        </w:tc>
        <w:tc>
          <w:tcPr>
            <w:tcW w:w="2835" w:type="dxa"/>
          </w:tcPr>
          <w:p w14:paraId="08289F8D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197DA69D" w14:textId="77777777" w:rsidR="009070B5" w:rsidRDefault="009070B5">
            <w:pPr>
              <w:ind w:firstLine="480"/>
            </w:pPr>
          </w:p>
        </w:tc>
      </w:tr>
      <w:tr w:rsidR="009070B5" w14:paraId="0833BC0D" w14:textId="77777777">
        <w:tc>
          <w:tcPr>
            <w:tcW w:w="2835" w:type="dxa"/>
          </w:tcPr>
          <w:p w14:paraId="78B91FA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试点组织实施与数据质量把关；功能与数据流测试验证</w:t>
            </w:r>
          </w:p>
        </w:tc>
        <w:tc>
          <w:tcPr>
            <w:tcW w:w="2835" w:type="dxa"/>
          </w:tcPr>
          <w:p w14:paraId="71006272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36CD9757" w14:textId="77777777" w:rsidR="009070B5" w:rsidRDefault="009070B5">
            <w:pPr>
              <w:ind w:firstLine="480"/>
            </w:pPr>
          </w:p>
        </w:tc>
      </w:tr>
      <w:tr w:rsidR="009070B5" w14:paraId="0757BBF7" w14:textId="77777777">
        <w:tc>
          <w:tcPr>
            <w:tcW w:w="2835" w:type="dxa"/>
          </w:tcPr>
          <w:p w14:paraId="43C1F13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居欣月2025 级</w:t>
            </w:r>
          </w:p>
        </w:tc>
        <w:tc>
          <w:tcPr>
            <w:tcW w:w="2835" w:type="dxa"/>
          </w:tcPr>
          <w:p w14:paraId="025001E2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5264FD56" w14:textId="77777777" w:rsidR="009070B5" w:rsidRDefault="009070B5">
            <w:pPr>
              <w:ind w:firstLine="480"/>
            </w:pPr>
          </w:p>
        </w:tc>
      </w:tr>
      <w:tr w:rsidR="009070B5" w14:paraId="2BCF2EEA" w14:textId="77777777">
        <w:tc>
          <w:tcPr>
            <w:tcW w:w="2835" w:type="dxa"/>
          </w:tcPr>
          <w:p w14:paraId="4BD2B68A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6DB1B4BB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556F59A7" w14:textId="77777777" w:rsidR="009070B5" w:rsidRDefault="009070B5">
            <w:pPr>
              <w:ind w:firstLine="480"/>
            </w:pPr>
          </w:p>
        </w:tc>
      </w:tr>
      <w:tr w:rsidR="009070B5" w14:paraId="1CFC435D" w14:textId="77777777">
        <w:tc>
          <w:tcPr>
            <w:tcW w:w="2835" w:type="dxa"/>
          </w:tcPr>
          <w:p w14:paraId="4647994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遥感科学与技术（GIS 方向）</w:t>
            </w:r>
          </w:p>
        </w:tc>
        <w:tc>
          <w:tcPr>
            <w:tcW w:w="2835" w:type="dxa"/>
          </w:tcPr>
          <w:p w14:paraId="43D02391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22F1454C" w14:textId="77777777" w:rsidR="009070B5" w:rsidRDefault="009070B5">
            <w:pPr>
              <w:ind w:firstLine="480"/>
            </w:pPr>
          </w:p>
        </w:tc>
      </w:tr>
      <w:tr w:rsidR="009070B5" w14:paraId="48C41CF9" w14:textId="77777777">
        <w:tc>
          <w:tcPr>
            <w:tcW w:w="2835" w:type="dxa"/>
          </w:tcPr>
          <w:p w14:paraId="14B0F69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前端页面与数据可视化开发；参赛材料排版与交付</w:t>
            </w:r>
          </w:p>
        </w:tc>
        <w:tc>
          <w:tcPr>
            <w:tcW w:w="2835" w:type="dxa"/>
          </w:tcPr>
          <w:p w14:paraId="63F0D459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290F3DD7" w14:textId="77777777" w:rsidR="009070B5" w:rsidRDefault="009070B5">
            <w:pPr>
              <w:ind w:firstLine="480"/>
            </w:pPr>
          </w:p>
        </w:tc>
      </w:tr>
    </w:tbl>
    <w:p w14:paraId="26985B5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各成员的模块划分、任务清单与完成情况如下。</w:t>
      </w:r>
    </w:p>
    <w:p w14:paraId="3DF40A9E" w14:textId="77777777" w:rsidR="009070B5" w:rsidRDefault="00C61CC9">
      <w:pPr>
        <w:pStyle w:val="3"/>
        <w:ind w:firstLine="482"/>
      </w:pPr>
      <w:bookmarkStart w:id="35" w:name="_Toc241953810"/>
      <w:r>
        <w:t xml:space="preserve">1. </w:t>
      </w:r>
      <w:r>
        <w:t>马其瑞：后端架构与算法引擎</w:t>
      </w:r>
      <w:bookmarkEnd w:id="35"/>
    </w:p>
    <w:p w14:paraId="5648213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电子信息工程专业的课程训练覆盖 C 语言、电路分析、单片机开发，与平台主打的"C 语言—电路—嵌入式"学科内容对口，因此由其承担技术底座与学科内容正确性两条线，共五个模块：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52BB8004" w14:textId="77777777">
        <w:tc>
          <w:tcPr>
            <w:tcW w:w="2835" w:type="dxa"/>
          </w:tcPr>
          <w:p w14:paraId="282F48AC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3903B47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5E2F2C1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9070B5" w14:paraId="1E9EDF2A" w14:textId="77777777">
        <w:tc>
          <w:tcPr>
            <w:tcW w:w="2835" w:type="dxa"/>
          </w:tcPr>
          <w:p w14:paraId="7E2AF77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系统架构</w:t>
            </w:r>
          </w:p>
        </w:tc>
        <w:tc>
          <w:tcPr>
            <w:tcW w:w="2835" w:type="dxa"/>
          </w:tcPr>
          <w:p w14:paraId="51654EA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FastAPI 分层后端（39 个 API 模块）与 SQLite 数据模型设计，覆盖学习、测验、诊断、协作、教师端全业务线</w:t>
            </w:r>
          </w:p>
        </w:tc>
        <w:tc>
          <w:tcPr>
            <w:tcW w:w="2835" w:type="dxa"/>
          </w:tcPr>
          <w:p w14:paraId="36881BC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已上线运行；210 个路由冒烟测试 0 崩溃</w:t>
            </w:r>
          </w:p>
        </w:tc>
      </w:tr>
      <w:tr w:rsidR="009070B5" w14:paraId="1944A124" w14:textId="77777777">
        <w:tc>
          <w:tcPr>
            <w:tcW w:w="2835" w:type="dxa"/>
          </w:tcPr>
          <w:p w14:paraId="4FE40C5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教育算法引擎</w:t>
            </w:r>
          </w:p>
        </w:tc>
        <w:tc>
          <w:tcPr>
            <w:tcW w:w="2835" w:type="dxa"/>
          </w:tcPr>
          <w:p w14:paraId="7ABB889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IRT/BKT/GKT/FSRS/MAB </w:t>
            </w:r>
            <w:r>
              <w:rPr>
                <w:rFonts w:ascii="宋体" w:hAnsi="宋体"/>
                <w:sz w:val="21"/>
              </w:rPr>
              <w:lastRenderedPageBreak/>
              <w:t>五层闭环与 ADPP 路径规划引擎的实现、调参与离线评估</w:t>
            </w:r>
          </w:p>
        </w:tc>
        <w:tc>
          <w:tcPr>
            <w:tcW w:w="2835" w:type="dxa"/>
          </w:tcPr>
          <w:p w14:paraId="077471F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算法专项断言 116 项</w:t>
            </w:r>
            <w:r>
              <w:rPr>
                <w:rFonts w:ascii="宋体" w:hAnsi="宋体"/>
                <w:sz w:val="21"/>
              </w:rPr>
              <w:lastRenderedPageBreak/>
              <w:t>全部通过；按学生维度做时间留出评估，输出 AUC/LogLoss/Brier 及基线对照</w:t>
            </w:r>
          </w:p>
        </w:tc>
      </w:tr>
      <w:tr w:rsidR="009070B5" w14:paraId="6782F825" w14:textId="77777777">
        <w:tc>
          <w:tcPr>
            <w:tcW w:w="2835" w:type="dxa"/>
          </w:tcPr>
          <w:p w14:paraId="78E6B37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智能体编排</w:t>
            </w:r>
          </w:p>
        </w:tc>
        <w:tc>
          <w:tcPr>
            <w:tcW w:w="2835" w:type="dxa"/>
          </w:tcPr>
          <w:p w14:paraId="457F26A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LangGraph 12 智能体调度、AgentMessage 通信协议、执行-评估-修正的反思循环</w:t>
            </w:r>
          </w:p>
        </w:tc>
        <w:tc>
          <w:tcPr>
            <w:tcW w:w="2835" w:type="dxa"/>
          </w:tcPr>
          <w:p w14:paraId="39FAD9D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全部就位；反思循环最多 3 次、支持配置开关，评审时可现场演示</w:t>
            </w:r>
          </w:p>
        </w:tc>
      </w:tr>
      <w:tr w:rsidR="009070B5" w14:paraId="37D60B48" w14:textId="77777777">
        <w:tc>
          <w:tcPr>
            <w:tcW w:w="2835" w:type="dxa"/>
          </w:tcPr>
          <w:p w14:paraId="26769FC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学科内容工程</w:t>
            </w:r>
          </w:p>
        </w:tc>
        <w:tc>
          <w:tcPr>
            <w:tcW w:w="2835" w:type="dxa"/>
          </w:tcPr>
          <w:p w14:paraId="2FDB495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"C 语言—电路—STM32"课程内容与题库建设；浏览器端电路仿真 MNA 求解器；C 代码静态分析器</w:t>
            </w:r>
          </w:p>
        </w:tc>
        <w:tc>
          <w:tcPr>
            <w:tcW w:w="2835" w:type="dxa"/>
          </w:tcPr>
          <w:p w14:paraId="0A99581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MNA 数值验证 9/9，RC/RL/LC 结果与教科书解析解一致；错误捕捉覆盖典型语法与逻辑错误</w:t>
            </w:r>
          </w:p>
        </w:tc>
      </w:tr>
      <w:tr w:rsidR="009070B5" w14:paraId="1E7C64F1" w14:textId="77777777">
        <w:tc>
          <w:tcPr>
            <w:tcW w:w="2835" w:type="dxa"/>
          </w:tcPr>
          <w:p w14:paraId="297B8C3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生产部署运维</w:t>
            </w:r>
          </w:p>
        </w:tc>
        <w:tc>
          <w:tcPr>
            <w:tcW w:w="2835" w:type="dxa"/>
          </w:tcPr>
          <w:p w14:paraId="03BF09A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腾讯云部署（www.dreamlast.cn）、HTTPS 证书自动续期、进程守护、LLM 降级兜底</w:t>
            </w:r>
          </w:p>
        </w:tc>
        <w:tc>
          <w:tcPr>
            <w:tcW w:w="2835" w:type="dxa"/>
          </w:tcPr>
          <w:p w14:paraId="52E10B5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线上持续运行，提交前实测 24 小时零 500 错误；未配置 LLM Key 时自动降级，演示不中断</w:t>
            </w:r>
          </w:p>
        </w:tc>
      </w:tr>
    </w:tbl>
    <w:p w14:paraId="253939B5" w14:textId="77777777" w:rsidR="009070B5" w:rsidRDefault="00C61CC9">
      <w:pPr>
        <w:pStyle w:val="3"/>
        <w:ind w:firstLine="482"/>
      </w:pPr>
      <w:bookmarkStart w:id="36" w:name="_Toc241953811"/>
      <w:r>
        <w:t xml:space="preserve">2. </w:t>
      </w:r>
      <w:r>
        <w:t>孙雨瑶：试点数据与质量验证</w:t>
      </w:r>
      <w:bookmarkEnd w:id="36"/>
    </w:p>
    <w:p w14:paraId="1F67AB8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数据科学专业的训练核心是统计实验设计与数据清洗，对应平台"有没有效果、数据可不可信"的证据线，共五个模块：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4A7682AA" w14:textId="77777777">
        <w:tc>
          <w:tcPr>
            <w:tcW w:w="2835" w:type="dxa"/>
          </w:tcPr>
          <w:p w14:paraId="672BF43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1C43E4B4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73A98C4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9070B5" w14:paraId="641FA4B6" w14:textId="77777777">
        <w:tc>
          <w:tcPr>
            <w:tcW w:w="2835" w:type="dxa"/>
          </w:tcPr>
          <w:p w14:paraId="3F7F80B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测评工具设计</w:t>
            </w:r>
          </w:p>
        </w:tc>
        <w:tc>
          <w:tcPr>
            <w:tcW w:w="2835" w:type="dxa"/>
          </w:tcPr>
          <w:p w14:paraId="19798E8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前测试卷、后测试卷、学习体验问卷、知情同意书的编制</w:t>
            </w:r>
          </w:p>
        </w:tc>
        <w:tc>
          <w:tcPr>
            <w:tcW w:w="2835" w:type="dxa"/>
          </w:tcPr>
          <w:p w14:paraId="675C89C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全套定稿，随试点材料交付</w:t>
            </w:r>
          </w:p>
        </w:tc>
      </w:tr>
      <w:tr w:rsidR="009070B5" w14:paraId="4B10D32F" w14:textId="77777777">
        <w:tc>
          <w:tcPr>
            <w:tcW w:w="2835" w:type="dxa"/>
          </w:tcPr>
          <w:p w14:paraId="2CFEC42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</w:t>
            </w:r>
          </w:p>
        </w:tc>
        <w:tc>
          <w:tcPr>
            <w:tcW w:w="2835" w:type="dxa"/>
          </w:tcPr>
          <w:p w14:paraId="44B773B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招募电子信息专业大一学生 8 名，分实验组（SY01-SY04）与对照组（CK01-CK04）；制定前测→平台学习→后测→问卷的流程</w:t>
            </w:r>
          </w:p>
        </w:tc>
        <w:tc>
          <w:tcPr>
            <w:tcW w:w="2835" w:type="dxa"/>
          </w:tcPr>
          <w:p w14:paraId="4CE0119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试点于 9 月 26 日启动，两组学生按流程推进，行为数据自动落库</w:t>
            </w:r>
          </w:p>
        </w:tc>
      </w:tr>
      <w:tr w:rsidR="009070B5" w14:paraId="311772E5" w14:textId="77777777">
        <w:tc>
          <w:tcPr>
            <w:tcW w:w="2835" w:type="dxa"/>
          </w:tcPr>
          <w:p w14:paraId="5F8284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数据质量把关</w:t>
            </w:r>
          </w:p>
        </w:tc>
        <w:tc>
          <w:tcPr>
            <w:tcW w:w="2835" w:type="dxa"/>
          </w:tcPr>
          <w:p w14:paraId="2D1EEE9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IRT/BKT 训练数据的清洗规则、作答有效性核验、匿名编号管理</w:t>
            </w:r>
          </w:p>
        </w:tc>
        <w:tc>
          <w:tcPr>
            <w:tcW w:w="2835" w:type="dxa"/>
          </w:tcPr>
          <w:p w14:paraId="16B4CC8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清洗与核验规则定稿；试点数据回收后执行前后测对比与效度分析</w:t>
            </w:r>
          </w:p>
        </w:tc>
      </w:tr>
      <w:tr w:rsidR="009070B5" w14:paraId="15B91109" w14:textId="77777777">
        <w:tc>
          <w:tcPr>
            <w:tcW w:w="2835" w:type="dxa"/>
          </w:tcPr>
          <w:p w14:paraId="6B9F8DD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功能测试验证</w:t>
            </w:r>
          </w:p>
        </w:tc>
        <w:tc>
          <w:tcPr>
            <w:tcW w:w="2835" w:type="dxa"/>
          </w:tcPr>
          <w:p w14:paraId="631131F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AIC 功能回归 29 项、数据流 23 项、真实环境 HTTP 22 项的测试执行</w:t>
            </w:r>
          </w:p>
        </w:tc>
        <w:tc>
          <w:tcPr>
            <w:tcW w:w="2835" w:type="dxa"/>
          </w:tcPr>
          <w:p w14:paraId="25B7C2C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全部通过；测试脚本随仓库交付，可一键复现</w:t>
            </w:r>
          </w:p>
        </w:tc>
      </w:tr>
      <w:tr w:rsidR="009070B5" w14:paraId="23F08C42" w14:textId="77777777">
        <w:tc>
          <w:tcPr>
            <w:tcW w:w="2835" w:type="dxa"/>
          </w:tcPr>
          <w:p w14:paraId="77CF429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行为数据埋点</w:t>
            </w:r>
          </w:p>
        </w:tc>
        <w:tc>
          <w:tcPr>
            <w:tcW w:w="2835" w:type="dxa"/>
          </w:tcPr>
          <w:p w14:paraId="653A56C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学习行为事件设计（观看/阅读/练习/复习/完成/跳过/重置），支撑学习时长与路径差异统计</w:t>
            </w:r>
          </w:p>
        </w:tc>
        <w:tc>
          <w:tcPr>
            <w:tcW w:w="2835" w:type="dxa"/>
          </w:tcPr>
          <w:p w14:paraId="0A20B5F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已上线运行，行为流水自动落库</w:t>
            </w:r>
          </w:p>
        </w:tc>
      </w:tr>
    </w:tbl>
    <w:p w14:paraId="5E41922C" w14:textId="77777777" w:rsidR="009070B5" w:rsidRDefault="00C61CC9">
      <w:pPr>
        <w:pStyle w:val="3"/>
        <w:ind w:firstLine="482"/>
      </w:pPr>
      <w:bookmarkStart w:id="37" w:name="_Toc241953812"/>
      <w:r>
        <w:t xml:space="preserve">3. </w:t>
      </w:r>
      <w:r>
        <w:t>居欣月：前端页面与数据可视化</w:t>
      </w:r>
      <w:bookmarkEnd w:id="37"/>
    </w:p>
    <w:p w14:paraId="149185C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遥感科学与技术（GIS 方向）的专业核心是空间数据的组织与可视化表达，负责把算法输出转成学生与教师"看得懂、愿意用"的界面，共五个模块：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115C2F0A" w14:textId="77777777">
        <w:tc>
          <w:tcPr>
            <w:tcW w:w="2835" w:type="dxa"/>
          </w:tcPr>
          <w:p w14:paraId="2DC66E2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307B900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0F5029B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9070B5" w14:paraId="5FA20F3C" w14:textId="77777777">
        <w:tc>
          <w:tcPr>
            <w:tcW w:w="2835" w:type="dxa"/>
          </w:tcPr>
          <w:p w14:paraId="18854DE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学生端页面</w:t>
            </w:r>
          </w:p>
        </w:tc>
        <w:tc>
          <w:tcPr>
            <w:tcW w:w="2835" w:type="dxa"/>
          </w:tcPr>
          <w:p w14:paraId="4D0A646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学习中心、学习路径、AI 辅导、知识库、知识树、错题诊断、资源中心、个人空间等 10 个页面</w:t>
            </w:r>
          </w:p>
        </w:tc>
        <w:tc>
          <w:tcPr>
            <w:tcW w:w="2835" w:type="dxa"/>
          </w:tcPr>
          <w:p w14:paraId="22BA497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全部完成；24 个页面逐页遍历零 JS 错误、零横向溢出</w:t>
            </w:r>
          </w:p>
        </w:tc>
      </w:tr>
      <w:tr w:rsidR="009070B5" w14:paraId="05DFD1B6" w14:textId="77777777">
        <w:tc>
          <w:tcPr>
            <w:tcW w:w="2835" w:type="dxa"/>
          </w:tcPr>
          <w:p w14:paraId="672F4DE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教师端页面</w:t>
            </w:r>
          </w:p>
        </w:tc>
        <w:tc>
          <w:tcPr>
            <w:tcW w:w="2835" w:type="dxa"/>
          </w:tcPr>
          <w:p w14:paraId="1CCD9B3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教学仪表盘、班级对比、学情预警、试点数据分析报告等 14 个页面</w:t>
            </w:r>
          </w:p>
        </w:tc>
        <w:tc>
          <w:tcPr>
            <w:tcW w:w="2835" w:type="dxa"/>
          </w:tcPr>
          <w:p w14:paraId="16C7B10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全部完成，试点报告支持一键导出</w:t>
            </w:r>
          </w:p>
        </w:tc>
      </w:tr>
      <w:tr w:rsidR="009070B5" w14:paraId="3C111223" w14:textId="77777777">
        <w:tc>
          <w:tcPr>
            <w:tcW w:w="2835" w:type="dxa"/>
          </w:tcPr>
          <w:p w14:paraId="767CD70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数据可视化</w:t>
            </w:r>
          </w:p>
        </w:tc>
        <w:tc>
          <w:tcPr>
            <w:tcW w:w="2835" w:type="dxa"/>
          </w:tcPr>
          <w:p w14:paraId="2E5141C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跨学科 DAG 知识图谱、学情趋势图表、排行榜、成就徽章墙</w:t>
            </w:r>
          </w:p>
        </w:tc>
        <w:tc>
          <w:tcPr>
            <w:tcW w:w="2835" w:type="dxa"/>
          </w:tcPr>
          <w:p w14:paraId="7E55C91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已上线；GIS 的空间布局与制图训练直接用于知识图谱的层次表达</w:t>
            </w:r>
          </w:p>
        </w:tc>
      </w:tr>
      <w:tr w:rsidR="009070B5" w14:paraId="5C0665D4" w14:textId="77777777">
        <w:tc>
          <w:tcPr>
            <w:tcW w:w="2835" w:type="dxa"/>
          </w:tcPr>
          <w:p w14:paraId="75F18FF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交互质量保障</w:t>
            </w:r>
          </w:p>
        </w:tc>
        <w:tc>
          <w:tcPr>
            <w:tcW w:w="2835" w:type="dxa"/>
          </w:tcPr>
          <w:p w14:paraId="4F2D135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移动端适配、学习中心布局调优、新用户引导流程</w:t>
            </w:r>
          </w:p>
        </w:tc>
        <w:tc>
          <w:tcPr>
            <w:tcW w:w="2835" w:type="dxa"/>
          </w:tcPr>
          <w:p w14:paraId="0F4B6FA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前端 E2E 49 个用例（7 个文件）通过；构建 TypeScript + Vite 零错误</w:t>
            </w:r>
          </w:p>
        </w:tc>
      </w:tr>
      <w:tr w:rsidR="009070B5" w14:paraId="76895602" w14:textId="77777777">
        <w:tc>
          <w:tcPr>
            <w:tcW w:w="2835" w:type="dxa"/>
          </w:tcPr>
          <w:p w14:paraId="7C7D56E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材料排版交付</w:t>
            </w:r>
          </w:p>
        </w:tc>
        <w:tc>
          <w:tcPr>
            <w:tcW w:w="2835" w:type="dxa"/>
          </w:tcPr>
          <w:p w14:paraId="6F7B8A1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技术方案 PDF 排版（md→HTML→PDF 管线）、</w:t>
            </w:r>
            <w:r>
              <w:rPr>
                <w:rFonts w:ascii="宋体" w:hAnsi="宋体"/>
                <w:sz w:val="21"/>
              </w:rPr>
              <w:lastRenderedPageBreak/>
              <w:t>佐证材料整理、源码包验收</w:t>
            </w:r>
          </w:p>
        </w:tc>
        <w:tc>
          <w:tcPr>
            <w:tcW w:w="2835" w:type="dxa"/>
          </w:tcPr>
          <w:p w14:paraId="716CD08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已交付；系统运行佐证截图 13 张随材料提交</w:t>
            </w:r>
          </w:p>
        </w:tc>
      </w:tr>
    </w:tbl>
    <w:p w14:paraId="0DB5922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协作机制上，团队用 Git 版本控制（main 保护分支 + 提交审核）和任务看板管理，每周例会同步进度；跨专业模块之间靠 API 接口契约协作，前端按接口文档并行开发，数据侧按埋点口径独立取数，互不阻塞。三个专业各管一段，人员结构本身就贴合"AI 技术 × 学科场景"，也是对赛道"避免技术与学科场景脱节"要求的组织层面回应。</w:t>
      </w:r>
    </w:p>
    <w:p w14:paraId="09B391CC" w14:textId="77777777" w:rsidR="009070B5" w:rsidRDefault="00C61CC9">
      <w:pPr>
        <w:pStyle w:val="1"/>
        <w:ind w:firstLine="643"/>
      </w:pPr>
      <w:bookmarkStart w:id="38" w:name="_Toc241953813"/>
      <w:r>
        <w:t>六、应用效果</w:t>
      </w:r>
      <w:bookmarkEnd w:id="38"/>
    </w:p>
    <w:p w14:paraId="48ECED1D" w14:textId="77777777" w:rsidR="009070B5" w:rsidRDefault="00C61CC9">
      <w:pPr>
        <w:pStyle w:val="2"/>
        <w:ind w:firstLine="562"/>
      </w:pPr>
      <w:bookmarkStart w:id="39" w:name="_Toc241953814"/>
      <w:r>
        <w:t>（一）应用效果预期</w:t>
      </w:r>
      <w:bookmarkEnd w:id="39"/>
    </w:p>
    <w:p w14:paraId="44515F9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平台对学科核心环节的改善是可预期的，且每一项都设计了对应的验证方式，不以主观描述为准。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35A9A92B" w14:textId="77777777">
        <w:tc>
          <w:tcPr>
            <w:tcW w:w="2835" w:type="dxa"/>
          </w:tcPr>
          <w:p w14:paraId="00CD90A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维度</w:t>
            </w:r>
          </w:p>
        </w:tc>
        <w:tc>
          <w:tcPr>
            <w:tcW w:w="2835" w:type="dxa"/>
          </w:tcPr>
          <w:p w14:paraId="693249B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预期效果</w:t>
            </w:r>
          </w:p>
        </w:tc>
        <w:tc>
          <w:tcPr>
            <w:tcW w:w="2835" w:type="dxa"/>
          </w:tcPr>
          <w:p w14:paraId="49434B3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验证方式</w:t>
            </w:r>
          </w:p>
        </w:tc>
      </w:tr>
      <w:tr w:rsidR="009070B5" w14:paraId="793F40AB" w14:textId="77777777">
        <w:tc>
          <w:tcPr>
            <w:tcW w:w="2835" w:type="dxa"/>
          </w:tcPr>
          <w:p w14:paraId="48CB99D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学习效率</w:t>
            </w:r>
          </w:p>
        </w:tc>
        <w:tc>
          <w:tcPr>
            <w:tcW w:w="2835" w:type="dxa"/>
          </w:tcPr>
          <w:p w14:paraId="45D9579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ADPP 路径规划减少无效学习时间（预估 20-30%）：零基础学生不再面对超出能力的题目，有基础学生跳过已掌握内容</w:t>
            </w:r>
          </w:p>
        </w:tc>
        <w:tc>
          <w:tcPr>
            <w:tcW w:w="2835" w:type="dxa"/>
          </w:tcPr>
          <w:p w14:paraId="3E024C8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前后测对比 + 学习时长统计</w:t>
            </w:r>
          </w:p>
        </w:tc>
      </w:tr>
      <w:tr w:rsidR="009070B5" w14:paraId="30E27C33" w14:textId="77777777">
        <w:tc>
          <w:tcPr>
            <w:tcW w:w="2835" w:type="dxa"/>
          </w:tcPr>
          <w:p w14:paraId="0AA0C79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个性化程度</w:t>
            </w:r>
          </w:p>
        </w:tc>
        <w:tc>
          <w:tcPr>
            <w:tcW w:w="2835" w:type="dxa"/>
          </w:tcPr>
          <w:p w14:paraId="55160C9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画像驱动的资源/路径适配，同一个班里不同基础的学生拿到不同的学习顺序与资源</w:t>
            </w:r>
          </w:p>
        </w:tc>
        <w:tc>
          <w:tcPr>
            <w:tcW w:w="2835" w:type="dxa"/>
          </w:tcPr>
          <w:p w14:paraId="49ED54F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系统使用日志分析（路径差异率）</w:t>
            </w:r>
          </w:p>
        </w:tc>
      </w:tr>
      <w:tr w:rsidR="009070B5" w14:paraId="0BBEE89E" w14:textId="77777777">
        <w:tc>
          <w:tcPr>
            <w:tcW w:w="2835" w:type="dxa"/>
          </w:tcPr>
          <w:p w14:paraId="7BC387E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17412E1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电路故障诊断正确率、实验完成度提升；虚拟环境试错零成本</w:t>
            </w:r>
          </w:p>
        </w:tc>
        <w:tc>
          <w:tcPr>
            <w:tcW w:w="2835" w:type="dxa"/>
          </w:tcPr>
          <w:p w14:paraId="3A91F05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experiment_logs 统计</w:t>
            </w:r>
          </w:p>
        </w:tc>
      </w:tr>
      <w:tr w:rsidR="009070B5" w14:paraId="310E8190" w14:textId="77777777">
        <w:tc>
          <w:tcPr>
            <w:tcW w:w="2835" w:type="dxa"/>
          </w:tcPr>
          <w:p w14:paraId="35EEBE2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教师效率</w:t>
            </w:r>
          </w:p>
        </w:tc>
        <w:tc>
          <w:tcPr>
            <w:tcW w:w="2835" w:type="dxa"/>
          </w:tcPr>
          <w:p w14:paraId="2301C65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备课与组卷从小时级降到分钟级，学情从期中滞后变为实时洞察</w:t>
            </w:r>
          </w:p>
        </w:tc>
        <w:tc>
          <w:tcPr>
            <w:tcW w:w="2835" w:type="dxa"/>
          </w:tcPr>
          <w:p w14:paraId="1621FDB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教师端使用记录 + 访谈</w:t>
            </w:r>
          </w:p>
        </w:tc>
      </w:tr>
    </w:tbl>
    <w:p w14:paraId="148D3A5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其中学习效率一项的来源要说明：ADPP 把学生按掌握度分配到不同的路径分支，减少的是"在已掌握知识点上重复练习"的时间；这部分节省随学生基础差异浮动，试点后会用实测数据修正预估。</w:t>
      </w:r>
    </w:p>
    <w:p w14:paraId="090505D0" w14:textId="77777777" w:rsidR="009070B5" w:rsidRDefault="00C61CC9">
      <w:pPr>
        <w:pStyle w:val="2"/>
        <w:ind w:firstLine="562"/>
      </w:pPr>
      <w:bookmarkStart w:id="40" w:name="_Toc241953815"/>
      <w:r>
        <w:t>（二）试点方案（已启动）</w:t>
      </w:r>
      <w:bookmarkEnd w:id="40"/>
    </w:p>
    <w:p w14:paraId="20BCB1F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试点平台已部署上线（https://www.dreamlast.cn，腾讯云 2 核 4G + Nginx </w:t>
      </w:r>
      <w:r>
        <w:rPr>
          <w:rFonts w:ascii="宋体" w:hAnsi="宋体"/>
        </w:rPr>
        <w:lastRenderedPageBreak/>
        <w:t>+ HTTPS）。材料都先行备齐：知情同意书、前后测问卷（微信小程序发放）、匿名编号规则。8 名电子信息专业大一学生（实验组 SY01-SY04、对照组 CK01-CK04）已招募到位，流程如下：</w:t>
      </w:r>
    </w:p>
    <w:p w14:paraId="0204FDF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流程：前测 → 实验组使用 LearnLab 学习 1-2 周（要求完成一次「标记完成」和一次 AI 辅导提问，累计 10-15 分钟）→ 后测 → 反馈问卷</w:t>
      </w:r>
    </w:p>
    <w:p w14:paraId="148EE7E3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数据采集：系统自动采集（学习行为/测验/实验参与/功能使用）+ 前后测成绩 + 用户问卷</w:t>
      </w:r>
    </w:p>
    <w:p w14:paraId="4962A11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分组意义：对照组按传统方式自学同样内容，两组后测对比即可分离出平台本身的贡献</w:t>
      </w:r>
    </w:p>
    <w:p w14:paraId="67CA037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报告：试点数据分析页自动生成（含前后测对比、实验参与分布、功能使用 Top），导出后作为应用效果佐证</w:t>
      </w:r>
    </w:p>
    <w:p w14:paraId="4BF38A20" w14:textId="77777777" w:rsidR="009070B5" w:rsidRDefault="00C61CC9">
      <w:pPr>
        <w:pStyle w:val="2"/>
        <w:ind w:firstLine="562"/>
      </w:pPr>
      <w:bookmarkStart w:id="41" w:name="_Toc241953816"/>
      <w:r>
        <w:t>（三）算法效果验证设计（</w:t>
      </w:r>
      <w:r>
        <w:t>"</w:t>
      </w:r>
      <w:r>
        <w:t>传统</w:t>
      </w:r>
      <w:r>
        <w:t xml:space="preserve"> vs </w:t>
      </w:r>
      <w:r>
        <w:t>算法</w:t>
      </w:r>
      <w:r>
        <w:t>"</w:t>
      </w:r>
      <w:r>
        <w:t>可量化对照）</w:t>
      </w:r>
      <w:bookmarkEnd w:id="41"/>
    </w:p>
    <w:p w14:paraId="5906D9A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平台内置了一批能直接产出对照数据的验证点，试点期间自动落库，避免"只有代码验证、没有效果数据"：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25"/>
        <w:gridCol w:w="1612"/>
        <w:gridCol w:w="1791"/>
        <w:gridCol w:w="1791"/>
        <w:gridCol w:w="2001"/>
      </w:tblGrid>
      <w:tr w:rsidR="009070B5" w14:paraId="29185825" w14:textId="77777777">
        <w:tc>
          <w:tcPr>
            <w:tcW w:w="1701" w:type="dxa"/>
          </w:tcPr>
          <w:p w14:paraId="76D9727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对照点</w:t>
            </w:r>
          </w:p>
        </w:tc>
        <w:tc>
          <w:tcPr>
            <w:tcW w:w="1701" w:type="dxa"/>
          </w:tcPr>
          <w:p w14:paraId="0F0987B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传统方法</w:t>
            </w:r>
          </w:p>
        </w:tc>
        <w:tc>
          <w:tcPr>
            <w:tcW w:w="1701" w:type="dxa"/>
          </w:tcPr>
          <w:p w14:paraId="7BA93A3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算法方法</w:t>
            </w:r>
          </w:p>
        </w:tc>
        <w:tc>
          <w:tcPr>
            <w:tcW w:w="1701" w:type="dxa"/>
          </w:tcPr>
          <w:p w14:paraId="262A768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可量化指标</w:t>
            </w:r>
          </w:p>
        </w:tc>
        <w:tc>
          <w:tcPr>
            <w:tcW w:w="1701" w:type="dxa"/>
          </w:tcPr>
          <w:p w14:paraId="46118496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当前状态</w:t>
            </w:r>
          </w:p>
        </w:tc>
      </w:tr>
      <w:tr w:rsidR="009070B5" w14:paraId="2C4048E1" w14:textId="77777777">
        <w:tc>
          <w:tcPr>
            <w:tcW w:w="1701" w:type="dxa"/>
          </w:tcPr>
          <w:p w14:paraId="25FA3B4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掌握度测量</w:t>
            </w:r>
          </w:p>
        </w:tc>
        <w:tc>
          <w:tcPr>
            <w:tcW w:w="1701" w:type="dxa"/>
          </w:tcPr>
          <w:p w14:paraId="0BC05F8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最近 5 次加权平均分</w:t>
            </w:r>
          </w:p>
        </w:tc>
        <w:tc>
          <w:tcPr>
            <w:tcW w:w="1701" w:type="dxa"/>
          </w:tcPr>
          <w:p w14:paraId="6E1E280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IRT θ 百分位（Φ(θ)·100）</w:t>
            </w:r>
          </w:p>
        </w:tc>
        <w:tc>
          <w:tcPr>
            <w:tcW w:w="1701" w:type="dxa"/>
          </w:tcPr>
          <w:p w14:paraId="15F311F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两口径逐生逐日差值、与后测成绩的效度相关</w:t>
            </w:r>
          </w:p>
        </w:tc>
        <w:tc>
          <w:tcPr>
            <w:tcW w:w="1701" w:type="dxa"/>
          </w:tcPr>
          <w:p w14:paraId="29047D1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已接线，演示库 8 学生实测</w:t>
            </w:r>
          </w:p>
        </w:tc>
      </w:tr>
      <w:tr w:rsidR="009070B5" w14:paraId="5D01CA90" w14:textId="77777777">
        <w:tc>
          <w:tcPr>
            <w:tcW w:w="1701" w:type="dxa"/>
          </w:tcPr>
          <w:p w14:paraId="3938B1E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路径成本</w:t>
            </w:r>
          </w:p>
        </w:tc>
        <w:tc>
          <w:tcPr>
            <w:tcW w:w="1701" w:type="dxa"/>
          </w:tcPr>
          <w:p w14:paraId="4F0F01A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人工 1-5 难度分级</w:t>
            </w:r>
          </w:p>
        </w:tc>
        <w:tc>
          <w:tcPr>
            <w:tcW w:w="1701" w:type="dxa"/>
          </w:tcPr>
          <w:p w14:paraId="0DBE553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IRT 标定 b 值连续插值</w:t>
            </w:r>
          </w:p>
        </w:tc>
        <w:tc>
          <w:tcPr>
            <w:tcW w:w="1701" w:type="dxa"/>
          </w:tcPr>
          <w:p w14:paraId="59D886C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同知识点两来源耗时差、路径总时长变化</w:t>
            </w:r>
          </w:p>
        </w:tc>
        <w:tc>
          <w:tcPr>
            <w:tcW w:w="1701" w:type="dxa"/>
          </w:tcPr>
          <w:p w14:paraId="62B88CE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已接线，difficulty_source 可区分</w:t>
            </w:r>
          </w:p>
        </w:tc>
      </w:tr>
      <w:tr w:rsidR="009070B5" w14:paraId="6F7A9261" w14:textId="77777777">
        <w:tc>
          <w:tcPr>
            <w:tcW w:w="1701" w:type="dxa"/>
          </w:tcPr>
          <w:p w14:paraId="28C4D7F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知识追踪</w:t>
            </w:r>
          </w:p>
        </w:tc>
        <w:tc>
          <w:tcPr>
            <w:tcW w:w="1701" w:type="dxa"/>
          </w:tcPr>
          <w:p w14:paraId="229D2C6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无（画像快照）</w:t>
            </w:r>
          </w:p>
        </w:tc>
        <w:tc>
          <w:tcPr>
            <w:tcW w:w="1701" w:type="dxa"/>
          </w:tcPr>
          <w:p w14:paraId="02BCCB2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BKT EM 估计</w:t>
            </w:r>
          </w:p>
        </w:tc>
        <w:tc>
          <w:tcPr>
            <w:tcW w:w="1701" w:type="dxa"/>
          </w:tcPr>
          <w:p w14:paraId="1FC9597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时间留出 AUC / LogLoss / Brier（并与最近正确率、多数类比较）</w:t>
            </w:r>
          </w:p>
        </w:tc>
        <w:tc>
          <w:tcPr>
            <w:tcW w:w="1701" w:type="dxa"/>
          </w:tcPr>
          <w:p w14:paraId="0A796DE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已上线；小样本结果附置信区间与风险提示</w:t>
            </w:r>
          </w:p>
        </w:tc>
      </w:tr>
      <w:tr w:rsidR="009070B5" w14:paraId="27EDAA2F" w14:textId="77777777">
        <w:tc>
          <w:tcPr>
            <w:tcW w:w="1701" w:type="dxa"/>
          </w:tcPr>
          <w:p w14:paraId="4C4E946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掌握度传播</w:t>
            </w:r>
          </w:p>
        </w:tc>
        <w:tc>
          <w:tcPr>
            <w:tcW w:w="1701" w:type="dxa"/>
          </w:tcPr>
          <w:p w14:paraId="7DA0860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逐点独立</w:t>
            </w:r>
          </w:p>
        </w:tc>
        <w:tc>
          <w:tcPr>
            <w:tcW w:w="1701" w:type="dxa"/>
          </w:tcPr>
          <w:p w14:paraId="12431E2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GKT 图卷积传播</w:t>
            </w:r>
          </w:p>
        </w:tc>
        <w:tc>
          <w:tcPr>
            <w:tcW w:w="1701" w:type="dxa"/>
          </w:tcPr>
          <w:p w14:paraId="33E9779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图感知掌握度 vs 逐点掌握度对后测的预测增益</w:t>
            </w:r>
          </w:p>
        </w:tc>
        <w:tc>
          <w:tcPr>
            <w:tcW w:w="1701" w:type="dxa"/>
          </w:tcPr>
          <w:p w14:paraId="1E9DD47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已训练（可学习门控）</w:t>
            </w:r>
          </w:p>
        </w:tc>
      </w:tr>
      <w:tr w:rsidR="009070B5" w14:paraId="651F8259" w14:textId="77777777">
        <w:tc>
          <w:tcPr>
            <w:tcW w:w="1701" w:type="dxa"/>
          </w:tcPr>
          <w:p w14:paraId="63A6A0B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记忆调度</w:t>
            </w:r>
          </w:p>
        </w:tc>
        <w:tc>
          <w:tcPr>
            <w:tcW w:w="1701" w:type="dxa"/>
          </w:tcPr>
          <w:p w14:paraId="0A6F9B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统一间隔复习</w:t>
            </w:r>
          </w:p>
        </w:tc>
        <w:tc>
          <w:tcPr>
            <w:tcW w:w="1701" w:type="dxa"/>
          </w:tcPr>
          <w:p w14:paraId="76AA07A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FSRS 个性化调度</w:t>
            </w:r>
          </w:p>
        </w:tc>
        <w:tc>
          <w:tcPr>
            <w:tcW w:w="1701" w:type="dxa"/>
          </w:tcPr>
          <w:p w14:paraId="73F54D5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到期知识点复习完成率、可提</w:t>
            </w:r>
            <w:r>
              <w:rPr>
                <w:rFonts w:ascii="宋体" w:hAnsi="宋体"/>
                <w:sz w:val="21"/>
              </w:rPr>
              <w:lastRenderedPageBreak/>
              <w:t>取性分布</w:t>
            </w:r>
          </w:p>
        </w:tc>
        <w:tc>
          <w:tcPr>
            <w:tcW w:w="1701" w:type="dxa"/>
          </w:tcPr>
          <w:p w14:paraId="24A4E63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已上线</w:t>
            </w:r>
          </w:p>
        </w:tc>
      </w:tr>
      <w:tr w:rsidR="009070B5" w14:paraId="2C14D4D9" w14:textId="77777777">
        <w:tc>
          <w:tcPr>
            <w:tcW w:w="1701" w:type="dxa"/>
          </w:tcPr>
          <w:p w14:paraId="04D8720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路径调整策略</w:t>
            </w:r>
          </w:p>
        </w:tc>
        <w:tc>
          <w:tcPr>
            <w:tcW w:w="1701" w:type="dxa"/>
          </w:tcPr>
          <w:p w14:paraId="7E9BBE1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50/70/90 固定规则</w:t>
            </w:r>
          </w:p>
        </w:tc>
        <w:tc>
          <w:tcPr>
            <w:tcW w:w="1701" w:type="dxa"/>
          </w:tcPr>
          <w:p w14:paraId="37D7D3F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Thompson Sampling（规则先验冷启动）</w:t>
            </w:r>
          </w:p>
        </w:tc>
        <w:tc>
          <w:tcPr>
            <w:tcW w:w="1701" w:type="dxa"/>
          </w:tcPr>
          <w:p w14:paraId="6DEA93E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strategy_source 分组的提分统计</w:t>
            </w:r>
          </w:p>
        </w:tc>
        <w:tc>
          <w:tcPr>
            <w:tcW w:w="1701" w:type="dxa"/>
          </w:tcPr>
          <w:p w14:paraId="5B38C61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已接线，收益闭环回传</w:t>
            </w:r>
          </w:p>
        </w:tc>
      </w:tr>
      <w:tr w:rsidR="009070B5" w14:paraId="545C95ED" w14:textId="77777777">
        <w:tc>
          <w:tcPr>
            <w:tcW w:w="1701" w:type="dxa"/>
          </w:tcPr>
          <w:p w14:paraId="363656E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选题与资源推荐</w:t>
            </w:r>
          </w:p>
        </w:tc>
        <w:tc>
          <w:tcPr>
            <w:tcW w:w="1701" w:type="dxa"/>
          </w:tcPr>
          <w:p w14:paraId="5DB0E67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固定顺序/人工权重</w:t>
            </w:r>
          </w:p>
        </w:tc>
        <w:tc>
          <w:tcPr>
            <w:tcW w:w="1701" w:type="dxa"/>
          </w:tcPr>
          <w:p w14:paraId="6686111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MAB 探索-利用</w:t>
            </w:r>
          </w:p>
        </w:tc>
        <w:tc>
          <w:tcPr>
            <w:tcW w:w="1701" w:type="dxa"/>
          </w:tcPr>
          <w:p w14:paraId="404A592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各臂收益曲线、资源类型点击/完成率</w:t>
            </w:r>
          </w:p>
        </w:tc>
        <w:tc>
          <w:tcPr>
            <w:tcW w:w="1701" w:type="dxa"/>
          </w:tcPr>
          <w:p w14:paraId="7F49FC2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</w:t>
            </w:r>
          </w:p>
        </w:tc>
      </w:tr>
    </w:tbl>
    <w:p w14:paraId="7EF092D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试点结束后，这七个对照点能回答两个问题：平台有没有用，以及效果来自哪一个算法环节。第二个问题更要紧，归因证据恰恰是同类产品普遍拿不出来的。</w:t>
      </w:r>
    </w:p>
    <w:p w14:paraId="6E3F2C75" w14:textId="77777777" w:rsidR="009070B5" w:rsidRDefault="00C61CC9">
      <w:pPr>
        <w:pStyle w:val="2"/>
        <w:ind w:firstLine="562"/>
      </w:pPr>
      <w:bookmarkStart w:id="42" w:name="_Toc241953817"/>
      <w:r>
        <w:t>（四）功能验证数据（系统可用性）</w:t>
      </w:r>
      <w:bookmarkEnd w:id="42"/>
    </w:p>
    <w:p w14:paraId="08996E3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算法层专项断言 116 项全部通过（覆盖 BKT/IRT/FSRS/MAB/GKT/NCD/时间留出评估/五层接线/趋势学习器/匹配探索）</w:t>
      </w:r>
    </w:p>
    <w:p w14:paraId="01268C4D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API 全链路冒烟 38 项（演示库真实数据训练 IRT/GKT/趋势学习器并验证端到端输出）</w:t>
      </w:r>
    </w:p>
    <w:p w14:paraId="3EE128A9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后端 210 个路由 0 崩溃；AIC 功能回归 29 项、数据流 23 项、Agent/LLM 专项 23 项、真实环境 HTTP 22 项全部通过</w:t>
      </w:r>
    </w:p>
    <w:p w14:paraId="5EE1A83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前端 E2E 49 个用例（7 文件）+ MNA 数值验证 9/9（RC/RL/LC 对照解析解）</w:t>
      </w:r>
    </w:p>
    <w:p w14:paraId="11FE7270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提交前全系统实测 3 轮：24 个页面逐页遍历（学生 10 页 + 教师 14 页）零 JS 错误、零横向溢出；API 全接口 26 项通过（含越权访问 403 校验）；新用户注册→引导问卷→路径生成→成就解锁 11 步全旅程零异常；生产环境 24 小时零 500</w:t>
      </w:r>
    </w:p>
    <w:p w14:paraId="6978F83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全部验证脚本随仓库交付，可一键复现</w:t>
      </w:r>
    </w:p>
    <w:p w14:paraId="60D76BC3" w14:textId="77777777" w:rsidR="009070B5" w:rsidRDefault="00C61CC9">
      <w:pPr>
        <w:pStyle w:val="2"/>
        <w:ind w:firstLine="562"/>
      </w:pPr>
      <w:bookmarkStart w:id="43" w:name="_Toc241953818"/>
      <w:r>
        <w:t>（五）成果展示（佐证索引）</w:t>
      </w:r>
      <w:bookmarkEnd w:id="43"/>
    </w:p>
    <w:p w14:paraId="434DF580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系统运行截图 13 张（学生端 8 页 + 教师端 4 页 + 登录页）：见佐证材料"系统功能实证"章节</w:t>
      </w:r>
    </w:p>
    <w:p w14:paraId="20D00B4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测试验证数据摘要表：见佐证材料"测试验证"章节</w:t>
      </w:r>
    </w:p>
    <w:p w14:paraId="684DDCE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试点前后测与满意度数据：试点结束后由教师端试点报告页导出，补充进佐证材料</w:t>
      </w:r>
    </w:p>
    <w:p w14:paraId="0E20DE5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算法离线评估：backend/reports/algorithm_evaluation.md（随源码交付）</w:t>
      </w:r>
    </w:p>
    <w:p w14:paraId="1DFE8793" w14:textId="77777777" w:rsidR="009070B5" w:rsidRDefault="00C61CC9">
      <w:pPr>
        <w:pStyle w:val="2"/>
        <w:ind w:firstLine="562"/>
      </w:pPr>
      <w:bookmarkStart w:id="44" w:name="_Toc241953819"/>
      <w:r>
        <w:t>（六）佐证材料与提交对照</w:t>
      </w:r>
      <w:bookmarkEnd w:id="44"/>
    </w:p>
    <w:p w14:paraId="48A3CF5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官方"效果验证依据"要求的四类证据，对应关系如下：教学试点数据（试点报告 + 前后测，收集中）、系统行为数据（learning_records/experiment_logs 自动落库，已就绪）、用户反馈（反馈问卷，随试点回收）、功能验证（上述 116 项断言与全路由冒烟，已完成）。四类证据中三类已就位，试点数据回收后即可形成完整的效果验证闭环。</w:t>
      </w:r>
    </w:p>
    <w:p w14:paraId="4F554A1D" w14:textId="77777777" w:rsidR="009070B5" w:rsidRDefault="00C61CC9">
      <w:pPr>
        <w:pStyle w:val="1"/>
        <w:ind w:firstLine="643"/>
      </w:pPr>
      <w:bookmarkStart w:id="45" w:name="_Toc241953820"/>
      <w:r>
        <w:lastRenderedPageBreak/>
        <w:t>七、总结与展望</w:t>
      </w:r>
      <w:bookmarkEnd w:id="45"/>
    </w:p>
    <w:p w14:paraId="160925C3" w14:textId="77777777" w:rsidR="009070B5" w:rsidRDefault="00C61CC9">
      <w:pPr>
        <w:pStyle w:val="2"/>
        <w:ind w:firstLine="562"/>
      </w:pPr>
      <w:bookmarkStart w:id="46" w:name="_Toc241953821"/>
      <w:r>
        <w:t>（一）方案总结</w:t>
      </w:r>
      <w:bookmarkEnd w:id="46"/>
    </w:p>
    <w:p w14:paraId="77FA5A8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本工作的核心创新集中在五点：</w:t>
      </w:r>
    </w:p>
    <w:p w14:paraId="5A7062E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1. 跨学科学习链路：打通"编程思维→电路建模→嵌入式实现"，含 9 条跨课程知识关联、跨学科路径算法和综合实战项目；</w:t>
      </w:r>
    </w:p>
    <w:p w14:paraId="248E509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2. 五层教育算法闭环：IRT 测量 → BKT/GKT（可学习门控）建模 → FSRS 记忆 → MAB 决策 → LLM 解释，全部接进业务链路，并能产出"传统 vs 算法"的对照数据；</w:t>
      </w:r>
    </w:p>
    <w:p w14:paraId="02B69E8E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3. AI 虚拟实验实训：浏览器端 MNA 直流稳态 + RK4 暂态（解析解对照验证），AI 在其上叠加故障诊断与原理讲解；</w:t>
      </w:r>
    </w:p>
    <w:p w14:paraId="32ED5E1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4. 多智能体教育角色体系：12 个 Agent 从零设计（不是通用框架套用），覆盖学习闭环全流程；</w:t>
      </w:r>
    </w:p>
    <w:p w14:paraId="573E79A9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5. 可靠性工程：5 模型自动降级、6 道防幻觉防线、LLM 故障时的业务降级。</w:t>
      </w:r>
    </w:p>
    <w:p w14:paraId="12CE1DD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不足也有几处，如实说：试点数据仍在收集中，应用效果的真实学生量化验证待完善（对照实验设计已就绪，见第六部分）；学科内容目前覆盖 3 门课程，跨学科关联的广度待扩展；电路暂态分析面向线性 RLC 电路（状态变量法），含非线性元件/受控源的电路待扩展；趋势权重学习器依赖趋势快照积累（≥10 个样本方可训练），当前以人工先验权重兜底。</w:t>
      </w:r>
    </w:p>
    <w:p w14:paraId="085A911A" w14:textId="77777777" w:rsidR="009070B5" w:rsidRDefault="00C61CC9">
      <w:pPr>
        <w:pStyle w:val="2"/>
        <w:ind w:firstLine="562"/>
      </w:pPr>
      <w:bookmarkStart w:id="47" w:name="_Toc241953822"/>
      <w:r>
        <w:t>（二）未来展望</w:t>
      </w:r>
      <w:bookmarkEnd w:id="47"/>
    </w:p>
    <w:p w14:paraId="157D527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新工科的交叉融合还在深化，嵌入式、物联网方向的复合型人才缺口短期内看不到收窄的迹象，这是这套平台持续有用的前提。技术上值得跟进的有两件事：多模态大模型成熟后，电路仿真可以支持"看着波形图直接提问"的视觉化分析；Agent 框架演进到更自主的形态后，辅导智能体会更接近一名随时在场的助教。推广节奏不变：先把本校试点的效果做扎实，再谈省内推广与开放学科模板库（目标覆盖 10+ 学科）。</w:t>
      </w:r>
    </w:p>
    <w:p w14:paraId="03D04AD0" w14:textId="77777777" w:rsidR="009070B5" w:rsidRDefault="00C61CC9">
      <w:pPr>
        <w:pStyle w:val="1"/>
        <w:ind w:firstLine="643"/>
      </w:pPr>
      <w:bookmarkStart w:id="48" w:name="_Toc241953823"/>
      <w:r>
        <w:t>八、附录</w:t>
      </w:r>
      <w:bookmarkEnd w:id="48"/>
    </w:p>
    <w:p w14:paraId="68D2C2E9" w14:textId="77777777" w:rsidR="009070B5" w:rsidRDefault="00C61CC9">
      <w:pPr>
        <w:pStyle w:val="2"/>
        <w:ind w:firstLine="562"/>
      </w:pPr>
      <w:bookmarkStart w:id="49" w:name="_Toc241953824"/>
      <w:r>
        <w:t>（一）提交材料对照表（官方</w:t>
      </w:r>
      <w:r>
        <w:t>"</w:t>
      </w:r>
      <w:r>
        <w:t>作品要求</w:t>
      </w:r>
      <w:r>
        <w:t>"</w:t>
      </w:r>
      <w:r>
        <w:t>逐项对应）</w:t>
      </w:r>
      <w:bookmarkEnd w:id="49"/>
    </w:p>
    <w:tbl>
      <w:tblPr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070B5" w14:paraId="6ECCA603" w14:textId="77777777">
        <w:tc>
          <w:tcPr>
            <w:tcW w:w="4252" w:type="dxa"/>
          </w:tcPr>
          <w:p w14:paraId="788C4B1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官方要求（三、作品要求 &amp; 五、技术方案大纲）</w:t>
            </w:r>
          </w:p>
        </w:tc>
        <w:tc>
          <w:tcPr>
            <w:tcW w:w="4252" w:type="dxa"/>
          </w:tcPr>
          <w:p w14:paraId="3928D6F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本方案对应位置</w:t>
            </w:r>
          </w:p>
        </w:tc>
      </w:tr>
      <w:tr w:rsidR="009070B5" w14:paraId="7317263A" w14:textId="77777777">
        <w:tc>
          <w:tcPr>
            <w:tcW w:w="4252" w:type="dxa"/>
          </w:tcPr>
          <w:p w14:paraId="3C09B5D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明确聚焦学科专业、界定领域场景</w:t>
            </w:r>
          </w:p>
        </w:tc>
        <w:tc>
          <w:tcPr>
            <w:tcW w:w="4252" w:type="dxa"/>
          </w:tcPr>
          <w:p w14:paraId="5B915FD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二（一）学科专业界定</w:t>
            </w:r>
          </w:p>
        </w:tc>
      </w:tr>
      <w:tr w:rsidR="009070B5" w14:paraId="50778D5C" w14:textId="77777777">
        <w:tc>
          <w:tcPr>
            <w:tcW w:w="4252" w:type="dxa"/>
          </w:tcPr>
          <w:p w14:paraId="5A227ED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学科需求分析报告</w:t>
            </w:r>
          </w:p>
        </w:tc>
        <w:tc>
          <w:tcPr>
            <w:tcW w:w="4252" w:type="dxa"/>
          </w:tcPr>
          <w:p w14:paraId="786832F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二（二）核心痛点梳理（教学/实验实训/自主学习三环节）</w:t>
            </w:r>
          </w:p>
        </w:tc>
      </w:tr>
      <w:tr w:rsidR="009070B5" w14:paraId="409276BD" w14:textId="77777777">
        <w:tc>
          <w:tcPr>
            <w:tcW w:w="4252" w:type="dxa"/>
          </w:tcPr>
          <w:p w14:paraId="1576F0A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技术应用方案</w:t>
            </w:r>
          </w:p>
        </w:tc>
        <w:tc>
          <w:tcPr>
            <w:tcW w:w="4252" w:type="dxa"/>
          </w:tcPr>
          <w:p w14:paraId="0EFAA4D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（三）解决方案设计（架构/选型/核心模块）</w:t>
            </w:r>
          </w:p>
        </w:tc>
      </w:tr>
      <w:tr w:rsidR="009070B5" w14:paraId="2B582996" w14:textId="77777777">
        <w:tc>
          <w:tcPr>
            <w:tcW w:w="4252" w:type="dxa"/>
          </w:tcPr>
          <w:p w14:paraId="4DE2181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作品功能说明</w:t>
            </w:r>
          </w:p>
        </w:tc>
        <w:tc>
          <w:tcPr>
            <w:tcW w:w="4252" w:type="dxa"/>
          </w:tcPr>
          <w:p w14:paraId="75C1EAC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《03_功能与验证报告》（学生端 9 模块 + 教师端 6 模块逐项说明）；一（二）核心目标表</w:t>
            </w:r>
          </w:p>
        </w:tc>
      </w:tr>
      <w:tr w:rsidR="009070B5" w14:paraId="272FCF81" w14:textId="77777777">
        <w:tc>
          <w:tcPr>
            <w:tcW w:w="4252" w:type="dxa"/>
          </w:tcPr>
          <w:p w14:paraId="704024F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效果验证依据</w:t>
            </w:r>
          </w:p>
        </w:tc>
        <w:tc>
          <w:tcPr>
            <w:tcW w:w="4252" w:type="dxa"/>
          </w:tcPr>
          <w:p w14:paraId="67D666B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六、应用效果（算法对照设计 + 功能验证数据 + 试点方案）</w:t>
            </w:r>
          </w:p>
        </w:tc>
      </w:tr>
      <w:tr w:rsidR="009070B5" w14:paraId="19A2FEA1" w14:textId="77777777">
        <w:tc>
          <w:tcPr>
            <w:tcW w:w="4252" w:type="dxa"/>
          </w:tcPr>
          <w:p w14:paraId="70384AD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跨专业组队分工与协作机制</w:t>
            </w:r>
          </w:p>
        </w:tc>
        <w:tc>
          <w:tcPr>
            <w:tcW w:w="4252" w:type="dxa"/>
          </w:tcPr>
          <w:p w14:paraId="3A9C4F8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五（三）团队协作</w:t>
            </w:r>
          </w:p>
        </w:tc>
      </w:tr>
      <w:tr w:rsidR="009070B5" w14:paraId="071D3263" w14:textId="77777777">
        <w:tc>
          <w:tcPr>
            <w:tcW w:w="4252" w:type="dxa"/>
          </w:tcPr>
          <w:p w14:paraId="1D0F162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创新点及对比传统方式优势</w:t>
            </w:r>
          </w:p>
        </w:tc>
        <w:tc>
          <w:tcPr>
            <w:tcW w:w="4252" w:type="dxa"/>
          </w:tcPr>
          <w:p w14:paraId="66D150F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一（三）为什么必须用 AI；三（三）2 五层算法闭环；七（一）核心创新</w:t>
            </w:r>
          </w:p>
        </w:tc>
      </w:tr>
      <w:tr w:rsidR="009070B5" w14:paraId="4BEB0E72" w14:textId="77777777">
        <w:tc>
          <w:tcPr>
            <w:tcW w:w="4252" w:type="dxa"/>
          </w:tcPr>
          <w:p w14:paraId="0622BB1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推广价值与小规模试点案例</w:t>
            </w:r>
          </w:p>
        </w:tc>
        <w:tc>
          <w:tcPr>
            <w:tcW w:w="4252" w:type="dxa"/>
          </w:tcPr>
          <w:p w14:paraId="7D6FFA8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四（三）推广价值；六（二）试点方案</w:t>
            </w:r>
          </w:p>
        </w:tc>
      </w:tr>
      <w:tr w:rsidR="009070B5" w14:paraId="761622F6" w14:textId="77777777">
        <w:tc>
          <w:tcPr>
            <w:tcW w:w="4252" w:type="dxa"/>
          </w:tcPr>
          <w:p w14:paraId="1395F99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代码与模型（可复现性）</w:t>
            </w:r>
          </w:p>
        </w:tc>
        <w:tc>
          <w:tcPr>
            <w:tcW w:w="4252" w:type="dxa"/>
          </w:tcPr>
          <w:p w14:paraId="7B93F47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八（二）代码与验证脚本</w:t>
            </w:r>
          </w:p>
        </w:tc>
      </w:tr>
      <w:tr w:rsidR="009070B5" w14:paraId="0E41128A" w14:textId="77777777">
        <w:tc>
          <w:tcPr>
            <w:tcW w:w="4252" w:type="dxa"/>
          </w:tcPr>
          <w:p w14:paraId="4A483E5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参考文献</w:t>
            </w:r>
          </w:p>
        </w:tc>
        <w:tc>
          <w:tcPr>
            <w:tcW w:w="4252" w:type="dxa"/>
          </w:tcPr>
          <w:p w14:paraId="508B622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八（三）</w:t>
            </w:r>
          </w:p>
        </w:tc>
      </w:tr>
      <w:tr w:rsidR="009070B5" w14:paraId="7CD6FC44" w14:textId="77777777">
        <w:tc>
          <w:tcPr>
            <w:tcW w:w="4252" w:type="dxa"/>
          </w:tcPr>
          <w:p w14:paraId="7170FD9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学术伦理与知识产权</w:t>
            </w:r>
          </w:p>
        </w:tc>
        <w:tc>
          <w:tcPr>
            <w:tcW w:w="4252" w:type="dxa"/>
          </w:tcPr>
          <w:p w14:paraId="16BD724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八（四）</w:t>
            </w:r>
          </w:p>
        </w:tc>
      </w:tr>
    </w:tbl>
    <w:p w14:paraId="5E98A60D" w14:textId="77777777" w:rsidR="009070B5" w:rsidRDefault="00C61CC9">
      <w:pPr>
        <w:pStyle w:val="2"/>
        <w:ind w:firstLine="562"/>
      </w:pPr>
      <w:bookmarkStart w:id="50" w:name="_Toc241953825"/>
      <w:r>
        <w:t>（二）代码与模型</w:t>
      </w:r>
      <w:bookmarkEnd w:id="50"/>
    </w:p>
    <w:p w14:paraId="2127298D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完整源代码：GitHub 仓库（Vizzi-cyber/A3），Git 提交历史可追溯全部迭代</w:t>
      </w:r>
    </w:p>
    <w:p w14:paraId="7671BE1E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算法层（backend/app/algorithms/，全部自研或文献复现）：</w:t>
      </w:r>
    </w:p>
    <w:p w14:paraId="0497721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`path_planning_dag.py` — ADPP 自适应 DAG 路径规划（BKT/IRT/GKT/MAB 四路接线，策略 MAB 决策）</w:t>
      </w:r>
    </w:p>
    <w:p w14:paraId="40FFE90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`irt_diagnoser.py` — IRT 1PL/2PL MAP 联合估计（scipy BFGS）</w:t>
      </w:r>
    </w:p>
    <w:p w14:paraId="349C0FEE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`bkt_engine.py` — pyBKT 完整贝叶斯知识追踪（EM 参数估计 + AUC 验证）</w:t>
      </w:r>
    </w:p>
    <w:p w14:paraId="621BFB7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`gkt_engine.py` — 可学习门控图卷积（自监督 MSE 训练，w≥0 单调约束）</w:t>
      </w:r>
    </w:p>
    <w:p w14:paraId="668C0F6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`memory_scheduler.py` — FSRS 间隔重复调度（复习队列/可提取性/持久化）</w:t>
      </w:r>
    </w:p>
    <w:p w14:paraId="2637BB3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`bandit_selector.py` — Thompson Sampling 选题器（mabwiser 封装）</w:t>
      </w:r>
    </w:p>
    <w:p w14:paraId="4315C37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`ncd_diagnoser.py` — 神经认知诊断（numpy 向量化实现，单调约束）</w:t>
      </w:r>
    </w:p>
    <w:p w14:paraId="34F84C3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`trend_analysis.py` — 多因子趋势分析 + TrendWeightLearner 掉队预警学习器（L2 逻辑回归）</w:t>
      </w:r>
    </w:p>
    <w:p w14:paraId="3491160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`weighted_matching.py` — 多维加权匹配 + MAB 探索层</w:t>
      </w:r>
    </w:p>
    <w:p w14:paraId="3D07C76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`effect_evaluation.py` — 学习效果评估（IRT θ 掌握度 + FSRS 记忆小节）</w:t>
      </w:r>
    </w:p>
    <w:p w14:paraId="6E7A0D6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电路仿真（frontend/src/pages/circuit-simulator/utils/mna-solver.ts）：并查集 + MNA 直流稳态 + 状态变量法 RK4 暂态，数值经解析解对照验证</w:t>
      </w:r>
    </w:p>
    <w:p w14:paraId="5B618887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训练/验证脚本（backend/scripts/，一键复现）：</w:t>
      </w:r>
      <w:r>
        <w:rPr>
          <w:rFonts w:ascii="宋体" w:hAnsi="宋体"/>
        </w:rPr>
        <w:lastRenderedPageBreak/>
        <w:t>`verify_ai_algorithms.py`（算法断言）、`evaluate_algorithms.py`（按学生时间留出，输出 AUC/LogLoss/Brier/置信区间及基线对照）、`verify_p0_wiring_api.py`（38 项 API 全链路）、`verify_aic_features.py`（29 项回归）、`verify_all_routes.py`（210 路由冒烟）、`verify_dataflow.py` 等</w:t>
      </w:r>
    </w:p>
    <w:p w14:paraId="47BF87F9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训练端点：`POST /algorithms/irt/fit`、`/algorithms/bkt/fit`、`/algorithms/gkt/train`、`/algorithms/trend/train`（启动时自动拟合 BKT/IRT）</w:t>
      </w:r>
    </w:p>
    <w:p w14:paraId="19D028A3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数据注入脚本：seed_cross_discipline.py（跨学科关联）、seed_classes.py（班级）</w:t>
      </w:r>
    </w:p>
    <w:p w14:paraId="61B3AC23" w14:textId="77777777" w:rsidR="009070B5" w:rsidRDefault="00C61CC9">
      <w:pPr>
        <w:pStyle w:val="2"/>
        <w:ind w:firstLine="562"/>
      </w:pPr>
      <w:bookmarkStart w:id="51" w:name="_Toc241953826"/>
      <w:r>
        <w:t>（三）参考文献</w:t>
      </w:r>
      <w:bookmarkEnd w:id="51"/>
    </w:p>
    <w:p w14:paraId="44DF9A06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教育算法（按五层闭环顺序）：</w:t>
      </w:r>
    </w:p>
    <w:p w14:paraId="5124B3D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1. Corbett, A. T., &amp; Anderson, J. R. (1995). Knowledge tracing: Modeling the acquisition of procedural knowledge. *User Modeling and User-Adapted Interaction*, 4(4), 253–278.（BKT）</w:t>
      </w:r>
    </w:p>
    <w:p w14:paraId="0813386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2. Badrinath, A., Wang, F., &amp; Pardos, Z. A. (2021). pyBKT: An Accessible Python Library of Bayesian Knowledge Tracing Models. *Proceedings of the 14th International Conference on Educational Data Mining (EDM 2021)*.</w:t>
      </w:r>
    </w:p>
    <w:p w14:paraId="6466F12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3. Rasch, G. (1960). *Probabilistic Models for Some Intelligence and Attainment Tests*. University of Chicago Press.（Rasch 模型/IRT 1PL）</w:t>
      </w:r>
    </w:p>
    <w:p w14:paraId="5C3F229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4. Lord, F. M. (1980). *Applications of Item Response Theory to Practical Testing Problems*. Routledge.（IRT 2PL）</w:t>
      </w:r>
    </w:p>
    <w:p w14:paraId="7D1DD8A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5. Baker, F. B., &amp; Kim, S.-H. (2004). *Item Response Theory: Parameter Estimation Techniques* (2nd ed.). Marcel Dekker.（MAP 联合估计）</w:t>
      </w:r>
    </w:p>
    <w:p w14:paraId="7D0CB56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6. Nakagawa, H., Iwasawa, Y., &amp; Matsuo, Y. (2019). Graph-based Knowledge Tracing: Modeling Student Proficiency Using Graph Neural Network. *IEEE/WIC/ACM International Conference on Web Intelligence (WI 2019)*.（GKT）</w:t>
      </w:r>
    </w:p>
    <w:p w14:paraId="6B977E97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7. Kipf, T. N., &amp; Welling, M. (2017). Semi-Supervised Classification with Graph Convolutional Networks. *International Conference on Learning Representations (ICLR 2017)*.（GCN/拉普拉斯归一化）</w:t>
      </w:r>
    </w:p>
    <w:p w14:paraId="2DE048C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8. Wang, F., Liu, Q., Chen, E., Li, Z., Qi, G., &amp; Shang, J. (2020). Neural Cognitive Diagnosis for Intelligent Education Systems. *AAAI 2020*.（NCD）</w:t>
      </w:r>
    </w:p>
    <w:p w14:paraId="1055307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9. Ye, J., Su, J., &amp; Cao, Y. (2022). A Stochastic Shortest Path Algorithm for Optimizing Spaced Repetition Scheduling. *Proceedings of the 28th ACM SIGKDD Conference on Knowledge Discovery and Data Mining (KDD 2022)*.（FSRS）</w:t>
      </w:r>
    </w:p>
    <w:p w14:paraId="2F304EB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10. Liu, R., et al. (2023). Optimizing Spaced Repetition Schedule by Capturing the Dynamics of Memory. *IEEE Transactions on Knowledge and Data Engineering (TKDE)*.（FSRS 记忆动力学）</w:t>
      </w:r>
    </w:p>
    <w:p w14:paraId="6B47CED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11. open-spaced-repetition. py-fsrs: Free Spaced Repetition Scheduler (Python). https://github.com/open-spaced-repetition/py-fsrs</w:t>
      </w:r>
    </w:p>
    <w:p w14:paraId="3CD7EA1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12. Russo, D. J., Van Roy, B., Kazerouni, A., Osband, I., &amp; Wen, Z. </w:t>
      </w:r>
      <w:r>
        <w:rPr>
          <w:rFonts w:ascii="宋体" w:hAnsi="宋体"/>
        </w:rPr>
        <w:lastRenderedPageBreak/>
        <w:t>(2018). A Tutorial on Thompson Sampling. *Foundations and Trends in Machine Learning*, 11(1), 1–96.（Thompson Sampling）</w:t>
      </w:r>
    </w:p>
    <w:p w14:paraId="423BA30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13. Clement, B., Roy, D., Oudeyer, P.-Y., &amp; Lopes, M. (2015). Multi-Armed Bandits for Intelligent Tutoring Systems. *Journal of Educational Data Mining*, 7(2), 20–39.（MAB 选题/ZPDES）</w:t>
      </w:r>
    </w:p>
    <w:p w14:paraId="04EB4D3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14. Fidelity Center for Applied Technology. Mabwiser: An ARD Library for Multi-Armed Bandits. https://github.com/fidelity/mabwiser</w:t>
      </w:r>
    </w:p>
    <w:p w14:paraId="51FE1DD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15. Ebbinghaus, H. (1885/1913). *Memory: A Contribution to Experimental Psychology*. Teachers College, Columbia University.（遗忘曲线）</w:t>
      </w:r>
    </w:p>
    <w:p w14:paraId="1CCC4376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教育学与政策：</w:t>
      </w:r>
    </w:p>
    <w:p w14:paraId="6344C4B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16. Bloom, B. S. (1984). The 2 Sigma Problem: The Search for Methods of Group Instruction as Effective as One-to-One Tutoring. *Educational Researcher*, 13(6), 4–16.</w:t>
      </w:r>
    </w:p>
    <w:p w14:paraId="603C22F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17. VanLehn, K. (2011). The Relative Effectiveness of Human Tutoring, Intelligent Tutoring Systems, and Other Tutoring Systems. *Educational Psychologist*, 46(4), 197–221.</w:t>
      </w:r>
    </w:p>
    <w:p w14:paraId="7E16EA5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18. 中华人民共和国教育部. (2017). 教育部办公厅关于开展新工科研究与实践的通知（"新工科建设"复旦共识/天大行动系列）.</w:t>
      </w:r>
    </w:p>
    <w:p w14:paraId="50293924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19. 中华人民共和国教育部. (2018). 高等学校人工智能创新行动计划.</w:t>
      </w:r>
    </w:p>
    <w:p w14:paraId="5881E7A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20. 中华人民共和国教育部. (2018). 教育信息化 2.0 行动计划.</w:t>
      </w:r>
    </w:p>
    <w:p w14:paraId="0A9FE542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技术框架文档：</w:t>
      </w:r>
    </w:p>
    <w:p w14:paraId="332AB95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21. LangGraph 官方文档. https://langchain-ai.github.io/langgraph/</w:t>
      </w:r>
    </w:p>
    <w:p w14:paraId="091435F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22. 邱关源, 罗先觉. (2018). 《电路》（第 6 版）. 高等教育出版社.（节点电压法/MNA）</w:t>
      </w:r>
    </w:p>
    <w:p w14:paraId="67660609" w14:textId="77777777" w:rsidR="009070B5" w:rsidRDefault="00C61CC9">
      <w:pPr>
        <w:pStyle w:val="2"/>
        <w:ind w:firstLine="562"/>
      </w:pPr>
      <w:bookmarkStart w:id="52" w:name="_Toc241953827"/>
      <w:r>
        <w:t>（四）知识产权、学术伦理与其他材料</w:t>
      </w:r>
      <w:bookmarkEnd w:id="52"/>
    </w:p>
    <w:p w14:paraId="50027CE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知识产权方面：平台代码全部自研，无知识产权争议；第三方组件均为开源许可（React/TypeScript/FastAPI/LangGraph 为 MIT，Ant Design 为 MIT，pyBKT 为 BSD-3，py-fsrs 为 MIT，mabwiser 为 BSD-3，NumPy/SciPy 为 BSD，Playwright 为 Apache-2.0）；LLM 服务通过官方 API 合规调用（讯飞星火/DeepSeek 等），不涉及模型权重分发。</w:t>
      </w:r>
    </w:p>
    <w:p w14:paraId="0A7EB0DE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教学内容与规范方面：课程知识的组织对齐现行课程教学大纲与主流教材体系（电路部分以邱关源《电路》（第 6 版）为参照，见参考文献 22），不复制受版权保护的教材原文；题库与讲义内容经电子信息工程专业成员核对，符合学科教学规范。学术伦理方面：试点数据采集遵循知情同意（试点前发放知情同意书），学生可随时退出；数据采集遵循最小化原则，仅采集学习行为、成绩、功能使用等教学必需数据，不采集个人敏感信息；学生数据仅用于本教学试点的效果分析，报告输出做匿名化与聚合处理；不将任何未实际发生的试点结果表述为已完成。</w:t>
      </w:r>
    </w:p>
    <w:p w14:paraId="3953ED4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其他佐证材料：测试说明书（12 章，系统测试佐证）、试点知情同意书（试点前发放）、演示视频（3-5 分钟，覆盖跨学科路径、故障实验、算法对照面板、教师报告）。</w:t>
      </w:r>
    </w:p>
    <w:sectPr w:rsidR="009070B5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E2FF4" w14:textId="77777777" w:rsidR="00AB0F0D" w:rsidRDefault="00AB0F0D">
      <w:pPr>
        <w:spacing w:line="240" w:lineRule="auto"/>
        <w:ind w:firstLine="480"/>
      </w:pPr>
      <w:r>
        <w:separator/>
      </w:r>
    </w:p>
  </w:endnote>
  <w:endnote w:type="continuationSeparator" w:id="0">
    <w:p w14:paraId="338793B4" w14:textId="77777777" w:rsidR="00AB0F0D" w:rsidRDefault="00AB0F0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BBF35" w14:textId="77777777"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FEE9F" w14:textId="77777777" w:rsidR="00215933" w:rsidRDefault="00215933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68185" w14:textId="77777777"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8821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6E0A5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F77EC" w14:textId="77777777" w:rsidR="00AB0F0D" w:rsidRDefault="00AB0F0D">
      <w:pPr>
        <w:spacing w:line="240" w:lineRule="auto"/>
        <w:ind w:firstLine="480"/>
      </w:pPr>
      <w:r>
        <w:separator/>
      </w:r>
    </w:p>
  </w:footnote>
  <w:footnote w:type="continuationSeparator" w:id="0">
    <w:p w14:paraId="543800A2" w14:textId="77777777" w:rsidR="00AB0F0D" w:rsidRDefault="00AB0F0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04BC" w14:textId="77777777"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18590" w14:textId="77777777" w:rsidR="00215933" w:rsidRDefault="005D79FE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pict w14:anchorId="7E8300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</w:t>
    </w:r>
    <w:r w:rsidR="00215933">
      <w:rPr>
        <w:rFonts w:hint="eastAsia"/>
        <w:sz w:val="21"/>
        <w:szCs w:val="21"/>
      </w:rPr>
      <w:t>2026</w:t>
    </w:r>
    <w:r w:rsidR="00215933"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D6BC5" w14:textId="77777777" w:rsidR="00215933" w:rsidRDefault="005D79FE">
    <w:pPr>
      <w:tabs>
        <w:tab w:val="center" w:pos="4153"/>
        <w:tab w:val="right" w:pos="8306"/>
      </w:tabs>
      <w:spacing w:line="240" w:lineRule="auto"/>
      <w:ind w:firstLineChars="0" w:firstLine="0"/>
    </w:pPr>
    <w:r>
      <w:pict w14:anchorId="02C7FC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6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    2026</w:t>
    </w:r>
    <w:r w:rsidR="00215933"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C5039"/>
    <w:rsid w:val="00141DF5"/>
    <w:rsid w:val="00164C7F"/>
    <w:rsid w:val="001976CF"/>
    <w:rsid w:val="001B7361"/>
    <w:rsid w:val="001E5AAF"/>
    <w:rsid w:val="00215933"/>
    <w:rsid w:val="0024228B"/>
    <w:rsid w:val="002B0B47"/>
    <w:rsid w:val="00301D53"/>
    <w:rsid w:val="00357554"/>
    <w:rsid w:val="0037059B"/>
    <w:rsid w:val="00403E7F"/>
    <w:rsid w:val="00487CBF"/>
    <w:rsid w:val="0051368C"/>
    <w:rsid w:val="00513D4C"/>
    <w:rsid w:val="005507FF"/>
    <w:rsid w:val="00555150"/>
    <w:rsid w:val="005A006A"/>
    <w:rsid w:val="005C401C"/>
    <w:rsid w:val="005D79FE"/>
    <w:rsid w:val="005F7BAB"/>
    <w:rsid w:val="00663212"/>
    <w:rsid w:val="006633FC"/>
    <w:rsid w:val="006755D8"/>
    <w:rsid w:val="00677A7D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070B5"/>
    <w:rsid w:val="00914A37"/>
    <w:rsid w:val="00956643"/>
    <w:rsid w:val="00977387"/>
    <w:rsid w:val="009A71F7"/>
    <w:rsid w:val="009E29C7"/>
    <w:rsid w:val="00A165AC"/>
    <w:rsid w:val="00A315E5"/>
    <w:rsid w:val="00A653CA"/>
    <w:rsid w:val="00A87C2D"/>
    <w:rsid w:val="00AB0F0D"/>
    <w:rsid w:val="00B43E77"/>
    <w:rsid w:val="00B65B0C"/>
    <w:rsid w:val="00BB37DD"/>
    <w:rsid w:val="00BD1120"/>
    <w:rsid w:val="00BD1F96"/>
    <w:rsid w:val="00C61CC9"/>
    <w:rsid w:val="00C87B13"/>
    <w:rsid w:val="00CA2171"/>
    <w:rsid w:val="00CC1AA3"/>
    <w:rsid w:val="00D36E57"/>
    <w:rsid w:val="00D96FA1"/>
    <w:rsid w:val="00DF4714"/>
    <w:rsid w:val="00E42131"/>
    <w:rsid w:val="00E432EA"/>
    <w:rsid w:val="00E76B60"/>
    <w:rsid w:val="00E96CE8"/>
    <w:rsid w:val="00EB27F2"/>
    <w:rsid w:val="00F05181"/>
    <w:rsid w:val="00F13ED5"/>
    <w:rsid w:val="00F3236C"/>
    <w:rsid w:val="00F347BD"/>
    <w:rsid w:val="00F4417B"/>
    <w:rsid w:val="00F52BBF"/>
    <w:rsid w:val="00FA614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411F150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uiPriority w:val="39"/>
    <w:pPr>
      <w:ind w:leftChars="400" w:left="840"/>
    </w:p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ind w:firstLineChars="0" w:firstLine="0"/>
    </w:pPr>
    <w:rPr>
      <w:rFonts w:eastAsia="黑体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ind w:firstLine="880"/>
      <w:jc w:val="right"/>
    </w:p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image" Target="media/image5.jpg"/><Relationship Id="rId2" Type="http://schemas.openxmlformats.org/officeDocument/2006/relationships/settings" Target="settings.xml"/><Relationship Id="rId16" Type="http://schemas.openxmlformats.org/officeDocument/2006/relationships/image" Target="media/image4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3.jp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9661</Words>
  <Characters>13236</Characters>
  <Application>Microsoft Office Word</Application>
  <DocSecurity>0</DocSecurity>
  <Lines>827</Lines>
  <Paragraphs>693</Paragraphs>
  <ScaleCrop>false</ScaleCrop>
  <Company>P R C</Company>
  <LinksUpToDate>false</LinksUpToDate>
  <CharactersWithSpaces>22204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5</cp:revision>
  <dcterms:created xsi:type="dcterms:W3CDTF">2026-10-03T11:35:00Z</dcterms:created>
  <dcterms:modified xsi:type="dcterms:W3CDTF">2026-10-03T13:02:00Z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