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094" w:rsidRPr="001D6094" w:rsidRDefault="001D6094" w:rsidP="001D6094">
      <w:pPr>
        <w:spacing w:before="300" w:after="60" w:line="240" w:lineRule="auto"/>
        <w:textAlignment w:val="baseline"/>
        <w:outlineLvl w:val="1"/>
        <w:rPr>
          <w:rFonts w:ascii="Segoe UI" w:eastAsia="Times New Roman" w:hAnsi="Segoe UI" w:cs="Segoe UI"/>
          <w:color w:val="333333"/>
          <w:sz w:val="36"/>
          <w:szCs w:val="36"/>
        </w:rPr>
      </w:pPr>
      <w:r w:rsidRPr="001D6094">
        <w:rPr>
          <w:rFonts w:ascii="Segoe UI" w:eastAsia="Times New Roman" w:hAnsi="Segoe UI" w:cs="Segoe UI"/>
          <w:color w:val="333333"/>
          <w:sz w:val="36"/>
          <w:szCs w:val="36"/>
        </w:rPr>
        <w:t>. Introduction</w:t>
      </w:r>
    </w:p>
    <w:p w:rsidR="001D6094" w:rsidRDefault="001D6094" w:rsidP="001D6094">
      <w:pPr>
        <w:spacing w:after="24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Phase-change memory (PCM) is a key enabling technology for non-volatile electrical data storage at the nanometer scale. A PCM device consists of a small active volume of phase-change material sandwiched between two electrodes. In PCM, data is stored by using the electrical resistance contrast between a high-conductive crystalline phase and a low-conductive amorphous phase of the phase-change material. </w:t>
      </w:r>
    </w:p>
    <w:p w:rsidR="001D6094" w:rsidRPr="001D6094" w:rsidRDefault="001D6094" w:rsidP="001D6094">
      <w:pPr>
        <w:spacing w:after="24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The phase-change material can be switched from low to high conductive state, and vice-versa, through applying electrical current pulses. The stored data can be retrieved by measuring the electrical resistance of the PCM device. An appealing attribute of PCM is that the stored data is retained for a very long time (typically 10 years at room temperature), but is written in only a few nanoseconds. This property could enable PCM to be used for non-volatile storage such as Flash and hard-disk drives, while operating almost as fast as high-performance volatile memory such as DRAM.</w:t>
      </w:r>
    </w:p>
    <w:p w:rsid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Another particularly interesting emerging application for PCM is non-von Neumann computing. In this computing paradigm, the memory devices are not only used to store data but also to perform some computational tasks. </w:t>
      </w:r>
    </w:p>
    <w:p w:rsidR="001D6094" w:rsidRDefault="001D6094" w:rsidP="001D6094">
      <w:pPr>
        <w:spacing w:after="0" w:line="240" w:lineRule="auto"/>
        <w:textAlignment w:val="baseline"/>
        <w:rPr>
          <w:rFonts w:ascii="Segoe UI" w:eastAsia="Times New Roman" w:hAnsi="Segoe UI" w:cs="Segoe UI"/>
          <w:color w:val="333333"/>
          <w:sz w:val="24"/>
          <w:szCs w:val="24"/>
        </w:rPr>
      </w:pPr>
    </w:p>
    <w:p w:rsid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By having a memory device that can compute</w:t>
      </w:r>
      <w:proofErr w:type="gramStart"/>
      <w:r w:rsidRPr="001D6094">
        <w:rPr>
          <w:rFonts w:ascii="Segoe UI" w:eastAsia="Times New Roman" w:hAnsi="Segoe UI" w:cs="Segoe UI"/>
          <w:color w:val="333333"/>
          <w:sz w:val="24"/>
          <w:szCs w:val="24"/>
        </w:rPr>
        <w:t>,</w:t>
      </w:r>
      <w:proofErr w:type="gramEnd"/>
      <w:r w:rsidRPr="001D6094">
        <w:rPr>
          <w:rFonts w:ascii="Segoe UI" w:eastAsia="Times New Roman" w:hAnsi="Segoe UI" w:cs="Segoe UI"/>
          <w:color w:val="333333"/>
          <w:sz w:val="24"/>
          <w:szCs w:val="24"/>
        </w:rPr>
        <w:t xml:space="preserve"> one eliminates the need of transferring data back and forth between the computing (CPU) and memory (DRAM) units that are physically separated in conventional computers. This physical separation and associated data transfers are arguably one of the main bottlenecks of traditional von Neumann digital computers, as a memory access typically consumes 100 to 1000 times more energy than a CPU operation [</w:t>
      </w:r>
      <w:hyperlink r:id="rId4" w:anchor="dab7794bib1" w:history="1">
        <w:r w:rsidRPr="001D6094">
          <w:rPr>
            <w:rFonts w:ascii="Segoe UI" w:eastAsia="Times New Roman" w:hAnsi="Segoe UI" w:cs="Segoe UI"/>
            <w:color w:val="006EB2"/>
            <w:sz w:val="24"/>
            <w:szCs w:val="24"/>
            <w:u w:val="single"/>
          </w:rPr>
          <w:t>1</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
    <w:p w:rsid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As a pure memory technology, the potential of PCM has been demonstrated in a wide range of works in the past 10 years and the main remaining challenges are arguably related to cost, product-level fabrication and high-level integration in a computing system [</w:t>
      </w:r>
      <w:hyperlink r:id="rId5" w:anchor="dab7794bib2" w:history="1">
        <w:r w:rsidRPr="001D6094">
          <w:rPr>
            <w:rFonts w:ascii="Segoe UI" w:eastAsia="Times New Roman" w:hAnsi="Segoe UI" w:cs="Segoe UI"/>
            <w:color w:val="006EB2"/>
            <w:sz w:val="24"/>
            <w:szCs w:val="24"/>
            <w:u w:val="single"/>
          </w:rPr>
          <w:t>2</w:t>
        </w:r>
      </w:hyperlink>
      <w:r w:rsidRPr="001D6094">
        <w:rPr>
          <w:rFonts w:ascii="Segoe UI" w:eastAsia="Times New Roman" w:hAnsi="Segoe UI" w:cs="Segoe UI"/>
          <w:color w:val="333333"/>
          <w:sz w:val="24"/>
          <w:szCs w:val="24"/>
        </w:rPr>
        <w:t xml:space="preserve">]. The successful launch of Intel </w:t>
      </w:r>
      <w:proofErr w:type="spellStart"/>
      <w:r w:rsidRPr="001D6094">
        <w:rPr>
          <w:rFonts w:ascii="Segoe UI" w:eastAsia="Times New Roman" w:hAnsi="Segoe UI" w:cs="Segoe UI"/>
          <w:color w:val="333333"/>
          <w:sz w:val="24"/>
          <w:szCs w:val="24"/>
        </w:rPr>
        <w:t>Optane</w:t>
      </w:r>
      <w:proofErr w:type="spellEnd"/>
      <w:r w:rsidRPr="001D6094">
        <w:rPr>
          <w:rFonts w:ascii="Segoe UI" w:eastAsia="Times New Roman" w:hAnsi="Segoe UI" w:cs="Segoe UI"/>
          <w:color w:val="333333"/>
          <w:sz w:val="24"/>
          <w:szCs w:val="24"/>
        </w:rPr>
        <w:t xml:space="preserve"> in 2018, a non-volatile memory based on PCM that can be used to enhance the existing memory-storage system, demonstrates the viability of PCM to be used as a digital memory in a standard computing system. </w:t>
      </w:r>
    </w:p>
    <w:p w:rsidR="001D6094" w:rsidRDefault="001D6094" w:rsidP="001D6094">
      <w:pPr>
        <w:spacing w:after="0" w:line="240" w:lineRule="auto"/>
        <w:textAlignment w:val="baseline"/>
        <w:rPr>
          <w:rFonts w:ascii="Segoe UI" w:eastAsia="Times New Roman" w:hAnsi="Segoe UI" w:cs="Segoe UI"/>
          <w:color w:val="333333"/>
          <w:sz w:val="24"/>
          <w:szCs w:val="24"/>
        </w:rPr>
      </w:pPr>
    </w:p>
    <w:p w:rsid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Because of this, a detailed understanding of the underlying physical mechanisms and state dynamics of PCM is important for finding out how the technology can be further optimized. Such an understanding would also be helpful to find out how PCM properties can best be used for emerging non-von Neumann computing applications. Despite the fact that the memory effect in phase-change materials was discovered over </w:t>
      </w:r>
      <w:r w:rsidRPr="001D6094">
        <w:rPr>
          <w:rFonts w:ascii="Segoe UI" w:eastAsia="Times New Roman" w:hAnsi="Segoe UI" w:cs="Segoe UI"/>
          <w:color w:val="333333"/>
          <w:sz w:val="24"/>
          <w:szCs w:val="24"/>
        </w:rPr>
        <w:lastRenderedPageBreak/>
        <w:t xml:space="preserve">50 years ago, there are several open questions relating to electrical transport, the crystallization mechanism, relaxation effects, and inherent </w:t>
      </w:r>
      <w:proofErr w:type="spellStart"/>
      <w:r w:rsidRPr="001D6094">
        <w:rPr>
          <w:rFonts w:ascii="Segoe UI" w:eastAsia="Times New Roman" w:hAnsi="Segoe UI" w:cs="Segoe UI"/>
          <w:color w:val="333333"/>
          <w:sz w:val="24"/>
          <w:szCs w:val="24"/>
        </w:rPr>
        <w:t>stochasticity</w:t>
      </w:r>
      <w:proofErr w:type="spellEnd"/>
      <w:r w:rsidRPr="001D6094">
        <w:rPr>
          <w:rFonts w:ascii="Segoe UI" w:eastAsia="Times New Roman" w:hAnsi="Segoe UI" w:cs="Segoe UI"/>
          <w:color w:val="333333"/>
          <w:sz w:val="24"/>
          <w:szCs w:val="24"/>
        </w:rPr>
        <w:t xml:space="preserve"> in PCM, all of which are central to its operating principle.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In this article, we provide an overview of the current understanding of the PCM device physics that underlie the WRITE and READ operations. In section </w:t>
      </w:r>
      <w:hyperlink r:id="rId6" w:anchor="dab7794s2" w:history="1">
        <w:r w:rsidRPr="001D6094">
          <w:rPr>
            <w:rFonts w:ascii="Segoe UI" w:eastAsia="Times New Roman" w:hAnsi="Segoe UI" w:cs="Segoe UI"/>
            <w:color w:val="006EB2"/>
            <w:sz w:val="24"/>
            <w:szCs w:val="24"/>
            <w:u w:val="single"/>
          </w:rPr>
          <w:t>2</w:t>
        </w:r>
      </w:hyperlink>
      <w:r w:rsidRPr="001D6094">
        <w:rPr>
          <w:rFonts w:ascii="Segoe UI" w:eastAsia="Times New Roman" w:hAnsi="Segoe UI" w:cs="Segoe UI"/>
          <w:color w:val="333333"/>
          <w:sz w:val="24"/>
          <w:szCs w:val="24"/>
        </w:rPr>
        <w:t>, we present a historical overview of PCM along with its basic operation principles and potential applications. In section </w:t>
      </w:r>
      <w:hyperlink r:id="rId7" w:anchor="dab7794s3" w:history="1">
        <w:r w:rsidRPr="001D6094">
          <w:rPr>
            <w:rFonts w:ascii="Segoe UI" w:eastAsia="Times New Roman" w:hAnsi="Segoe UI" w:cs="Segoe UI"/>
            <w:color w:val="006EB2"/>
            <w:sz w:val="24"/>
            <w:szCs w:val="24"/>
            <w:u w:val="single"/>
          </w:rPr>
          <w:t>3</w:t>
        </w:r>
      </w:hyperlink>
      <w:r w:rsidRPr="001D6094">
        <w:rPr>
          <w:rFonts w:ascii="Segoe UI" w:eastAsia="Times New Roman" w:hAnsi="Segoe UI" w:cs="Segoe UI"/>
          <w:color w:val="333333"/>
          <w:sz w:val="24"/>
          <w:szCs w:val="24"/>
        </w:rPr>
        <w:t xml:space="preserve">, we cover the device physics related to the WRITE operation, including thermal characteristics, crystallization mechanism, threshold switching, and inherent WRITE </w:t>
      </w:r>
      <w:proofErr w:type="spellStart"/>
      <w:r w:rsidRPr="001D6094">
        <w:rPr>
          <w:rFonts w:ascii="Segoe UI" w:eastAsia="Times New Roman" w:hAnsi="Segoe UI" w:cs="Segoe UI"/>
          <w:color w:val="333333"/>
          <w:sz w:val="24"/>
          <w:szCs w:val="24"/>
        </w:rPr>
        <w:t>stochasticity</w:t>
      </w:r>
      <w:proofErr w:type="spellEnd"/>
      <w:r w:rsidRPr="001D6094">
        <w:rPr>
          <w:rFonts w:ascii="Segoe UI" w:eastAsia="Times New Roman" w:hAnsi="Segoe UI" w:cs="Segoe UI"/>
          <w:color w:val="333333"/>
          <w:sz w:val="24"/>
          <w:szCs w:val="24"/>
        </w:rPr>
        <w:t>. In section </w:t>
      </w:r>
      <w:hyperlink r:id="rId8" w:anchor="dab7794s4" w:history="1">
        <w:r w:rsidRPr="001D6094">
          <w:rPr>
            <w:rFonts w:ascii="Segoe UI" w:eastAsia="Times New Roman" w:hAnsi="Segoe UI" w:cs="Segoe UI"/>
            <w:color w:val="006EB2"/>
            <w:sz w:val="24"/>
            <w:szCs w:val="24"/>
            <w:u w:val="single"/>
          </w:rPr>
          <w:t>4</w:t>
        </w:r>
      </w:hyperlink>
      <w:r w:rsidRPr="001D6094">
        <w:rPr>
          <w:rFonts w:ascii="Segoe UI" w:eastAsia="Times New Roman" w:hAnsi="Segoe UI" w:cs="Segoe UI"/>
          <w:color w:val="333333"/>
          <w:sz w:val="24"/>
          <w:szCs w:val="24"/>
        </w:rPr>
        <w:t>, we cover the mechanisms that play a role in the READ operation, including the temperature and voltage dependence of electrical transport, resistance drift, and noise.</w:t>
      </w:r>
    </w:p>
    <w:p w:rsidR="001D6094" w:rsidRPr="001D6094" w:rsidRDefault="001D6094" w:rsidP="001D6094">
      <w:pPr>
        <w:spacing w:before="300" w:after="60" w:line="240" w:lineRule="auto"/>
        <w:textAlignment w:val="baseline"/>
        <w:outlineLvl w:val="1"/>
        <w:rPr>
          <w:rFonts w:ascii="Segoe UI" w:eastAsia="Times New Roman" w:hAnsi="Segoe UI" w:cs="Segoe UI"/>
          <w:color w:val="333333"/>
          <w:sz w:val="36"/>
          <w:szCs w:val="36"/>
        </w:rPr>
      </w:pPr>
      <w:r w:rsidRPr="001D6094">
        <w:rPr>
          <w:rFonts w:ascii="Segoe UI" w:eastAsia="Times New Roman" w:hAnsi="Segoe UI" w:cs="Segoe UI"/>
          <w:color w:val="333333"/>
          <w:sz w:val="36"/>
          <w:szCs w:val="36"/>
        </w:rPr>
        <w:t>2. Essentials of phase-change memory</w:t>
      </w:r>
    </w:p>
    <w:p w:rsidR="001D6094" w:rsidRPr="001D6094" w:rsidRDefault="001D6094" w:rsidP="001D6094">
      <w:pPr>
        <w:spacing w:before="300" w:after="60" w:line="240" w:lineRule="auto"/>
        <w:textAlignment w:val="baseline"/>
        <w:outlineLvl w:val="2"/>
        <w:rPr>
          <w:rFonts w:ascii="Segoe UI" w:eastAsia="Times New Roman" w:hAnsi="Segoe UI" w:cs="Segoe UI"/>
          <w:b/>
          <w:bCs/>
          <w:color w:val="333333"/>
          <w:sz w:val="27"/>
          <w:szCs w:val="27"/>
        </w:rPr>
      </w:pPr>
      <w:r w:rsidRPr="001D6094">
        <w:rPr>
          <w:rFonts w:ascii="Segoe UI" w:eastAsia="Times New Roman" w:hAnsi="Segoe UI" w:cs="Segoe UI"/>
          <w:b/>
          <w:bCs/>
          <w:color w:val="333333"/>
          <w:sz w:val="27"/>
          <w:szCs w:val="27"/>
        </w:rPr>
        <w:t>2.1. Historical overview</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PCM exploits the behavior of so-called phase-change materials that can be switched reversibly between amorphous and crystalline phases of different electrical resistivity. The amorphous phase tends to have high electrical resistivity, while the crystalline phase exhibits a low resistivity, sometimes three or four orders of magnitude lower. This large resistance contrast is used to store information in PCM (the high-resistance </w:t>
      </w:r>
      <w:proofErr w:type="gramStart"/>
      <w:r w:rsidRPr="001D6094">
        <w:rPr>
          <w:rFonts w:ascii="Segoe UI" w:eastAsia="Times New Roman" w:hAnsi="Segoe UI" w:cs="Segoe UI"/>
          <w:color w:val="333333"/>
          <w:sz w:val="24"/>
          <w:szCs w:val="24"/>
        </w:rPr>
        <w:t>state</w:t>
      </w:r>
      <w:proofErr w:type="gramEnd"/>
      <w:r w:rsidRPr="001D6094">
        <w:rPr>
          <w:rFonts w:ascii="Segoe UI" w:eastAsia="Times New Roman" w:hAnsi="Segoe UI" w:cs="Segoe UI"/>
          <w:color w:val="333333"/>
          <w:sz w:val="24"/>
          <w:szCs w:val="24"/>
        </w:rPr>
        <w:t xml:space="preserve"> can represent a logical '0' while the low-resistance state can represent a logical '1'). Thus, a PCM device essentially consists of a layer of phase-change material sandwiched between two metal electrodes (see figure </w:t>
      </w:r>
      <w:hyperlink r:id="rId9" w:anchor="dab7794f1" w:history="1">
        <w:r w:rsidRPr="001D6094">
          <w:rPr>
            <w:rFonts w:ascii="Segoe UI" w:eastAsia="Times New Roman" w:hAnsi="Segoe UI" w:cs="Segoe UI"/>
            <w:color w:val="006EB2"/>
            <w:sz w:val="24"/>
            <w:szCs w:val="24"/>
            <w:u w:val="single"/>
          </w:rPr>
          <w:t>1</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076825" cy="2514600"/>
            <wp:effectExtent l="19050" t="0" r="9525" b="0"/>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0"/>
                    <a:srcRect/>
                    <a:stretch>
                      <a:fillRect/>
                    </a:stretch>
                  </pic:blipFill>
                  <pic:spPr bwMode="auto">
                    <a:xfrm>
                      <a:off x="0" y="0"/>
                      <a:ext cx="5076825" cy="2514600"/>
                    </a:xfrm>
                    <a:prstGeom prst="rect">
                      <a:avLst/>
                    </a:prstGeom>
                    <a:noFill/>
                    <a:ln w="9525">
                      <a:noFill/>
                      <a:miter lim="800000"/>
                      <a:headEnd/>
                      <a:tailEnd/>
                    </a:ln>
                  </pic:spPr>
                </pic:pic>
              </a:graphicData>
            </a:graphic>
          </wp:inline>
        </w:drawing>
      </w:r>
    </w:p>
    <w:p w:rsidR="001D6094" w:rsidRPr="001D6094" w:rsidRDefault="001D6094" w:rsidP="001D6094">
      <w:pPr>
        <w:spacing w:line="240" w:lineRule="auto"/>
        <w:jc w:val="center"/>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 Zoom </w:t>
      </w:r>
      <w:proofErr w:type="gramStart"/>
      <w:r w:rsidRPr="001D6094">
        <w:rPr>
          <w:rFonts w:ascii="Segoe UI" w:eastAsia="Times New Roman" w:hAnsi="Segoe UI" w:cs="Segoe UI"/>
          <w:color w:val="333333"/>
          <w:sz w:val="24"/>
          <w:szCs w:val="24"/>
        </w:rPr>
        <w:t>In Zoom Out</w:t>
      </w:r>
      <w:proofErr w:type="gramEnd"/>
      <w:r w:rsidRPr="001D6094">
        <w:rPr>
          <w:rFonts w:ascii="Segoe UI" w:eastAsia="Times New Roman" w:hAnsi="Segoe UI" w:cs="Segoe UI"/>
          <w:color w:val="333333"/>
          <w:sz w:val="24"/>
          <w:szCs w:val="24"/>
        </w:rPr>
        <w:t> Reset image size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inherit" w:eastAsia="Times New Roman" w:hAnsi="inherit" w:cs="Segoe UI"/>
          <w:b/>
          <w:bCs/>
          <w:color w:val="333333"/>
          <w:sz w:val="24"/>
          <w:szCs w:val="24"/>
        </w:rPr>
        <w:lastRenderedPageBreak/>
        <w:t>Figure 1.</w:t>
      </w:r>
      <w:proofErr w:type="gramEnd"/>
      <w:r w:rsidRPr="001D6094">
        <w:rPr>
          <w:rFonts w:ascii="Segoe UI" w:eastAsia="Times New Roman" w:hAnsi="Segoe UI" w:cs="Segoe UI"/>
          <w:color w:val="333333"/>
          <w:sz w:val="24"/>
          <w:szCs w:val="24"/>
        </w:rPr>
        <w:t> </w:t>
      </w:r>
      <w:proofErr w:type="gramStart"/>
      <w:r w:rsidRPr="001D6094">
        <w:rPr>
          <w:rFonts w:ascii="Segoe UI" w:eastAsia="Times New Roman" w:hAnsi="Segoe UI" w:cs="Segoe UI"/>
          <w:color w:val="333333"/>
          <w:sz w:val="24"/>
          <w:szCs w:val="24"/>
        </w:rPr>
        <w:t>Operation principle of PCM.</w:t>
      </w:r>
      <w:proofErr w:type="gramEnd"/>
      <w:r w:rsidRPr="001D6094">
        <w:rPr>
          <w:rFonts w:ascii="Segoe UI" w:eastAsia="Times New Roman" w:hAnsi="Segoe UI" w:cs="Segoe UI"/>
          <w:color w:val="333333"/>
          <w:sz w:val="24"/>
          <w:szCs w:val="24"/>
        </w:rPr>
        <w:t xml:space="preserve"> The mushroom-type PCM device displayed consists of a layer of phase-change material </w:t>
      </w:r>
      <w:proofErr w:type="spellStart"/>
      <w:r w:rsidRPr="001D6094">
        <w:rPr>
          <w:rFonts w:ascii="Segoe UI" w:eastAsia="Times New Roman" w:hAnsi="Segoe UI" w:cs="Segoe UI"/>
          <w:color w:val="333333"/>
          <w:sz w:val="24"/>
          <w:szCs w:val="24"/>
        </w:rPr>
        <w:t>sandwitched</w:t>
      </w:r>
      <w:proofErr w:type="spellEnd"/>
      <w:r w:rsidRPr="001D6094">
        <w:rPr>
          <w:rFonts w:ascii="Segoe UI" w:eastAsia="Times New Roman" w:hAnsi="Segoe UI" w:cs="Segoe UI"/>
          <w:color w:val="333333"/>
          <w:sz w:val="24"/>
          <w:szCs w:val="24"/>
        </w:rPr>
        <w:t xml:space="preserve"> between a top electrode (TE) and a narrower bottom electrode (BE). A long low current pulse (SET) is applied to bring the PCM device to the low-resistance crystalline state. A short high current pulse (RESET) is applied to bring the PCM device to the high-resistance amor</w:t>
      </w:r>
      <w:r>
        <w:rPr>
          <w:rFonts w:ascii="Segoe UI" w:eastAsia="Times New Roman" w:hAnsi="Segoe UI" w:cs="Segoe UI"/>
          <w:color w:val="333333"/>
          <w:sz w:val="24"/>
          <w:szCs w:val="24"/>
        </w:rPr>
        <w:t>phous state</w:t>
      </w:r>
    </w:p>
    <w:p w:rsidR="001D6094" w:rsidRPr="001D6094" w:rsidRDefault="001D6094" w:rsidP="001D6094">
      <w:pPr>
        <w:spacing w:before="300" w:after="60" w:line="240" w:lineRule="auto"/>
        <w:textAlignment w:val="baseline"/>
        <w:outlineLvl w:val="2"/>
        <w:rPr>
          <w:rFonts w:ascii="Segoe UI" w:eastAsia="Times New Roman" w:hAnsi="Segoe UI" w:cs="Segoe UI"/>
          <w:b/>
          <w:bCs/>
          <w:color w:val="333333"/>
          <w:sz w:val="27"/>
          <w:szCs w:val="27"/>
        </w:rPr>
      </w:pPr>
      <w:r w:rsidRPr="001D6094">
        <w:rPr>
          <w:rFonts w:ascii="Segoe UI" w:eastAsia="Times New Roman" w:hAnsi="Segoe UI" w:cs="Segoe UI"/>
          <w:b/>
          <w:bCs/>
          <w:color w:val="333333"/>
          <w:sz w:val="27"/>
          <w:szCs w:val="27"/>
        </w:rPr>
        <w:t>2.2. Basic operation principles</w:t>
      </w:r>
    </w:p>
    <w:p w:rsidR="001D6094" w:rsidRDefault="001D6094" w:rsidP="001D6094">
      <w:pPr>
        <w:spacing w:after="24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A fundamental property of a memory device is that it must allow the storage and retrieval of data. PCM records data by causing a phase-change material inside the memory device to switch from a crystalline (ordered) phase to an amorphous (disordered) phase and vice-versa. This transformation is accompanied by a strong change of electrical and optical properties. </w:t>
      </w:r>
    </w:p>
    <w:p w:rsidR="001D6094" w:rsidRDefault="001D6094" w:rsidP="001D6094">
      <w:pPr>
        <w:spacing w:after="240" w:line="240" w:lineRule="auto"/>
        <w:textAlignment w:val="baseline"/>
        <w:rPr>
          <w:rFonts w:ascii="Segoe UI" w:eastAsia="Times New Roman" w:hAnsi="Segoe UI" w:cs="Segoe UI"/>
          <w:color w:val="333333"/>
          <w:sz w:val="24"/>
          <w:szCs w:val="24"/>
        </w:rPr>
      </w:pPr>
    </w:p>
    <w:p w:rsidR="001D6094" w:rsidRDefault="001D6094" w:rsidP="001D6094">
      <w:pPr>
        <w:spacing w:after="24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The amorphous phase has a high resistivity and low optical reflectivity, whereas the crystalline phase has a low resistivity and a high optical reflectivity. The contrast in optical properties of phase-change materials has been widely employed to enable optical data storage devices such as DVDs and </w:t>
      </w:r>
      <w:proofErr w:type="spellStart"/>
      <w:r w:rsidRPr="001D6094">
        <w:rPr>
          <w:rFonts w:ascii="Segoe UI" w:eastAsia="Times New Roman" w:hAnsi="Segoe UI" w:cs="Segoe UI"/>
          <w:color w:val="333333"/>
          <w:sz w:val="24"/>
          <w:szCs w:val="24"/>
        </w:rPr>
        <w:t>Blu</w:t>
      </w:r>
      <w:proofErr w:type="spellEnd"/>
      <w:r w:rsidRPr="001D6094">
        <w:rPr>
          <w:rFonts w:ascii="Segoe UI" w:eastAsia="Times New Roman" w:hAnsi="Segoe UI" w:cs="Segoe UI"/>
          <w:color w:val="333333"/>
          <w:sz w:val="24"/>
          <w:szCs w:val="24"/>
        </w:rPr>
        <w:t xml:space="preserve">-Ray discs. For electrical data storage with PCM, however, it is the contrast in resistivity between the two phases that is used to store information. </w:t>
      </w:r>
    </w:p>
    <w:p w:rsidR="001D6094" w:rsidRPr="001D6094" w:rsidRDefault="001D6094" w:rsidP="001D6094">
      <w:pPr>
        <w:spacing w:after="24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Thus, a WRITE operation in PCM involves switching between the amorphous and crystalline states via the application of an electrical pulse. A READ operation typically involves reading the electrical resistance of the PCM device, which then allows to know whether it is in the amorphous (high-resistance, logical '0') or crystalline (low-resistance, logical '1') state.</w:t>
      </w:r>
    </w:p>
    <w:p w:rsid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After the discovery of the memory effect, it soon became clear that it is associated with a material transition from an amorphous phase to a crystalline phase [</w:t>
      </w:r>
      <w:hyperlink r:id="rId11" w:anchor="dab7794bib5" w:history="1">
        <w:r w:rsidRPr="001D6094">
          <w:rPr>
            <w:rFonts w:ascii="Segoe UI" w:eastAsia="Times New Roman" w:hAnsi="Segoe UI" w:cs="Segoe UI"/>
            <w:color w:val="006EB2"/>
            <w:sz w:val="24"/>
            <w:szCs w:val="24"/>
            <w:u w:val="single"/>
          </w:rPr>
          <w:t>5</w:t>
        </w:r>
      </w:hyperlink>
      <w:r w:rsidRPr="001D6094">
        <w:rPr>
          <w:rFonts w:ascii="Segoe UI" w:eastAsia="Times New Roman" w:hAnsi="Segoe UI" w:cs="Segoe UI"/>
          <w:color w:val="333333"/>
          <w:sz w:val="24"/>
          <w:szCs w:val="24"/>
        </w:rPr>
        <w:t xml:space="preserve">]. The amorphous phase is a thermodynamically unstable glass but the crystallization time at room temperature is very long. However, when heating the amorphous material to a high enough temperature, but below the melting temperature, it will rapidly crystallize. To transform the material back to the amorphous phase, it needs to be heated above its melting temperature and then rapidly cooled down. </w:t>
      </w:r>
    </w:p>
    <w:p w:rsidR="001D6094" w:rsidRDefault="001D6094" w:rsidP="001D6094">
      <w:pPr>
        <w:spacing w:after="0" w:line="240" w:lineRule="auto"/>
        <w:textAlignment w:val="baseline"/>
        <w:rPr>
          <w:rFonts w:ascii="Segoe UI" w:eastAsia="Times New Roman" w:hAnsi="Segoe UI" w:cs="Segoe UI"/>
          <w:color w:val="333333"/>
          <w:sz w:val="24"/>
          <w:szCs w:val="24"/>
        </w:rPr>
      </w:pP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This rapid </w:t>
      </w:r>
      <w:proofErr w:type="spellStart"/>
      <w:r w:rsidRPr="001D6094">
        <w:rPr>
          <w:rFonts w:ascii="Segoe UI" w:eastAsia="Times New Roman" w:hAnsi="Segoe UI" w:cs="Segoe UI"/>
          <w:color w:val="333333"/>
          <w:sz w:val="24"/>
          <w:szCs w:val="24"/>
        </w:rPr>
        <w:t>cooldown</w:t>
      </w:r>
      <w:proofErr w:type="spellEnd"/>
      <w:r w:rsidRPr="001D6094">
        <w:rPr>
          <w:rFonts w:ascii="Segoe UI" w:eastAsia="Times New Roman" w:hAnsi="Segoe UI" w:cs="Segoe UI"/>
          <w:color w:val="333333"/>
          <w:sz w:val="24"/>
          <w:szCs w:val="24"/>
        </w:rPr>
        <w:t xml:space="preserve"> will 'freeze' the atomic structure in a disordered state. In PCM, the heat is produced by the passage of an electric current through the phase-change material (Joule heating effect). The electrical pulse used to switch the device to the high-resistance amorphous state is referred to as RESET pulse, and the pulse used to switch </w:t>
      </w:r>
      <w:r w:rsidRPr="001D6094">
        <w:rPr>
          <w:rFonts w:ascii="Segoe UI" w:eastAsia="Times New Roman" w:hAnsi="Segoe UI" w:cs="Segoe UI"/>
          <w:color w:val="333333"/>
          <w:sz w:val="24"/>
          <w:szCs w:val="24"/>
        </w:rPr>
        <w:lastRenderedPageBreak/>
        <w:t>the device back to the low-resistance crystalline state is referred to as SET pulse (see figure </w:t>
      </w:r>
      <w:hyperlink r:id="rId12" w:anchor="dab7794f1" w:history="1">
        <w:r w:rsidRPr="001D6094">
          <w:rPr>
            <w:rFonts w:ascii="Segoe UI" w:eastAsia="Times New Roman" w:hAnsi="Segoe UI" w:cs="Segoe UI"/>
            <w:color w:val="006EB2"/>
            <w:sz w:val="24"/>
            <w:szCs w:val="24"/>
            <w:u w:val="single"/>
          </w:rPr>
          <w:t>1</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A ternary phase diagram of the most commonly used phase-change alloys for both PCM and optical storage is shown in figure </w:t>
      </w:r>
      <w:hyperlink r:id="rId13" w:anchor="dab7794f2" w:history="1">
        <w:r w:rsidRPr="001D6094">
          <w:rPr>
            <w:rFonts w:ascii="Segoe UI" w:eastAsia="Times New Roman" w:hAnsi="Segoe UI" w:cs="Segoe UI"/>
            <w:color w:val="006EB2"/>
            <w:sz w:val="24"/>
            <w:szCs w:val="24"/>
            <w:u w:val="single"/>
          </w:rPr>
          <w:t>2</w:t>
        </w:r>
      </w:hyperlink>
      <w:r w:rsidRPr="001D6094">
        <w:rPr>
          <w:rFonts w:ascii="Segoe UI" w:eastAsia="Times New Roman" w:hAnsi="Segoe UI" w:cs="Segoe UI"/>
          <w:color w:val="333333"/>
          <w:sz w:val="24"/>
          <w:szCs w:val="24"/>
        </w:rPr>
        <w:t xml:space="preserve">. In contrast to the strong glass-forming </w:t>
      </w:r>
      <w:proofErr w:type="spellStart"/>
      <w:r w:rsidRPr="001D6094">
        <w:rPr>
          <w:rFonts w:ascii="Segoe UI" w:eastAsia="Times New Roman" w:hAnsi="Segoe UI" w:cs="Segoe UI"/>
          <w:color w:val="333333"/>
          <w:sz w:val="24"/>
          <w:szCs w:val="24"/>
        </w:rPr>
        <w:t>chalcogenide</w:t>
      </w:r>
      <w:proofErr w:type="spellEnd"/>
      <w:r w:rsidRPr="001D6094">
        <w:rPr>
          <w:rFonts w:ascii="Segoe UI" w:eastAsia="Times New Roman" w:hAnsi="Segoe UI" w:cs="Segoe UI"/>
          <w:color w:val="333333"/>
          <w:sz w:val="24"/>
          <w:szCs w:val="24"/>
        </w:rPr>
        <w:t>-based alloys used in the 1970s such as STAG, commonly used alloys nowadays lie along the GeTe–Sb</w:t>
      </w:r>
      <w:r w:rsidRPr="001D6094">
        <w:rPr>
          <w:rFonts w:ascii="inherit" w:eastAsia="Times New Roman" w:hAnsi="inherit" w:cs="Segoe UI"/>
          <w:color w:val="333333"/>
          <w:sz w:val="18"/>
          <w:szCs w:val="18"/>
          <w:bdr w:val="none" w:sz="0" w:space="0" w:color="auto" w:frame="1"/>
          <w:vertAlign w:val="subscript"/>
        </w:rPr>
        <w:t>2</w:t>
      </w:r>
      <w:r w:rsidRPr="001D6094">
        <w:rPr>
          <w:rFonts w:ascii="Segoe UI" w:eastAsia="Times New Roman" w:hAnsi="Segoe UI" w:cs="Segoe UI"/>
          <w:color w:val="333333"/>
          <w:sz w:val="24"/>
          <w:szCs w:val="24"/>
        </w:rPr>
        <w:t>Te</w:t>
      </w:r>
      <w:r w:rsidRPr="001D6094">
        <w:rPr>
          <w:rFonts w:ascii="inherit" w:eastAsia="Times New Roman" w:hAnsi="inherit" w:cs="Segoe UI"/>
          <w:color w:val="333333"/>
          <w:sz w:val="18"/>
          <w:szCs w:val="18"/>
          <w:bdr w:val="none" w:sz="0" w:space="0" w:color="auto" w:frame="1"/>
          <w:vertAlign w:val="subscript"/>
        </w:rPr>
        <w:t>3</w:t>
      </w:r>
      <w:r w:rsidRPr="001D6094">
        <w:rPr>
          <w:rFonts w:ascii="Segoe UI" w:eastAsia="Times New Roman" w:hAnsi="Segoe UI" w:cs="Segoe UI"/>
          <w:color w:val="333333"/>
          <w:sz w:val="24"/>
          <w:szCs w:val="24"/>
        </w:rPr>
        <w:t xml:space="preserve"> line, which show much faster </w:t>
      </w:r>
      <w:proofErr w:type="spellStart"/>
      <w:r w:rsidRPr="001D6094">
        <w:rPr>
          <w:rFonts w:ascii="Segoe UI" w:eastAsia="Times New Roman" w:hAnsi="Segoe UI" w:cs="Segoe UI"/>
          <w:color w:val="333333"/>
          <w:sz w:val="24"/>
          <w:szCs w:val="24"/>
        </w:rPr>
        <w:t>recrystallization</w:t>
      </w:r>
      <w:proofErr w:type="spellEnd"/>
      <w:r w:rsidRPr="001D6094">
        <w:rPr>
          <w:rFonts w:ascii="Segoe UI" w:eastAsia="Times New Roman" w:hAnsi="Segoe UI" w:cs="Segoe UI"/>
          <w:color w:val="333333"/>
          <w:sz w:val="24"/>
          <w:szCs w:val="24"/>
        </w:rPr>
        <w:t xml:space="preserve"> [</w:t>
      </w:r>
      <w:hyperlink r:id="rId14" w:anchor="dab7794bib7" w:history="1">
        <w:r w:rsidRPr="001D6094">
          <w:rPr>
            <w:rFonts w:ascii="Segoe UI" w:eastAsia="Times New Roman" w:hAnsi="Segoe UI" w:cs="Segoe UI"/>
            <w:color w:val="006EB2"/>
            <w:sz w:val="24"/>
            <w:szCs w:val="24"/>
            <w:u w:val="single"/>
          </w:rPr>
          <w:t>7</w:t>
        </w:r>
      </w:hyperlink>
      <w:r w:rsidRPr="001D6094">
        <w:rPr>
          <w:rFonts w:ascii="Segoe UI" w:eastAsia="Times New Roman" w:hAnsi="Segoe UI" w:cs="Segoe UI"/>
          <w:color w:val="333333"/>
          <w:sz w:val="24"/>
          <w:szCs w:val="24"/>
        </w:rPr>
        <w:t>]. A phase-change material from this family frequently used in commercial products for both optical storage and PCM is Ge</w:t>
      </w:r>
      <w:r w:rsidRPr="001D6094">
        <w:rPr>
          <w:rFonts w:ascii="inherit" w:eastAsia="Times New Roman" w:hAnsi="inherit" w:cs="Segoe UI"/>
          <w:color w:val="333333"/>
          <w:sz w:val="18"/>
          <w:szCs w:val="18"/>
          <w:bdr w:val="none" w:sz="0" w:space="0" w:color="auto" w:frame="1"/>
          <w:vertAlign w:val="subscript"/>
        </w:rPr>
        <w:t>2</w:t>
      </w:r>
      <w:r w:rsidRPr="001D6094">
        <w:rPr>
          <w:rFonts w:ascii="Segoe UI" w:eastAsia="Times New Roman" w:hAnsi="Segoe UI" w:cs="Segoe UI"/>
          <w:color w:val="333333"/>
          <w:sz w:val="24"/>
          <w:szCs w:val="24"/>
        </w:rPr>
        <w:t>Sb</w:t>
      </w:r>
      <w:r w:rsidRPr="001D6094">
        <w:rPr>
          <w:rFonts w:ascii="inherit" w:eastAsia="Times New Roman" w:hAnsi="inherit" w:cs="Segoe UI"/>
          <w:color w:val="333333"/>
          <w:sz w:val="18"/>
          <w:szCs w:val="18"/>
          <w:bdr w:val="none" w:sz="0" w:space="0" w:color="auto" w:frame="1"/>
          <w:vertAlign w:val="subscript"/>
        </w:rPr>
        <w:t>2</w:t>
      </w:r>
      <w:r w:rsidRPr="001D6094">
        <w:rPr>
          <w:rFonts w:ascii="Segoe UI" w:eastAsia="Times New Roman" w:hAnsi="Segoe UI" w:cs="Segoe UI"/>
          <w:color w:val="333333"/>
          <w:sz w:val="24"/>
          <w:szCs w:val="24"/>
        </w:rPr>
        <w:t>Te</w:t>
      </w:r>
      <w:r w:rsidRPr="001D6094">
        <w:rPr>
          <w:rFonts w:ascii="inherit" w:eastAsia="Times New Roman" w:hAnsi="inherit" w:cs="Segoe UI"/>
          <w:color w:val="333333"/>
          <w:sz w:val="18"/>
          <w:szCs w:val="18"/>
          <w:bdr w:val="none" w:sz="0" w:space="0" w:color="auto" w:frame="1"/>
          <w:vertAlign w:val="subscript"/>
        </w:rPr>
        <w:t>5</w:t>
      </w:r>
      <w:r w:rsidRPr="001D6094">
        <w:rPr>
          <w:rFonts w:ascii="Segoe UI" w:eastAsia="Times New Roman" w:hAnsi="Segoe UI" w:cs="Segoe UI"/>
          <w:color w:val="333333"/>
          <w:sz w:val="24"/>
          <w:szCs w:val="24"/>
        </w:rPr>
        <w:t> (GST). A second family of doped Sb</w:t>
      </w:r>
      <w:r w:rsidRPr="001D6094">
        <w:rPr>
          <w:rFonts w:ascii="inherit" w:eastAsia="Times New Roman" w:hAnsi="inherit" w:cs="Segoe UI"/>
          <w:color w:val="333333"/>
          <w:sz w:val="18"/>
          <w:szCs w:val="18"/>
          <w:bdr w:val="none" w:sz="0" w:space="0" w:color="auto" w:frame="1"/>
          <w:vertAlign w:val="subscript"/>
        </w:rPr>
        <w:t>2</w:t>
      </w:r>
      <w:r w:rsidRPr="001D6094">
        <w:rPr>
          <w:rFonts w:ascii="Segoe UI" w:eastAsia="Times New Roman" w:hAnsi="Segoe UI" w:cs="Segoe UI"/>
          <w:color w:val="333333"/>
          <w:sz w:val="24"/>
          <w:szCs w:val="24"/>
        </w:rPr>
        <w:t>Te alloys, such as Ag</w:t>
      </w:r>
      <w:r w:rsidRPr="001D6094">
        <w:rPr>
          <w:rFonts w:ascii="inherit" w:eastAsia="Times New Roman" w:hAnsi="inherit" w:cs="Segoe UI"/>
          <w:color w:val="333333"/>
          <w:sz w:val="18"/>
          <w:szCs w:val="18"/>
          <w:bdr w:val="none" w:sz="0" w:space="0" w:color="auto" w:frame="1"/>
          <w:vertAlign w:val="subscript"/>
        </w:rPr>
        <w:t>5</w:t>
      </w:r>
      <w:r w:rsidRPr="001D6094">
        <w:rPr>
          <w:rFonts w:ascii="Segoe UI" w:eastAsia="Times New Roman" w:hAnsi="Segoe UI" w:cs="Segoe UI"/>
          <w:color w:val="333333"/>
          <w:sz w:val="24"/>
          <w:szCs w:val="24"/>
        </w:rPr>
        <w:t>In</w:t>
      </w:r>
      <w:r w:rsidRPr="001D6094">
        <w:rPr>
          <w:rFonts w:ascii="inherit" w:eastAsia="Times New Roman" w:hAnsi="inherit" w:cs="Segoe UI"/>
          <w:color w:val="333333"/>
          <w:sz w:val="18"/>
          <w:szCs w:val="18"/>
          <w:bdr w:val="none" w:sz="0" w:space="0" w:color="auto" w:frame="1"/>
          <w:vertAlign w:val="subscript"/>
        </w:rPr>
        <w:t>5</w:t>
      </w:r>
      <w:r w:rsidRPr="001D6094">
        <w:rPr>
          <w:rFonts w:ascii="Segoe UI" w:eastAsia="Times New Roman" w:hAnsi="Segoe UI" w:cs="Segoe UI"/>
          <w:color w:val="333333"/>
          <w:sz w:val="24"/>
          <w:szCs w:val="24"/>
        </w:rPr>
        <w:t>Sb</w:t>
      </w:r>
      <w:r w:rsidRPr="001D6094">
        <w:rPr>
          <w:rFonts w:ascii="inherit" w:eastAsia="Times New Roman" w:hAnsi="inherit" w:cs="Segoe UI"/>
          <w:color w:val="333333"/>
          <w:sz w:val="18"/>
          <w:szCs w:val="18"/>
          <w:bdr w:val="none" w:sz="0" w:space="0" w:color="auto" w:frame="1"/>
          <w:vertAlign w:val="subscript"/>
        </w:rPr>
        <w:t>60</w:t>
      </w:r>
      <w:r w:rsidRPr="001D6094">
        <w:rPr>
          <w:rFonts w:ascii="Segoe UI" w:eastAsia="Times New Roman" w:hAnsi="Segoe UI" w:cs="Segoe UI"/>
          <w:color w:val="333333"/>
          <w:sz w:val="24"/>
          <w:szCs w:val="24"/>
        </w:rPr>
        <w:t>Te</w:t>
      </w:r>
      <w:r w:rsidRPr="001D6094">
        <w:rPr>
          <w:rFonts w:ascii="inherit" w:eastAsia="Times New Roman" w:hAnsi="inherit" w:cs="Segoe UI"/>
          <w:color w:val="333333"/>
          <w:sz w:val="18"/>
          <w:szCs w:val="18"/>
          <w:bdr w:val="none" w:sz="0" w:space="0" w:color="auto" w:frame="1"/>
          <w:vertAlign w:val="subscript"/>
        </w:rPr>
        <w:t>30</w:t>
      </w:r>
      <w:r w:rsidRPr="001D6094">
        <w:rPr>
          <w:rFonts w:ascii="Segoe UI" w:eastAsia="Times New Roman" w:hAnsi="Segoe UI" w:cs="Segoe UI"/>
          <w:color w:val="333333"/>
          <w:sz w:val="24"/>
          <w:szCs w:val="24"/>
        </w:rPr>
        <w:t> (AIST), is also often used for optical storage.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257550" cy="2209800"/>
            <wp:effectExtent l="19050" t="0" r="0" b="0"/>
            <wp:docPr id="2" name="Picture 2"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pic:cNvPicPr>
                      <a:picLocks noChangeAspect="1" noChangeArrowheads="1"/>
                    </pic:cNvPicPr>
                  </pic:nvPicPr>
                  <pic:blipFill>
                    <a:blip r:embed="rId15"/>
                    <a:srcRect/>
                    <a:stretch>
                      <a:fillRect/>
                    </a:stretch>
                  </pic:blipFill>
                  <pic:spPr bwMode="auto">
                    <a:xfrm>
                      <a:off x="0" y="0"/>
                      <a:ext cx="3257550" cy="2209800"/>
                    </a:xfrm>
                    <a:prstGeom prst="rect">
                      <a:avLst/>
                    </a:prstGeom>
                    <a:noFill/>
                    <a:ln w="9525">
                      <a:noFill/>
                      <a:miter lim="800000"/>
                      <a:headEnd/>
                      <a:tailEnd/>
                    </a:ln>
                  </pic:spPr>
                </pic:pic>
              </a:graphicData>
            </a:graphic>
          </wp:inline>
        </w:drawing>
      </w:r>
    </w:p>
    <w:p w:rsidR="001D6094" w:rsidRPr="001D6094" w:rsidRDefault="001D6094" w:rsidP="001D6094">
      <w:pPr>
        <w:spacing w:line="240" w:lineRule="auto"/>
        <w:jc w:val="center"/>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 Zoom </w:t>
      </w:r>
      <w:proofErr w:type="gramStart"/>
      <w:r w:rsidRPr="001D6094">
        <w:rPr>
          <w:rFonts w:ascii="Segoe UI" w:eastAsia="Times New Roman" w:hAnsi="Segoe UI" w:cs="Segoe UI"/>
          <w:color w:val="333333"/>
          <w:sz w:val="24"/>
          <w:szCs w:val="24"/>
        </w:rPr>
        <w:t>In Zoom Out</w:t>
      </w:r>
      <w:proofErr w:type="gramEnd"/>
      <w:r w:rsidRPr="001D6094">
        <w:rPr>
          <w:rFonts w:ascii="Segoe UI" w:eastAsia="Times New Roman" w:hAnsi="Segoe UI" w:cs="Segoe UI"/>
          <w:color w:val="333333"/>
          <w:sz w:val="24"/>
          <w:szCs w:val="24"/>
        </w:rPr>
        <w:t> Reset image size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inherit" w:eastAsia="Times New Roman" w:hAnsi="inherit" w:cs="Segoe UI"/>
          <w:b/>
          <w:bCs/>
          <w:color w:val="333333"/>
          <w:sz w:val="24"/>
          <w:szCs w:val="24"/>
        </w:rPr>
        <w:t>Figure 2.</w:t>
      </w:r>
      <w:proofErr w:type="gramEnd"/>
      <w:r w:rsidRPr="001D6094">
        <w:rPr>
          <w:rFonts w:ascii="Segoe UI" w:eastAsia="Times New Roman" w:hAnsi="Segoe UI" w:cs="Segoe UI"/>
          <w:color w:val="333333"/>
          <w:sz w:val="24"/>
          <w:szCs w:val="24"/>
        </w:rPr>
        <w:t> Most commonly used phase-change materials for PCM and optical storage. Reprinted by permission from Springer Nature: Nature Materials [</w:t>
      </w:r>
      <w:hyperlink r:id="rId16" w:anchor="dab7794bib7" w:history="1">
        <w:r w:rsidRPr="001D6094">
          <w:rPr>
            <w:rFonts w:ascii="Segoe UI" w:eastAsia="Times New Roman" w:hAnsi="Segoe UI" w:cs="Segoe UI"/>
            <w:color w:val="006EB2"/>
            <w:sz w:val="24"/>
            <w:szCs w:val="24"/>
            <w:u w:val="single"/>
          </w:rPr>
          <w:t>7</w:t>
        </w:r>
      </w:hyperlink>
      <w:r w:rsidRPr="001D6094">
        <w:rPr>
          <w:rFonts w:ascii="Segoe UI" w:eastAsia="Times New Roman" w:hAnsi="Segoe UI" w:cs="Segoe UI"/>
          <w:color w:val="333333"/>
          <w:sz w:val="24"/>
          <w:szCs w:val="24"/>
        </w:rPr>
        <w:t>], Copyright (2007).</w:t>
      </w:r>
    </w:p>
    <w:p w:rsidR="001D6094" w:rsidRDefault="001D6094" w:rsidP="001D6094">
      <w:pPr>
        <w:spacing w:after="0" w:line="240" w:lineRule="auto"/>
        <w:textAlignment w:val="baseline"/>
        <w:rPr>
          <w:rFonts w:ascii="Segoe UI" w:eastAsia="Times New Roman" w:hAnsi="Segoe UI" w:cs="Segoe UI"/>
          <w:color w:val="333333"/>
          <w:sz w:val="24"/>
          <w:szCs w:val="24"/>
        </w:rPr>
      </w:pP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Different types of memory cell designs are possible in order to build PCM devices based on such alloys. A typical PCM cell is designed such that the volume of phase-change material that must be melted and quenched to the amorphous state to completely block the current path through the device is minimized. This way, the current needed to WRITE the device is minimized, making the memory cell more efficient. PCM cell structures generally tend to fall into two categories: </w:t>
      </w:r>
      <w:r w:rsidRPr="001D6094">
        <w:rPr>
          <w:rFonts w:ascii="inherit" w:eastAsia="Times New Roman" w:hAnsi="inherit" w:cs="Segoe UI"/>
          <w:i/>
          <w:iCs/>
          <w:color w:val="333333"/>
          <w:sz w:val="24"/>
          <w:szCs w:val="24"/>
        </w:rPr>
        <w:t>contact-minimized</w:t>
      </w:r>
      <w:r w:rsidRPr="001D6094">
        <w:rPr>
          <w:rFonts w:ascii="Segoe UI" w:eastAsia="Times New Roman" w:hAnsi="Segoe UI" w:cs="Segoe UI"/>
          <w:color w:val="333333"/>
          <w:sz w:val="24"/>
          <w:szCs w:val="24"/>
        </w:rPr>
        <w:t> cells, which control the cross-section by the size of one of the electrodes, and </w:t>
      </w:r>
      <w:r w:rsidRPr="001D6094">
        <w:rPr>
          <w:rFonts w:ascii="inherit" w:eastAsia="Times New Roman" w:hAnsi="inherit" w:cs="Segoe UI"/>
          <w:i/>
          <w:iCs/>
          <w:color w:val="333333"/>
          <w:sz w:val="24"/>
          <w:szCs w:val="24"/>
        </w:rPr>
        <w:t>volume-minimized</w:t>
      </w:r>
      <w:r w:rsidRPr="001D6094">
        <w:rPr>
          <w:rFonts w:ascii="Segoe UI" w:eastAsia="Times New Roman" w:hAnsi="Segoe UI" w:cs="Segoe UI"/>
          <w:color w:val="333333"/>
          <w:sz w:val="24"/>
          <w:szCs w:val="24"/>
        </w:rPr>
        <w:t> or </w:t>
      </w:r>
      <w:r w:rsidRPr="001D6094">
        <w:rPr>
          <w:rFonts w:ascii="inherit" w:eastAsia="Times New Roman" w:hAnsi="inherit" w:cs="Segoe UI"/>
          <w:i/>
          <w:iCs/>
          <w:color w:val="333333"/>
          <w:sz w:val="24"/>
          <w:szCs w:val="24"/>
        </w:rPr>
        <w:t>confined</w:t>
      </w:r>
      <w:r w:rsidRPr="001D6094">
        <w:rPr>
          <w:rFonts w:ascii="Segoe UI" w:eastAsia="Times New Roman" w:hAnsi="Segoe UI" w:cs="Segoe UI"/>
          <w:color w:val="333333"/>
          <w:sz w:val="24"/>
          <w:szCs w:val="24"/>
        </w:rPr>
        <w:t> cells, which minimize the volume of phase-change material itself within the cell. The most common contact-minimized cell design is the 'mushroom' cell depicted in figure </w:t>
      </w:r>
      <w:hyperlink r:id="rId17" w:anchor="dab7794f1" w:history="1">
        <w:r w:rsidRPr="001D6094">
          <w:rPr>
            <w:rFonts w:ascii="Segoe UI" w:eastAsia="Times New Roman" w:hAnsi="Segoe UI" w:cs="Segoe UI"/>
            <w:color w:val="006EB2"/>
            <w:sz w:val="24"/>
            <w:szCs w:val="24"/>
            <w:u w:val="single"/>
          </w:rPr>
          <w:t>1</w:t>
        </w:r>
      </w:hyperlink>
      <w:r w:rsidRPr="001D6094">
        <w:rPr>
          <w:rFonts w:ascii="Segoe UI" w:eastAsia="Times New Roman" w:hAnsi="Segoe UI" w:cs="Segoe UI"/>
          <w:color w:val="333333"/>
          <w:sz w:val="24"/>
          <w:szCs w:val="24"/>
        </w:rPr>
        <w:t xml:space="preserve">, in which the bottom electrode contact (often denoted 'heater') is the smallest element in the cell. It is well-known that confined cells generally achieve lower WRITE currents than contact-minimized cells for a given cross-sectional area. Therefore, significant research efforts have explored a variety of such cell structures. A common design is the 'pillar' cell where a stack of phase-change material and top electrode material is patterned into </w:t>
      </w:r>
      <w:proofErr w:type="spellStart"/>
      <w:r w:rsidRPr="001D6094">
        <w:rPr>
          <w:rFonts w:ascii="Segoe UI" w:eastAsia="Times New Roman" w:hAnsi="Segoe UI" w:cs="Segoe UI"/>
          <w:color w:val="333333"/>
          <w:sz w:val="24"/>
          <w:szCs w:val="24"/>
        </w:rPr>
        <w:t>sublithographic</w:t>
      </w:r>
      <w:proofErr w:type="spellEnd"/>
      <w:r w:rsidRPr="001D6094">
        <w:rPr>
          <w:rFonts w:ascii="Segoe UI" w:eastAsia="Times New Roman" w:hAnsi="Segoe UI" w:cs="Segoe UI"/>
          <w:color w:val="333333"/>
          <w:sz w:val="24"/>
          <w:szCs w:val="24"/>
        </w:rPr>
        <w:t xml:space="preserve"> islands on a large bottom electrode [</w:t>
      </w:r>
      <w:hyperlink r:id="rId18" w:anchor="dab7794bib13" w:history="1">
        <w:r w:rsidRPr="001D6094">
          <w:rPr>
            <w:rFonts w:ascii="Segoe UI" w:eastAsia="Times New Roman" w:hAnsi="Segoe UI" w:cs="Segoe UI"/>
            <w:color w:val="006EB2"/>
            <w:sz w:val="24"/>
            <w:szCs w:val="24"/>
            <w:u w:val="single"/>
          </w:rPr>
          <w:t>13</w:t>
        </w:r>
      </w:hyperlink>
      <w:r w:rsidRPr="001D6094">
        <w:rPr>
          <w:rFonts w:ascii="Segoe UI" w:eastAsia="Times New Roman" w:hAnsi="Segoe UI" w:cs="Segoe UI"/>
          <w:color w:val="333333"/>
          <w:sz w:val="24"/>
          <w:szCs w:val="24"/>
        </w:rPr>
        <w:t xml:space="preserve">]. Another similar design is the 'pore' cell where a </w:t>
      </w:r>
      <w:proofErr w:type="spellStart"/>
      <w:r w:rsidRPr="001D6094">
        <w:rPr>
          <w:rFonts w:ascii="Segoe UI" w:eastAsia="Times New Roman" w:hAnsi="Segoe UI" w:cs="Segoe UI"/>
          <w:color w:val="333333"/>
          <w:sz w:val="24"/>
          <w:szCs w:val="24"/>
        </w:rPr>
        <w:t>sublithographic</w:t>
      </w:r>
      <w:proofErr w:type="spellEnd"/>
      <w:r w:rsidRPr="001D6094">
        <w:rPr>
          <w:rFonts w:ascii="Segoe UI" w:eastAsia="Times New Roman" w:hAnsi="Segoe UI" w:cs="Segoe UI"/>
          <w:color w:val="333333"/>
          <w:sz w:val="24"/>
          <w:szCs w:val="24"/>
        </w:rPr>
        <w:t xml:space="preserve"> hole is formed in </w:t>
      </w:r>
      <w:r w:rsidRPr="001D6094">
        <w:rPr>
          <w:rFonts w:ascii="Segoe UI" w:eastAsia="Times New Roman" w:hAnsi="Segoe UI" w:cs="Segoe UI"/>
          <w:color w:val="333333"/>
          <w:sz w:val="24"/>
          <w:szCs w:val="24"/>
        </w:rPr>
        <w:lastRenderedPageBreak/>
        <w:t>an insulating material on top of the bottom electrode which is filled with phase-change material [</w:t>
      </w:r>
      <w:hyperlink r:id="rId19" w:anchor="dab7794bib13" w:history="1">
        <w:r w:rsidRPr="001D6094">
          <w:rPr>
            <w:rFonts w:ascii="Segoe UI" w:eastAsia="Times New Roman" w:hAnsi="Segoe UI" w:cs="Segoe UI"/>
            <w:color w:val="006EB2"/>
            <w:sz w:val="24"/>
            <w:szCs w:val="24"/>
            <w:u w:val="single"/>
          </w:rPr>
          <w:t>13</w:t>
        </w:r>
      </w:hyperlink>
      <w:r w:rsidRPr="001D6094">
        <w:rPr>
          <w:rFonts w:ascii="Segoe UI" w:eastAsia="Times New Roman" w:hAnsi="Segoe UI" w:cs="Segoe UI"/>
          <w:color w:val="333333"/>
          <w:sz w:val="24"/>
          <w:szCs w:val="24"/>
        </w:rPr>
        <w:t>]. A different confined cell approach is the 'bridge' cell, which consists of a narrow line of ultra-thin phase-change material bridging two electrodes [</w:t>
      </w:r>
      <w:hyperlink r:id="rId20" w:anchor="dab7794bib14" w:history="1">
        <w:r w:rsidRPr="001D6094">
          <w:rPr>
            <w:rFonts w:ascii="Segoe UI" w:eastAsia="Times New Roman" w:hAnsi="Segoe UI" w:cs="Segoe UI"/>
            <w:color w:val="006EB2"/>
            <w:sz w:val="24"/>
            <w:szCs w:val="24"/>
            <w:u w:val="single"/>
          </w:rPr>
          <w:t>14</w:t>
        </w:r>
      </w:hyperlink>
      <w:r w:rsidRPr="001D6094">
        <w:rPr>
          <w:rFonts w:ascii="Segoe UI" w:eastAsia="Times New Roman" w:hAnsi="Segoe UI" w:cs="Segoe UI"/>
          <w:color w:val="333333"/>
          <w:sz w:val="24"/>
          <w:szCs w:val="24"/>
        </w:rPr>
        <w:t>]. Other extensions of these concepts include the </w:t>
      </w:r>
      <w:r w:rsidRPr="001D6094">
        <w:rPr>
          <w:rFonts w:ascii="inherit" w:eastAsia="Times New Roman" w:hAnsi="inherit" w:cs="Segoe UI"/>
          <w:i/>
          <w:iCs/>
          <w:color w:val="333333"/>
          <w:sz w:val="24"/>
          <w:szCs w:val="24"/>
        </w:rPr>
        <w:t>µ</w:t>
      </w:r>
      <w:r w:rsidRPr="001D6094">
        <w:rPr>
          <w:rFonts w:ascii="Segoe UI" w:eastAsia="Times New Roman" w:hAnsi="Segoe UI" w:cs="Segoe UI"/>
          <w:color w:val="333333"/>
          <w:sz w:val="24"/>
          <w:szCs w:val="24"/>
        </w:rPr>
        <w:t>-trench cell and dash confined cell [</w:t>
      </w:r>
      <w:hyperlink r:id="rId21" w:anchor="dab7794bib13" w:history="1">
        <w:r w:rsidRPr="001D6094">
          <w:rPr>
            <w:rFonts w:ascii="Segoe UI" w:eastAsia="Times New Roman" w:hAnsi="Segoe UI" w:cs="Segoe UI"/>
            <w:color w:val="006EB2"/>
            <w:sz w:val="24"/>
            <w:szCs w:val="24"/>
            <w:u w:val="single"/>
          </w:rPr>
          <w:t>13</w:t>
        </w:r>
      </w:hyperlink>
      <w:r w:rsidRPr="001D6094">
        <w:rPr>
          <w:rFonts w:ascii="Segoe UI" w:eastAsia="Times New Roman" w:hAnsi="Segoe UI" w:cs="Segoe UI"/>
          <w:color w:val="333333"/>
          <w:sz w:val="24"/>
          <w:szCs w:val="24"/>
        </w:rPr>
        <w:t>]. Another orthogonal type of memory cell design is interfacial PCM (</w:t>
      </w:r>
      <w:proofErr w:type="spellStart"/>
      <w:r w:rsidRPr="001D6094">
        <w:rPr>
          <w:rFonts w:ascii="Segoe UI" w:eastAsia="Times New Roman" w:hAnsi="Segoe UI" w:cs="Segoe UI"/>
          <w:color w:val="333333"/>
          <w:sz w:val="24"/>
          <w:szCs w:val="24"/>
        </w:rPr>
        <w:t>iPCM</w:t>
      </w:r>
      <w:proofErr w:type="spellEnd"/>
      <w:r w:rsidRPr="001D6094">
        <w:rPr>
          <w:rFonts w:ascii="Segoe UI" w:eastAsia="Times New Roman" w:hAnsi="Segoe UI" w:cs="Segoe UI"/>
          <w:color w:val="333333"/>
          <w:sz w:val="24"/>
          <w:szCs w:val="24"/>
        </w:rPr>
        <w:t xml:space="preserve">), which uses a </w:t>
      </w:r>
      <w:proofErr w:type="spellStart"/>
      <w:r w:rsidRPr="001D6094">
        <w:rPr>
          <w:rFonts w:ascii="Segoe UI" w:eastAsia="Times New Roman" w:hAnsi="Segoe UI" w:cs="Segoe UI"/>
          <w:color w:val="333333"/>
          <w:sz w:val="24"/>
          <w:szCs w:val="24"/>
        </w:rPr>
        <w:t>superlattice</w:t>
      </w:r>
      <w:proofErr w:type="spellEnd"/>
      <w:r w:rsidRPr="001D6094">
        <w:rPr>
          <w:rFonts w:ascii="Segoe UI" w:eastAsia="Times New Roman" w:hAnsi="Segoe UI" w:cs="Segoe UI"/>
          <w:color w:val="333333"/>
          <w:sz w:val="24"/>
          <w:szCs w:val="24"/>
        </w:rPr>
        <w:t xml:space="preserve"> phase-change material stack formed by alternating two crystalline layers with different composition [</w:t>
      </w:r>
      <w:hyperlink r:id="rId22" w:anchor="dab7794bib15" w:history="1">
        <w:r w:rsidRPr="001D6094">
          <w:rPr>
            <w:rFonts w:ascii="Segoe UI" w:eastAsia="Times New Roman" w:hAnsi="Segoe UI" w:cs="Segoe UI"/>
            <w:color w:val="006EB2"/>
            <w:sz w:val="24"/>
            <w:szCs w:val="24"/>
            <w:u w:val="single"/>
          </w:rPr>
          <w:t>15</w:t>
        </w:r>
      </w:hyperlink>
      <w:r w:rsidRPr="001D6094">
        <w:rPr>
          <w:rFonts w:ascii="Segoe UI" w:eastAsia="Times New Roman" w:hAnsi="Segoe UI" w:cs="Segoe UI"/>
          <w:color w:val="333333"/>
          <w:sz w:val="24"/>
          <w:szCs w:val="24"/>
        </w:rPr>
        <w:t xml:space="preserve">]. It has been postulated that this </w:t>
      </w:r>
      <w:proofErr w:type="spellStart"/>
      <w:r w:rsidRPr="001D6094">
        <w:rPr>
          <w:rFonts w:ascii="Segoe UI" w:eastAsia="Times New Roman" w:hAnsi="Segoe UI" w:cs="Segoe UI"/>
          <w:color w:val="333333"/>
          <w:sz w:val="24"/>
          <w:szCs w:val="24"/>
        </w:rPr>
        <w:t>superlattice</w:t>
      </w:r>
      <w:proofErr w:type="spellEnd"/>
      <w:r w:rsidRPr="001D6094">
        <w:rPr>
          <w:rFonts w:ascii="Segoe UI" w:eastAsia="Times New Roman" w:hAnsi="Segoe UI" w:cs="Segoe UI"/>
          <w:color w:val="333333"/>
          <w:sz w:val="24"/>
          <w:szCs w:val="24"/>
        </w:rPr>
        <w:t xml:space="preserve"> stack switches between high resistance and low resistance states without melting the material [</w:t>
      </w:r>
      <w:hyperlink r:id="rId23" w:anchor="dab7794bib16" w:history="1">
        <w:r w:rsidRPr="001D6094">
          <w:rPr>
            <w:rFonts w:ascii="Segoe UI" w:eastAsia="Times New Roman" w:hAnsi="Segoe UI" w:cs="Segoe UI"/>
            <w:color w:val="006EB2"/>
            <w:sz w:val="24"/>
            <w:szCs w:val="24"/>
            <w:u w:val="single"/>
          </w:rPr>
          <w:t>16</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The key requirements for a PCM device to be used for electrical data storage is high endurance (typically &gt; 10</w:t>
      </w:r>
      <w:r w:rsidRPr="001D6094">
        <w:rPr>
          <w:rFonts w:ascii="inherit" w:eastAsia="Times New Roman" w:hAnsi="inherit" w:cs="Segoe UI"/>
          <w:color w:val="333333"/>
          <w:sz w:val="18"/>
          <w:szCs w:val="18"/>
          <w:bdr w:val="none" w:sz="0" w:space="0" w:color="auto" w:frame="1"/>
          <w:vertAlign w:val="superscript"/>
        </w:rPr>
        <w:t>8</w:t>
      </w:r>
      <w:r w:rsidRPr="001D6094">
        <w:rPr>
          <w:rFonts w:ascii="Segoe UI" w:eastAsia="Times New Roman" w:hAnsi="Segoe UI" w:cs="Segoe UI"/>
          <w:color w:val="333333"/>
          <w:sz w:val="24"/>
          <w:szCs w:val="24"/>
        </w:rPr>
        <w:t> SET/RESET cycles before failure), low RESET current (≤200 </w:t>
      </w:r>
      <w:r w:rsidRPr="001D6094">
        <w:rPr>
          <w:rFonts w:ascii="inherit" w:eastAsia="Times New Roman" w:hAnsi="inherit" w:cs="Segoe UI"/>
          <w:i/>
          <w:iCs/>
          <w:color w:val="333333"/>
          <w:sz w:val="24"/>
          <w:szCs w:val="24"/>
        </w:rPr>
        <w:t>µ</w:t>
      </w:r>
      <w:r w:rsidRPr="001D6094">
        <w:rPr>
          <w:rFonts w:ascii="Segoe UI" w:eastAsia="Times New Roman" w:hAnsi="Segoe UI" w:cs="Segoe UI"/>
          <w:color w:val="333333"/>
          <w:sz w:val="24"/>
          <w:szCs w:val="24"/>
        </w:rPr>
        <w:t>A highly desirable), fast SET speed (≤100 ns), high retention (typically 10 years at 85 °C, but there are different requirements for embedded memories), good scalability (&lt; 45 nm node) and low intra- and inter-cell variability. While a single PCM device can be designed to easily meet one of the above constraints, the challenge is to build an array of devices that meets all of the above requirements. Individual PCM devices have demonstrated &gt; 10</w:t>
      </w:r>
      <w:r w:rsidRPr="001D6094">
        <w:rPr>
          <w:rFonts w:ascii="inherit" w:eastAsia="Times New Roman" w:hAnsi="inherit" w:cs="Segoe UI"/>
          <w:color w:val="333333"/>
          <w:sz w:val="18"/>
          <w:szCs w:val="18"/>
          <w:bdr w:val="none" w:sz="0" w:space="0" w:color="auto" w:frame="1"/>
          <w:vertAlign w:val="superscript"/>
        </w:rPr>
        <w:t>12</w:t>
      </w:r>
      <w:r w:rsidRPr="001D6094">
        <w:rPr>
          <w:rFonts w:ascii="Segoe UI" w:eastAsia="Times New Roman" w:hAnsi="Segoe UI" w:cs="Segoe UI"/>
          <w:color w:val="333333"/>
          <w:sz w:val="24"/>
          <w:szCs w:val="24"/>
        </w:rPr>
        <w:t> endurance cycles, &lt; 10 </w:t>
      </w:r>
      <w:r w:rsidRPr="001D6094">
        <w:rPr>
          <w:rFonts w:ascii="inherit" w:eastAsia="Times New Roman" w:hAnsi="inherit" w:cs="Segoe UI"/>
          <w:i/>
          <w:iCs/>
          <w:color w:val="333333"/>
          <w:sz w:val="24"/>
          <w:szCs w:val="24"/>
        </w:rPr>
        <w:t>µ</w:t>
      </w:r>
      <w:r w:rsidRPr="001D6094">
        <w:rPr>
          <w:rFonts w:ascii="Segoe UI" w:eastAsia="Times New Roman" w:hAnsi="Segoe UI" w:cs="Segoe UI"/>
          <w:color w:val="333333"/>
          <w:sz w:val="24"/>
          <w:szCs w:val="24"/>
        </w:rPr>
        <w:t xml:space="preserve">A RESET current, </w:t>
      </w:r>
      <w:r w:rsidRPr="001D6094">
        <w:rPr>
          <w:rFonts w:ascii="Cambria Math" w:eastAsia="Times New Roman" w:hAnsi="Cambria Math" w:cs="Cambria Math"/>
          <w:color w:val="333333"/>
          <w:sz w:val="24"/>
          <w:szCs w:val="24"/>
        </w:rPr>
        <w:t>∼</w:t>
      </w:r>
      <w:r w:rsidRPr="001D6094">
        <w:rPr>
          <w:rFonts w:ascii="Segoe UI" w:eastAsia="Times New Roman" w:hAnsi="Segoe UI" w:cs="Segoe UI"/>
          <w:color w:val="333333"/>
          <w:sz w:val="24"/>
          <w:szCs w:val="24"/>
        </w:rPr>
        <w:t>25 ns SET speed, projected 10 years retention at 210 °C and sub-20 nm node scalability [</w:t>
      </w:r>
      <w:hyperlink r:id="rId24" w:anchor="dab7794bib2" w:history="1">
        <w:r w:rsidRPr="001D6094">
          <w:rPr>
            <w:rFonts w:ascii="Segoe UI" w:eastAsia="Times New Roman" w:hAnsi="Segoe UI" w:cs="Segoe UI"/>
            <w:color w:val="006EB2"/>
            <w:sz w:val="24"/>
            <w:szCs w:val="24"/>
            <w:u w:val="single"/>
          </w:rPr>
          <w:t>2</w:t>
        </w:r>
      </w:hyperlink>
      <w:r w:rsidRPr="001D6094">
        <w:rPr>
          <w:rFonts w:ascii="Segoe UI" w:eastAsia="Times New Roman" w:hAnsi="Segoe UI" w:cs="Segoe UI"/>
          <w:color w:val="333333"/>
          <w:sz w:val="24"/>
          <w:szCs w:val="24"/>
        </w:rPr>
        <w:t>, </w:t>
      </w:r>
      <w:hyperlink r:id="rId25" w:anchor="dab7794bib17" w:history="1">
        <w:r w:rsidRPr="001D6094">
          <w:rPr>
            <w:rFonts w:ascii="Segoe UI" w:eastAsia="Times New Roman" w:hAnsi="Segoe UI" w:cs="Segoe UI"/>
            <w:color w:val="006EB2"/>
            <w:sz w:val="24"/>
            <w:szCs w:val="24"/>
            <w:u w:val="single"/>
          </w:rPr>
          <w:t>17</w:t>
        </w:r>
      </w:hyperlink>
      <w:r w:rsidRPr="001D6094">
        <w:rPr>
          <w:rFonts w:ascii="Segoe UI" w:eastAsia="Times New Roman" w:hAnsi="Segoe UI" w:cs="Segoe UI"/>
          <w:color w:val="333333"/>
          <w:sz w:val="24"/>
          <w:szCs w:val="24"/>
        </w:rPr>
        <w:t>–</w:t>
      </w:r>
      <w:hyperlink r:id="rId26" w:anchor="dab7794bib20" w:history="1">
        <w:r w:rsidRPr="001D6094">
          <w:rPr>
            <w:rFonts w:ascii="Segoe UI" w:eastAsia="Times New Roman" w:hAnsi="Segoe UI" w:cs="Segoe UI"/>
            <w:color w:val="006EB2"/>
            <w:sz w:val="24"/>
            <w:szCs w:val="24"/>
            <w:u w:val="single"/>
          </w:rPr>
          <w:t>20</w:t>
        </w:r>
      </w:hyperlink>
      <w:r w:rsidRPr="001D6094">
        <w:rPr>
          <w:rFonts w:ascii="Segoe UI" w:eastAsia="Times New Roman" w:hAnsi="Segoe UI" w:cs="Segoe UI"/>
          <w:color w:val="333333"/>
          <w:sz w:val="24"/>
          <w:szCs w:val="24"/>
        </w:rPr>
        <w:t>]. We refer the reader to recent reviews for the most recent advances in PCM technology [</w:t>
      </w:r>
      <w:hyperlink r:id="rId27" w:anchor="dab7794bib2" w:history="1">
        <w:r w:rsidRPr="001D6094">
          <w:rPr>
            <w:rFonts w:ascii="Segoe UI" w:eastAsia="Times New Roman" w:hAnsi="Segoe UI" w:cs="Segoe UI"/>
            <w:color w:val="006EB2"/>
            <w:sz w:val="24"/>
            <w:szCs w:val="24"/>
            <w:u w:val="single"/>
          </w:rPr>
          <w:t>2</w:t>
        </w:r>
      </w:hyperlink>
      <w:r w:rsidRPr="001D6094">
        <w:rPr>
          <w:rFonts w:ascii="Segoe UI" w:eastAsia="Times New Roman" w:hAnsi="Segoe UI" w:cs="Segoe UI"/>
          <w:color w:val="333333"/>
          <w:sz w:val="24"/>
          <w:szCs w:val="24"/>
        </w:rPr>
        <w:t>, </w:t>
      </w:r>
      <w:hyperlink r:id="rId28" w:anchor="dab7794bib21" w:history="1">
        <w:r w:rsidRPr="001D6094">
          <w:rPr>
            <w:rFonts w:ascii="Segoe UI" w:eastAsia="Times New Roman" w:hAnsi="Segoe UI" w:cs="Segoe UI"/>
            <w:color w:val="006EB2"/>
            <w:sz w:val="24"/>
            <w:szCs w:val="24"/>
            <w:u w:val="single"/>
          </w:rPr>
          <w:t>21</w:t>
        </w:r>
      </w:hyperlink>
      <w:r w:rsidRPr="001D6094">
        <w:rPr>
          <w:rFonts w:ascii="Segoe UI" w:eastAsia="Times New Roman" w:hAnsi="Segoe UI" w:cs="Segoe UI"/>
          <w:color w:val="333333"/>
          <w:sz w:val="24"/>
          <w:szCs w:val="24"/>
        </w:rPr>
        <w:t>, </w:t>
      </w:r>
      <w:hyperlink r:id="rId29" w:anchor="dab7794bib22" w:history="1">
        <w:proofErr w:type="gramStart"/>
        <w:r w:rsidRPr="001D6094">
          <w:rPr>
            <w:rFonts w:ascii="Segoe UI" w:eastAsia="Times New Roman" w:hAnsi="Segoe UI" w:cs="Segoe UI"/>
            <w:color w:val="006EB2"/>
            <w:sz w:val="24"/>
            <w:szCs w:val="24"/>
            <w:u w:val="single"/>
          </w:rPr>
          <w:t>22</w:t>
        </w:r>
        <w:proofErr w:type="gramEnd"/>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A PCM device has a rich body of dynamics that result from an intricate feedback interconnection of electrical, thermal, and structural dynamics. A block diagram that illustrates the currently established device physics associated with a PCM device is shown in figure </w:t>
      </w:r>
      <w:hyperlink r:id="rId30" w:anchor="dab7794f3" w:history="1">
        <w:r w:rsidRPr="001D6094">
          <w:rPr>
            <w:rFonts w:ascii="Segoe UI" w:eastAsia="Times New Roman" w:hAnsi="Segoe UI" w:cs="Segoe UI"/>
            <w:color w:val="006EB2"/>
            <w:sz w:val="24"/>
            <w:szCs w:val="24"/>
            <w:u w:val="single"/>
          </w:rPr>
          <w:t>3</w:t>
        </w:r>
      </w:hyperlink>
      <w:r w:rsidRPr="001D6094">
        <w:rPr>
          <w:rFonts w:ascii="Segoe UI" w:eastAsia="Times New Roman" w:hAnsi="Segoe UI" w:cs="Segoe UI"/>
          <w:color w:val="333333"/>
          <w:sz w:val="24"/>
          <w:szCs w:val="24"/>
        </w:rPr>
        <w:t>. Electrical transport exhibits a strong voltage and temperature dependence. The output current </w:t>
      </w:r>
      <w:r w:rsidRPr="001D6094">
        <w:rPr>
          <w:rFonts w:ascii="inherit" w:eastAsia="Times New Roman" w:hAnsi="inherit" w:cs="Segoe UI"/>
          <w:i/>
          <w:iCs/>
          <w:color w:val="333333"/>
          <w:sz w:val="24"/>
          <w:szCs w:val="24"/>
        </w:rPr>
        <w:t>I</w:t>
      </w:r>
      <w:r w:rsidRPr="001D6094">
        <w:rPr>
          <w:rFonts w:ascii="Segoe UI" w:eastAsia="Times New Roman" w:hAnsi="Segoe UI" w:cs="Segoe UI"/>
          <w:color w:val="333333"/>
          <w:sz w:val="24"/>
          <w:szCs w:val="24"/>
        </w:rPr>
        <w:t> is influenced by the applied voltage </w:t>
      </w:r>
      <w:r w:rsidRPr="001D6094">
        <w:rPr>
          <w:rFonts w:ascii="inherit" w:eastAsia="Times New Roman" w:hAnsi="inherit" w:cs="Segoe UI"/>
          <w:i/>
          <w:iCs/>
          <w:color w:val="333333"/>
          <w:sz w:val="24"/>
          <w:szCs w:val="24"/>
        </w:rPr>
        <w:t>V</w:t>
      </w:r>
      <w:r w:rsidRPr="001D6094">
        <w:rPr>
          <w:rFonts w:ascii="Segoe UI" w:eastAsia="Times New Roman" w:hAnsi="Segoe UI" w:cs="Segoe UI"/>
          <w:color w:val="333333"/>
          <w:sz w:val="24"/>
          <w:szCs w:val="24"/>
        </w:rPr>
        <w:t>, the amorphous thickness </w:t>
      </w:r>
      <w:proofErr w:type="spellStart"/>
      <w:r w:rsidRPr="001D6094">
        <w:rPr>
          <w:rFonts w:ascii="inherit" w:eastAsia="Times New Roman" w:hAnsi="inherit" w:cs="Segoe UI"/>
          <w:i/>
          <w:iCs/>
          <w:color w:val="333333"/>
          <w:sz w:val="24"/>
          <w:szCs w:val="24"/>
        </w:rPr>
        <w:t>u</w:t>
      </w:r>
      <w:r w:rsidRPr="001D6094">
        <w:rPr>
          <w:rFonts w:ascii="inherit" w:eastAsia="Times New Roman" w:hAnsi="inherit" w:cs="Segoe UI"/>
          <w:i/>
          <w:iCs/>
          <w:color w:val="333333"/>
          <w:sz w:val="18"/>
        </w:rPr>
        <w:t>a</w:t>
      </w:r>
      <w:proofErr w:type="spellEnd"/>
      <w:r w:rsidRPr="001D6094">
        <w:rPr>
          <w:rFonts w:ascii="Segoe UI" w:eastAsia="Times New Roman" w:hAnsi="Segoe UI" w:cs="Segoe UI"/>
          <w:color w:val="333333"/>
          <w:sz w:val="24"/>
          <w:szCs w:val="24"/>
        </w:rPr>
        <w:t>, which is used a measure of the size of the amorphous region, the temperature distribution within the device </w:t>
      </w:r>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xml:space="preserve">, which is a function of three-dimensional coordinates, and the state of relaxation of the amorphous phase denoted Σ. The thermal system comprises all </w:t>
      </w:r>
      <w:proofErr w:type="spellStart"/>
      <w:r w:rsidRPr="001D6094">
        <w:rPr>
          <w:rFonts w:ascii="Segoe UI" w:eastAsia="Times New Roman" w:hAnsi="Segoe UI" w:cs="Segoe UI"/>
          <w:color w:val="333333"/>
          <w:sz w:val="24"/>
          <w:szCs w:val="24"/>
        </w:rPr>
        <w:t>nanoscale</w:t>
      </w:r>
      <w:proofErr w:type="spellEnd"/>
      <w:r w:rsidRPr="001D6094">
        <w:rPr>
          <w:rFonts w:ascii="Segoe UI" w:eastAsia="Times New Roman" w:hAnsi="Segoe UI" w:cs="Segoe UI"/>
          <w:color w:val="333333"/>
          <w:sz w:val="24"/>
          <w:szCs w:val="24"/>
        </w:rPr>
        <w:t xml:space="preserve"> thermal transport properties of the PCM device as well as significant thermoelectric effects [</w:t>
      </w:r>
      <w:hyperlink r:id="rId31" w:anchor="dab7794bib23" w:history="1">
        <w:r w:rsidRPr="001D6094">
          <w:rPr>
            <w:rFonts w:ascii="Segoe UI" w:eastAsia="Times New Roman" w:hAnsi="Segoe UI" w:cs="Segoe UI"/>
            <w:color w:val="006EB2"/>
            <w:sz w:val="24"/>
            <w:szCs w:val="24"/>
            <w:u w:val="single"/>
          </w:rPr>
          <w:t>23</w:t>
        </w:r>
      </w:hyperlink>
      <w:r w:rsidRPr="001D6094">
        <w:rPr>
          <w:rFonts w:ascii="Segoe UI" w:eastAsia="Times New Roman" w:hAnsi="Segoe UI" w:cs="Segoe UI"/>
          <w:color w:val="333333"/>
          <w:sz w:val="24"/>
          <w:szCs w:val="24"/>
        </w:rPr>
        <w:t>]. The temperature distribution </w:t>
      </w:r>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in a PCM device is influenced by the electrical input power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the amorphous thickness </w:t>
      </w:r>
      <w:proofErr w:type="spellStart"/>
      <w:r w:rsidRPr="001D6094">
        <w:rPr>
          <w:rFonts w:ascii="inherit" w:eastAsia="Times New Roman" w:hAnsi="inherit" w:cs="Segoe UI"/>
          <w:i/>
          <w:iCs/>
          <w:color w:val="333333"/>
          <w:sz w:val="24"/>
          <w:szCs w:val="24"/>
        </w:rPr>
        <w:t>u</w:t>
      </w:r>
      <w:r w:rsidRPr="001D6094">
        <w:rPr>
          <w:rFonts w:ascii="inherit" w:eastAsia="Times New Roman" w:hAnsi="inherit" w:cs="Segoe UI"/>
          <w:i/>
          <w:iCs/>
          <w:color w:val="333333"/>
          <w:sz w:val="18"/>
        </w:rPr>
        <w:t>a</w:t>
      </w:r>
      <w:proofErr w:type="spellEnd"/>
      <w:r w:rsidRPr="001D6094">
        <w:rPr>
          <w:rFonts w:ascii="Segoe UI" w:eastAsia="Times New Roman" w:hAnsi="Segoe UI" w:cs="Segoe UI"/>
          <w:color w:val="333333"/>
          <w:sz w:val="24"/>
          <w:szCs w:val="24"/>
        </w:rPr>
        <w:t xml:space="preserve"> and the ambient </w:t>
      </w:r>
      <w:proofErr w:type="gramStart"/>
      <w:r w:rsidRPr="001D6094">
        <w:rPr>
          <w:rFonts w:ascii="Segoe UI" w:eastAsia="Times New Roman" w:hAnsi="Segoe UI" w:cs="Segoe UI"/>
          <w:color w:val="333333"/>
          <w:sz w:val="24"/>
          <w:szCs w:val="24"/>
        </w:rPr>
        <w:t>temperature </w:t>
      </w:r>
      <w:proofErr w:type="gramEnd"/>
      <w:r>
        <w:rPr>
          <w:rFonts w:ascii="Segoe UI" w:eastAsia="Times New Roman" w:hAnsi="Segoe UI" w:cs="Segoe UI"/>
          <w:noProof/>
          <w:color w:val="333333"/>
          <w:sz w:val="24"/>
          <w:szCs w:val="24"/>
          <w:bdr w:val="none" w:sz="0" w:space="0" w:color="auto" w:frame="1"/>
        </w:rPr>
        <w:drawing>
          <wp:inline distT="0" distB="0" distL="0" distR="0">
            <wp:extent cx="266700" cy="133350"/>
            <wp:effectExtent l="19050" t="0" r="0" b="0"/>
            <wp:docPr id="3" name="Picture 3" descr="$T_\mathrm{a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_\mathrm{amb}$"/>
                    <pic:cNvPicPr>
                      <a:picLocks noChangeAspect="1" noChangeArrowheads="1"/>
                    </pic:cNvPicPr>
                  </pic:nvPicPr>
                  <pic:blipFill>
                    <a:blip r:embed="rId32"/>
                    <a:srcRect/>
                    <a:stretch>
                      <a:fillRect/>
                    </a:stretch>
                  </pic:blipFill>
                  <pic:spPr bwMode="auto">
                    <a:xfrm>
                      <a:off x="0" y="0"/>
                      <a:ext cx="266700" cy="133350"/>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Lastly, structural dynamics encompass what relates to crystallization/</w:t>
      </w:r>
      <w:proofErr w:type="spellStart"/>
      <w:r w:rsidRPr="001D6094">
        <w:rPr>
          <w:rFonts w:ascii="Segoe UI" w:eastAsia="Times New Roman" w:hAnsi="Segoe UI" w:cs="Segoe UI"/>
          <w:color w:val="333333"/>
          <w:sz w:val="24"/>
          <w:szCs w:val="24"/>
        </w:rPr>
        <w:t>amorphization</w:t>
      </w:r>
      <w:proofErr w:type="spellEnd"/>
      <w:r w:rsidRPr="001D6094">
        <w:rPr>
          <w:rFonts w:ascii="Segoe UI" w:eastAsia="Times New Roman" w:hAnsi="Segoe UI" w:cs="Segoe UI"/>
          <w:color w:val="333333"/>
          <w:sz w:val="24"/>
          <w:szCs w:val="24"/>
        </w:rPr>
        <w:t xml:space="preserve"> dynamics as well as structural relaxation. Crystallization is influenced by the amorphous thickness </w:t>
      </w:r>
      <w:proofErr w:type="spellStart"/>
      <w:r w:rsidRPr="001D6094">
        <w:rPr>
          <w:rFonts w:ascii="inherit" w:eastAsia="Times New Roman" w:hAnsi="inherit" w:cs="Segoe UI"/>
          <w:i/>
          <w:iCs/>
          <w:color w:val="333333"/>
          <w:sz w:val="24"/>
          <w:szCs w:val="24"/>
        </w:rPr>
        <w:t>u</w:t>
      </w:r>
      <w:r w:rsidRPr="001D6094">
        <w:rPr>
          <w:rFonts w:ascii="inherit" w:eastAsia="Times New Roman" w:hAnsi="inherit" w:cs="Segoe UI"/>
          <w:i/>
          <w:iCs/>
          <w:color w:val="333333"/>
          <w:sz w:val="18"/>
        </w:rPr>
        <w:t>a</w:t>
      </w:r>
      <w:proofErr w:type="spellEnd"/>
      <w:r w:rsidRPr="001D6094">
        <w:rPr>
          <w:rFonts w:ascii="Segoe UI" w:eastAsia="Times New Roman" w:hAnsi="Segoe UI" w:cs="Segoe UI"/>
          <w:color w:val="333333"/>
          <w:sz w:val="24"/>
          <w:szCs w:val="24"/>
        </w:rPr>
        <w:t>, the temperature </w:t>
      </w:r>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the time </w:t>
      </w:r>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and the state of relaxation Σ (through the viscosity). The state of relaxation Σ is mostly influenced by time </w:t>
      </w:r>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and temperature </w:t>
      </w:r>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with some possible dependence on </w:t>
      </w:r>
      <w:proofErr w:type="spellStart"/>
      <w:r w:rsidRPr="001D6094">
        <w:rPr>
          <w:rFonts w:ascii="inherit" w:eastAsia="Times New Roman" w:hAnsi="inherit" w:cs="Segoe UI"/>
          <w:i/>
          <w:iCs/>
          <w:color w:val="333333"/>
          <w:sz w:val="24"/>
          <w:szCs w:val="24"/>
        </w:rPr>
        <w:t>u</w:t>
      </w:r>
      <w:r w:rsidRPr="001D6094">
        <w:rPr>
          <w:rFonts w:ascii="inherit" w:eastAsia="Times New Roman" w:hAnsi="inherit" w:cs="Segoe UI"/>
          <w:i/>
          <w:iCs/>
          <w:color w:val="333333"/>
          <w:sz w:val="18"/>
        </w:rPr>
        <w:t>a</w:t>
      </w:r>
      <w:proofErr w:type="spellEnd"/>
      <w:r w:rsidRPr="001D6094">
        <w:rPr>
          <w:rFonts w:ascii="Segoe UI" w:eastAsia="Times New Roman" w:hAnsi="Segoe UI" w:cs="Segoe UI"/>
          <w:color w:val="333333"/>
          <w:sz w:val="24"/>
          <w:szCs w:val="24"/>
        </w:rPr>
        <w:t> (a different </w:t>
      </w:r>
      <w:proofErr w:type="spellStart"/>
      <w:r w:rsidRPr="001D6094">
        <w:rPr>
          <w:rFonts w:ascii="inherit" w:eastAsia="Times New Roman" w:hAnsi="inherit" w:cs="Segoe UI"/>
          <w:i/>
          <w:iCs/>
          <w:color w:val="333333"/>
          <w:sz w:val="24"/>
          <w:szCs w:val="24"/>
        </w:rPr>
        <w:t>u</w:t>
      </w:r>
      <w:r w:rsidRPr="001D6094">
        <w:rPr>
          <w:rFonts w:ascii="inherit" w:eastAsia="Times New Roman" w:hAnsi="inherit" w:cs="Segoe UI"/>
          <w:i/>
          <w:iCs/>
          <w:color w:val="333333"/>
          <w:sz w:val="18"/>
        </w:rPr>
        <w:t>a</w:t>
      </w:r>
      <w:proofErr w:type="spellEnd"/>
      <w:r w:rsidRPr="001D6094">
        <w:rPr>
          <w:rFonts w:ascii="Segoe UI" w:eastAsia="Times New Roman" w:hAnsi="Segoe UI" w:cs="Segoe UI"/>
          <w:color w:val="333333"/>
          <w:sz w:val="24"/>
          <w:szCs w:val="24"/>
        </w:rPr>
        <w:t> implies a different glass, which may lead to different relaxation properties).</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5095875" cy="1981200"/>
            <wp:effectExtent l="19050" t="0" r="9525" b="0"/>
            <wp:docPr id="4" name="Picture 4"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pic:cNvPicPr>
                      <a:picLocks noChangeAspect="1" noChangeArrowheads="1"/>
                    </pic:cNvPicPr>
                  </pic:nvPicPr>
                  <pic:blipFill>
                    <a:blip r:embed="rId33"/>
                    <a:srcRect/>
                    <a:stretch>
                      <a:fillRect/>
                    </a:stretch>
                  </pic:blipFill>
                  <pic:spPr bwMode="auto">
                    <a:xfrm>
                      <a:off x="0" y="0"/>
                      <a:ext cx="5095875" cy="1981200"/>
                    </a:xfrm>
                    <a:prstGeom prst="rect">
                      <a:avLst/>
                    </a:prstGeom>
                    <a:noFill/>
                    <a:ln w="9525">
                      <a:noFill/>
                      <a:miter lim="800000"/>
                      <a:headEnd/>
                      <a:tailEnd/>
                    </a:ln>
                  </pic:spPr>
                </pic:pic>
              </a:graphicData>
            </a:graphic>
          </wp:inline>
        </w:drawing>
      </w:r>
    </w:p>
    <w:p w:rsidR="001D6094" w:rsidRPr="001D6094" w:rsidRDefault="001D6094" w:rsidP="001D6094">
      <w:pPr>
        <w:spacing w:line="240" w:lineRule="auto"/>
        <w:jc w:val="center"/>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 Zoom </w:t>
      </w:r>
      <w:proofErr w:type="gramStart"/>
      <w:r w:rsidRPr="001D6094">
        <w:rPr>
          <w:rFonts w:ascii="Segoe UI" w:eastAsia="Times New Roman" w:hAnsi="Segoe UI" w:cs="Segoe UI"/>
          <w:color w:val="333333"/>
          <w:sz w:val="24"/>
          <w:szCs w:val="24"/>
        </w:rPr>
        <w:t>In Zoom Out</w:t>
      </w:r>
      <w:proofErr w:type="gramEnd"/>
      <w:r w:rsidRPr="001D6094">
        <w:rPr>
          <w:rFonts w:ascii="Segoe UI" w:eastAsia="Times New Roman" w:hAnsi="Segoe UI" w:cs="Segoe UI"/>
          <w:color w:val="333333"/>
          <w:sz w:val="24"/>
          <w:szCs w:val="24"/>
        </w:rPr>
        <w:t> Reset image size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inherit" w:eastAsia="Times New Roman" w:hAnsi="inherit" w:cs="Segoe UI"/>
          <w:b/>
          <w:bCs/>
          <w:color w:val="333333"/>
          <w:sz w:val="24"/>
          <w:szCs w:val="24"/>
        </w:rPr>
        <w:t>Figure 3.</w:t>
      </w:r>
      <w:proofErr w:type="gramEnd"/>
      <w:r w:rsidRPr="001D6094">
        <w:rPr>
          <w:rFonts w:ascii="Segoe UI" w:eastAsia="Times New Roman" w:hAnsi="Segoe UI" w:cs="Segoe UI"/>
          <w:color w:val="333333"/>
          <w:sz w:val="24"/>
          <w:szCs w:val="24"/>
        </w:rPr>
        <w:t> Block diagram of interconnections between electrical, thermal, and structural dynamics in a PCM device.</w:t>
      </w:r>
    </w:p>
    <w:p w:rsidR="001D6094" w:rsidRPr="001D6094" w:rsidRDefault="001D6094" w:rsidP="001D6094">
      <w:pPr>
        <w:spacing w:after="12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Download figure: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hyperlink r:id="rId34" w:history="1">
        <w:r w:rsidRPr="001D6094">
          <w:rPr>
            <w:rFonts w:ascii="inherit" w:eastAsia="Times New Roman" w:hAnsi="inherit" w:cs="Segoe UI"/>
            <w:color w:val="006EB2"/>
            <w:sz w:val="24"/>
            <w:szCs w:val="24"/>
            <w:u w:val="single"/>
          </w:rPr>
          <w:t> Standard image</w:t>
        </w:r>
      </w:hyperlink>
      <w:hyperlink r:id="rId35" w:history="1">
        <w:r w:rsidRPr="001D6094">
          <w:rPr>
            <w:rFonts w:ascii="inherit" w:eastAsia="Times New Roman" w:hAnsi="inherit" w:cs="Segoe UI"/>
            <w:color w:val="006EB2"/>
            <w:sz w:val="24"/>
            <w:szCs w:val="24"/>
            <w:u w:val="single"/>
          </w:rPr>
          <w:t> High-resolution image</w:t>
        </w:r>
      </w:hyperlink>
    </w:p>
    <w:p w:rsidR="001D6094" w:rsidRPr="001D6094" w:rsidRDefault="001D6094" w:rsidP="001D6094">
      <w:pPr>
        <w:spacing w:before="300" w:after="60" w:line="240" w:lineRule="auto"/>
        <w:textAlignment w:val="baseline"/>
        <w:outlineLvl w:val="2"/>
        <w:rPr>
          <w:rFonts w:ascii="Segoe UI" w:eastAsia="Times New Roman" w:hAnsi="Segoe UI" w:cs="Segoe UI"/>
          <w:b/>
          <w:bCs/>
          <w:color w:val="333333"/>
          <w:sz w:val="27"/>
          <w:szCs w:val="27"/>
        </w:rPr>
      </w:pPr>
      <w:r w:rsidRPr="001D6094">
        <w:rPr>
          <w:rFonts w:ascii="Segoe UI" w:eastAsia="Times New Roman" w:hAnsi="Segoe UI" w:cs="Segoe UI"/>
          <w:b/>
          <w:bCs/>
          <w:color w:val="333333"/>
          <w:sz w:val="27"/>
          <w:szCs w:val="27"/>
        </w:rPr>
        <w:t>2.3. Applications of phase-change memory</w:t>
      </w:r>
    </w:p>
    <w:p w:rsidR="001D6094" w:rsidRPr="001D6094" w:rsidRDefault="001D6094" w:rsidP="001D6094">
      <w:pPr>
        <w:spacing w:before="300" w:after="60" w:line="240" w:lineRule="auto"/>
        <w:textAlignment w:val="baseline"/>
        <w:outlineLvl w:val="3"/>
        <w:rPr>
          <w:rFonts w:ascii="Segoe UI" w:eastAsia="Times New Roman" w:hAnsi="Segoe UI" w:cs="Segoe UI"/>
          <w:b/>
          <w:bCs/>
          <w:color w:val="333333"/>
          <w:sz w:val="24"/>
          <w:szCs w:val="24"/>
        </w:rPr>
      </w:pPr>
      <w:r w:rsidRPr="001D6094">
        <w:rPr>
          <w:rFonts w:ascii="Segoe UI" w:eastAsia="Times New Roman" w:hAnsi="Segoe UI" w:cs="Segoe UI"/>
          <w:b/>
          <w:bCs/>
          <w:color w:val="333333"/>
          <w:sz w:val="24"/>
          <w:szCs w:val="24"/>
        </w:rPr>
        <w:t>2.3.1. Memory technology.</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The memory hierarchy of conventional computing architectures is designed to bridge the performance gap between the fast central processing units (CPU) and the slower memory and storage technologies. A technology classified as storage is non-volatile (i.e. the stored data will be retained when the power supply is turned off) and low-cost, but has much slower access times than the CPU operations (figure </w:t>
      </w:r>
      <w:hyperlink r:id="rId36" w:anchor="dab7794f4" w:history="1">
        <w:r w:rsidRPr="001D6094">
          <w:rPr>
            <w:rFonts w:ascii="Segoe UI" w:eastAsia="Times New Roman" w:hAnsi="Segoe UI" w:cs="Segoe UI"/>
            <w:color w:val="006EB2"/>
            <w:sz w:val="24"/>
            <w:szCs w:val="24"/>
            <w:u w:val="single"/>
          </w:rPr>
          <w:t>4</w:t>
        </w:r>
      </w:hyperlink>
      <w:r w:rsidRPr="001D6094">
        <w:rPr>
          <w:rFonts w:ascii="Segoe UI" w:eastAsia="Times New Roman" w:hAnsi="Segoe UI" w:cs="Segoe UI"/>
          <w:color w:val="333333"/>
          <w:sz w:val="24"/>
          <w:szCs w:val="24"/>
        </w:rPr>
        <w:t>). Storage technologies include NOR and NAND Flash, magnetic hard-drive disks (HDDs) and tape. Memory technologies on the other hand are volatile (the data is lost when the power supply is turned off) and more expensive than storage, but have much smaller access times. Memory technologies include the static random access memory (SRAM) used in the CPU caches and off-chip dynamic random access memory (DRAM).</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3257550" cy="2828925"/>
            <wp:effectExtent l="19050" t="0" r="0" b="0"/>
            <wp:docPr id="5" name="Picture 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pic:cNvPicPr>
                      <a:picLocks noChangeAspect="1" noChangeArrowheads="1"/>
                    </pic:cNvPicPr>
                  </pic:nvPicPr>
                  <pic:blipFill>
                    <a:blip r:embed="rId37"/>
                    <a:srcRect/>
                    <a:stretch>
                      <a:fillRect/>
                    </a:stretch>
                  </pic:blipFill>
                  <pic:spPr bwMode="auto">
                    <a:xfrm>
                      <a:off x="0" y="0"/>
                      <a:ext cx="3257550" cy="2828925"/>
                    </a:xfrm>
                    <a:prstGeom prst="rect">
                      <a:avLst/>
                    </a:prstGeom>
                    <a:noFill/>
                    <a:ln w="9525">
                      <a:noFill/>
                      <a:miter lim="800000"/>
                      <a:headEnd/>
                      <a:tailEnd/>
                    </a:ln>
                  </pic:spPr>
                </pic:pic>
              </a:graphicData>
            </a:graphic>
          </wp:inline>
        </w:drawing>
      </w:r>
    </w:p>
    <w:p w:rsidR="001D6094" w:rsidRPr="001D6094" w:rsidRDefault="001D6094" w:rsidP="001D6094">
      <w:pPr>
        <w:spacing w:line="240" w:lineRule="auto"/>
        <w:jc w:val="center"/>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 Zoom </w:t>
      </w:r>
      <w:proofErr w:type="gramStart"/>
      <w:r w:rsidRPr="001D6094">
        <w:rPr>
          <w:rFonts w:ascii="Segoe UI" w:eastAsia="Times New Roman" w:hAnsi="Segoe UI" w:cs="Segoe UI"/>
          <w:color w:val="333333"/>
          <w:sz w:val="24"/>
          <w:szCs w:val="24"/>
        </w:rPr>
        <w:t>In Zoom Out</w:t>
      </w:r>
      <w:proofErr w:type="gramEnd"/>
      <w:r w:rsidRPr="001D6094">
        <w:rPr>
          <w:rFonts w:ascii="Segoe UI" w:eastAsia="Times New Roman" w:hAnsi="Segoe UI" w:cs="Segoe UI"/>
          <w:color w:val="333333"/>
          <w:sz w:val="24"/>
          <w:szCs w:val="24"/>
        </w:rPr>
        <w:t> Reset image size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inherit" w:eastAsia="Times New Roman" w:hAnsi="inherit" w:cs="Segoe UI"/>
          <w:b/>
          <w:bCs/>
          <w:color w:val="333333"/>
          <w:sz w:val="24"/>
          <w:szCs w:val="24"/>
        </w:rPr>
        <w:t>Figure 4.</w:t>
      </w:r>
      <w:proofErr w:type="gramEnd"/>
      <w:r w:rsidRPr="001D6094">
        <w:rPr>
          <w:rFonts w:ascii="Segoe UI" w:eastAsia="Times New Roman" w:hAnsi="Segoe UI" w:cs="Segoe UI"/>
          <w:color w:val="333333"/>
          <w:sz w:val="24"/>
          <w:szCs w:val="24"/>
        </w:rPr>
        <w:t> </w:t>
      </w:r>
      <w:proofErr w:type="gramStart"/>
      <w:r w:rsidRPr="001D6094">
        <w:rPr>
          <w:rFonts w:ascii="Segoe UI" w:eastAsia="Times New Roman" w:hAnsi="Segoe UI" w:cs="Segoe UI"/>
          <w:color w:val="333333"/>
          <w:sz w:val="24"/>
          <w:szCs w:val="24"/>
        </w:rPr>
        <w:t>Access times for various memory and storage technologies.</w:t>
      </w:r>
      <w:proofErr w:type="gramEnd"/>
      <w:r w:rsidRPr="001D6094">
        <w:rPr>
          <w:rFonts w:ascii="Segoe UI" w:eastAsia="Times New Roman" w:hAnsi="Segoe UI" w:cs="Segoe UI"/>
          <w:color w:val="333333"/>
          <w:sz w:val="24"/>
          <w:szCs w:val="24"/>
        </w:rPr>
        <w:t xml:space="preserve"> Small amounts of expensive high-performance volatile memory sit near the CPU whereas vast amounts of low-cost yet slow storage are used to stock data. Currently there exists a gap in access times of about three orders of magnitude between memory and storage, which could potentially be filled by a so-called 'storage class memory'.</w:t>
      </w:r>
    </w:p>
    <w:p w:rsidR="001D6094" w:rsidRPr="001D6094" w:rsidRDefault="001D6094" w:rsidP="001D6094">
      <w:pPr>
        <w:spacing w:after="12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Download figure: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hyperlink r:id="rId38" w:history="1">
        <w:r w:rsidRPr="001D6094">
          <w:rPr>
            <w:rFonts w:ascii="inherit" w:eastAsia="Times New Roman" w:hAnsi="inherit" w:cs="Segoe UI"/>
            <w:color w:val="006EB2"/>
            <w:sz w:val="24"/>
            <w:szCs w:val="24"/>
            <w:u w:val="single"/>
          </w:rPr>
          <w:t> Standard image</w:t>
        </w:r>
      </w:hyperlink>
      <w:hyperlink r:id="rId39" w:history="1">
        <w:r w:rsidRPr="001D6094">
          <w:rPr>
            <w:rFonts w:ascii="inherit" w:eastAsia="Times New Roman" w:hAnsi="inherit" w:cs="Segoe UI"/>
            <w:color w:val="006EB2"/>
            <w:sz w:val="24"/>
            <w:szCs w:val="24"/>
            <w:u w:val="single"/>
          </w:rPr>
          <w:t> High-resolution image</w:t>
        </w:r>
      </w:hyperlink>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The use of PCM as potential DRAM replacement, as part of the main memory system, has been investigated in a wide variety of works for more than 10 years as of now [</w:t>
      </w:r>
      <w:hyperlink r:id="rId40" w:anchor="dab7794bib24" w:history="1">
        <w:r w:rsidRPr="001D6094">
          <w:rPr>
            <w:rFonts w:ascii="Segoe UI" w:eastAsia="Times New Roman" w:hAnsi="Segoe UI" w:cs="Segoe UI"/>
            <w:color w:val="006EB2"/>
            <w:sz w:val="24"/>
            <w:szCs w:val="24"/>
            <w:u w:val="single"/>
          </w:rPr>
          <w:t>24</w:t>
        </w:r>
      </w:hyperlink>
      <w:r w:rsidRPr="001D6094">
        <w:rPr>
          <w:rFonts w:ascii="Segoe UI" w:eastAsia="Times New Roman" w:hAnsi="Segoe UI" w:cs="Segoe UI"/>
          <w:color w:val="333333"/>
          <w:sz w:val="24"/>
          <w:szCs w:val="24"/>
        </w:rPr>
        <w:t>–</w:t>
      </w:r>
      <w:hyperlink r:id="rId41" w:anchor="dab7794bib27" w:history="1">
        <w:r w:rsidRPr="001D6094">
          <w:rPr>
            <w:rFonts w:ascii="Segoe UI" w:eastAsia="Times New Roman" w:hAnsi="Segoe UI" w:cs="Segoe UI"/>
            <w:color w:val="006EB2"/>
            <w:sz w:val="24"/>
            <w:szCs w:val="24"/>
            <w:u w:val="single"/>
          </w:rPr>
          <w:t>27</w:t>
        </w:r>
      </w:hyperlink>
      <w:r w:rsidRPr="001D6094">
        <w:rPr>
          <w:rFonts w:ascii="Segoe UI" w:eastAsia="Times New Roman" w:hAnsi="Segoe UI" w:cs="Segoe UI"/>
          <w:color w:val="333333"/>
          <w:sz w:val="24"/>
          <w:szCs w:val="24"/>
        </w:rPr>
        <w:t>]. At the time when the first investigations were performed (around 2009), DRAM had fallen behind NAND Flash and standard CMOS logic technologies in terms of scaling to the 45 nm technology node and preparation for the 32 nm node [</w:t>
      </w:r>
      <w:hyperlink r:id="rId42" w:anchor="dab7794bib13" w:history="1">
        <w:r w:rsidRPr="001D6094">
          <w:rPr>
            <w:rFonts w:ascii="Segoe UI" w:eastAsia="Times New Roman" w:hAnsi="Segoe UI" w:cs="Segoe UI"/>
            <w:color w:val="006EB2"/>
            <w:sz w:val="24"/>
            <w:szCs w:val="24"/>
            <w:u w:val="single"/>
          </w:rPr>
          <w:t>13</w:t>
        </w:r>
      </w:hyperlink>
      <w:r w:rsidRPr="001D6094">
        <w:rPr>
          <w:rFonts w:ascii="Segoe UI" w:eastAsia="Times New Roman" w:hAnsi="Segoe UI" w:cs="Segoe UI"/>
          <w:color w:val="333333"/>
          <w:sz w:val="24"/>
          <w:szCs w:val="24"/>
        </w:rPr>
        <w:t>]. However, PCM had already been demonstrated to scale down to the 20 nm node [</w:t>
      </w:r>
      <w:hyperlink r:id="rId43" w:anchor="dab7794bib28" w:history="1">
        <w:r w:rsidRPr="001D6094">
          <w:rPr>
            <w:rFonts w:ascii="Segoe UI" w:eastAsia="Times New Roman" w:hAnsi="Segoe UI" w:cs="Segoe UI"/>
            <w:color w:val="006EB2"/>
            <w:sz w:val="24"/>
            <w:szCs w:val="24"/>
            <w:u w:val="single"/>
          </w:rPr>
          <w:t>28</w:t>
        </w:r>
      </w:hyperlink>
      <w:r w:rsidRPr="001D6094">
        <w:rPr>
          <w:rFonts w:ascii="Segoe UI" w:eastAsia="Times New Roman" w:hAnsi="Segoe UI" w:cs="Segoe UI"/>
          <w:color w:val="333333"/>
          <w:sz w:val="24"/>
          <w:szCs w:val="24"/>
        </w:rPr>
        <w:t>]. Hence, PCM could compete well in terms of forward scaling for increasing main memory density and capacity due to challenges in making DRAM capacitors small and yet being able to store charge reliably. Those various studies conclude that if PCM can be produced at a higher density than DRAM, various architectural reorganizations of the main memory system could make PCM a viable alternative to DRAM in spite of the lower latency and finite endurance. Moreover, the non-volatility of PCM could be exploited in the main memory and would avoid the need to rewrite after each read access, which is unavoidable with DRAM [</w:t>
      </w:r>
      <w:hyperlink r:id="rId44" w:anchor="dab7794bib13" w:history="1">
        <w:r w:rsidRPr="001D6094">
          <w:rPr>
            <w:rFonts w:ascii="Segoe UI" w:eastAsia="Times New Roman" w:hAnsi="Segoe UI" w:cs="Segoe UI"/>
            <w:color w:val="006EB2"/>
            <w:sz w:val="24"/>
            <w:szCs w:val="24"/>
            <w:u w:val="single"/>
          </w:rPr>
          <w:t>13</w:t>
        </w:r>
      </w:hyperlink>
      <w:r w:rsidRPr="001D6094">
        <w:rPr>
          <w:rFonts w:ascii="Segoe UI" w:eastAsia="Times New Roman" w:hAnsi="Segoe UI" w:cs="Segoe UI"/>
          <w:color w:val="333333"/>
          <w:sz w:val="24"/>
          <w:szCs w:val="24"/>
        </w:rPr>
        <w:t xml:space="preserve">]. However, at the time of writing, DDR4 DRAM technology has been scaled down to the 10 nm-class </w:t>
      </w:r>
      <w:proofErr w:type="gramStart"/>
      <w:r w:rsidRPr="001D6094">
        <w:rPr>
          <w:rFonts w:ascii="Segoe UI" w:eastAsia="Times New Roman" w:hAnsi="Segoe UI" w:cs="Segoe UI"/>
          <w:color w:val="333333"/>
          <w:sz w:val="24"/>
          <w:szCs w:val="24"/>
        </w:rPr>
        <w:t>node</w:t>
      </w:r>
      <w:proofErr w:type="gramEnd"/>
      <w:r w:rsidRPr="001D6094">
        <w:rPr>
          <w:rFonts w:ascii="Segoe UI" w:eastAsia="Times New Roman" w:hAnsi="Segoe UI" w:cs="Segoe UI"/>
          <w:color w:val="333333"/>
          <w:sz w:val="24"/>
          <w:szCs w:val="24"/>
        </w:rPr>
        <w:t>, which denotes a process technology node somewhere between 10 and 19 nanometers [</w:t>
      </w:r>
      <w:hyperlink r:id="rId45" w:anchor="dab7794bib29" w:history="1">
        <w:r w:rsidRPr="001D6094">
          <w:rPr>
            <w:rFonts w:ascii="Segoe UI" w:eastAsia="Times New Roman" w:hAnsi="Segoe UI" w:cs="Segoe UI"/>
            <w:color w:val="006EB2"/>
            <w:sz w:val="24"/>
            <w:szCs w:val="24"/>
            <w:u w:val="single"/>
          </w:rPr>
          <w:t>29</w:t>
        </w:r>
      </w:hyperlink>
      <w:r w:rsidRPr="001D6094">
        <w:rPr>
          <w:rFonts w:ascii="Segoe UI" w:eastAsia="Times New Roman" w:hAnsi="Segoe UI" w:cs="Segoe UI"/>
          <w:color w:val="333333"/>
          <w:sz w:val="24"/>
          <w:szCs w:val="24"/>
        </w:rPr>
        <w:t xml:space="preserve">]. Due to those recent advances in integrating DRAM </w:t>
      </w:r>
      <w:r w:rsidRPr="001D6094">
        <w:rPr>
          <w:rFonts w:ascii="Segoe UI" w:eastAsia="Times New Roman" w:hAnsi="Segoe UI" w:cs="Segoe UI"/>
          <w:color w:val="333333"/>
          <w:sz w:val="24"/>
          <w:szCs w:val="24"/>
        </w:rPr>
        <w:lastRenderedPageBreak/>
        <w:t>into smaller nodes, it is currently unclear whether PCM will be able to displace such a stable and reliable technology.</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Another potential application of PCM as a conventional memory technology is its use as so-called storage class memory (SCM) [</w:t>
      </w:r>
      <w:hyperlink r:id="rId46" w:anchor="dab7794bib30" w:history="1">
        <w:r w:rsidRPr="001D6094">
          <w:rPr>
            <w:rFonts w:ascii="Segoe UI" w:eastAsia="Times New Roman" w:hAnsi="Segoe UI" w:cs="Segoe UI"/>
            <w:color w:val="006EB2"/>
            <w:sz w:val="24"/>
            <w:szCs w:val="24"/>
            <w:u w:val="single"/>
          </w:rPr>
          <w:t>30</w:t>
        </w:r>
      </w:hyperlink>
      <w:r w:rsidRPr="001D6094">
        <w:rPr>
          <w:rFonts w:ascii="Segoe UI" w:eastAsia="Times New Roman" w:hAnsi="Segoe UI" w:cs="Segoe UI"/>
          <w:color w:val="333333"/>
          <w:sz w:val="24"/>
          <w:szCs w:val="24"/>
        </w:rPr>
        <w:t>]. As seen in figure </w:t>
      </w:r>
      <w:hyperlink r:id="rId47" w:anchor="dab7794f4" w:history="1">
        <w:r w:rsidRPr="001D6094">
          <w:rPr>
            <w:rFonts w:ascii="Segoe UI" w:eastAsia="Times New Roman" w:hAnsi="Segoe UI" w:cs="Segoe UI"/>
            <w:color w:val="006EB2"/>
            <w:sz w:val="24"/>
            <w:szCs w:val="24"/>
            <w:u w:val="single"/>
          </w:rPr>
          <w:t>4</w:t>
        </w:r>
      </w:hyperlink>
      <w:r w:rsidRPr="001D6094">
        <w:rPr>
          <w:rFonts w:ascii="Segoe UI" w:eastAsia="Times New Roman" w:hAnsi="Segoe UI" w:cs="Segoe UI"/>
          <w:color w:val="333333"/>
          <w:sz w:val="24"/>
          <w:szCs w:val="24"/>
        </w:rPr>
        <w:t>, there is currently a gap of three orders of magnitude between the access times of DRAM and of Flash. SCM aims at bridging this performance/cost gap between memory and storage, which could be made possible with PCM. SCM would blur the traditional boundaries between storage and memory by combining the benefits of a solid-state memory, such as high performance and robustness, with the archival capabilities and low cost of conventional hard-disk magnetic storage [</w:t>
      </w:r>
      <w:hyperlink r:id="rId48" w:anchor="dab7794bib13" w:history="1">
        <w:r w:rsidRPr="001D6094">
          <w:rPr>
            <w:rFonts w:ascii="Segoe UI" w:eastAsia="Times New Roman" w:hAnsi="Segoe UI" w:cs="Segoe UI"/>
            <w:color w:val="006EB2"/>
            <w:sz w:val="24"/>
            <w:szCs w:val="24"/>
            <w:u w:val="single"/>
          </w:rPr>
          <w:t>13</w:t>
        </w:r>
      </w:hyperlink>
      <w:r w:rsidRPr="001D6094">
        <w:rPr>
          <w:rFonts w:ascii="Segoe UI" w:eastAsia="Times New Roman" w:hAnsi="Segoe UI" w:cs="Segoe UI"/>
          <w:color w:val="333333"/>
          <w:sz w:val="24"/>
          <w:szCs w:val="24"/>
        </w:rPr>
        <w:t>]. One variant of SCM could act as a fast solid-state drive (SSD) with better native endurance and write access times than the Flash-based SSDs. Access times in the order of 1 </w:t>
      </w:r>
      <w:r w:rsidRPr="001D6094">
        <w:rPr>
          <w:rFonts w:ascii="inherit" w:eastAsia="Times New Roman" w:hAnsi="inherit" w:cs="Segoe UI"/>
          <w:i/>
          <w:iCs/>
          <w:color w:val="333333"/>
          <w:sz w:val="24"/>
          <w:szCs w:val="24"/>
        </w:rPr>
        <w:t>µ</w:t>
      </w:r>
      <w:r w:rsidRPr="001D6094">
        <w:rPr>
          <w:rFonts w:ascii="Segoe UI" w:eastAsia="Times New Roman" w:hAnsi="Segoe UI" w:cs="Segoe UI"/>
          <w:color w:val="333333"/>
          <w:sz w:val="24"/>
          <w:szCs w:val="24"/>
        </w:rPr>
        <w:t>s would be acceptable, but low cost via high density would be most important [</w:t>
      </w:r>
      <w:hyperlink r:id="rId49" w:anchor="dab7794bib13" w:history="1">
        <w:r w:rsidRPr="001D6094">
          <w:rPr>
            <w:rFonts w:ascii="Segoe UI" w:eastAsia="Times New Roman" w:hAnsi="Segoe UI" w:cs="Segoe UI"/>
            <w:color w:val="006EB2"/>
            <w:sz w:val="24"/>
            <w:szCs w:val="24"/>
            <w:u w:val="single"/>
          </w:rPr>
          <w:t>13</w:t>
        </w:r>
      </w:hyperlink>
      <w:r w:rsidRPr="001D6094">
        <w:rPr>
          <w:rFonts w:ascii="Segoe UI" w:eastAsia="Times New Roman" w:hAnsi="Segoe UI" w:cs="Segoe UI"/>
          <w:color w:val="333333"/>
          <w:sz w:val="24"/>
          <w:szCs w:val="24"/>
        </w:rPr>
        <w:t>]. Another variant could have access times in the order of 100 ns with low-power and cost constraints. This would be fast enough to enable it to be connected to the usual memory controller [</w:t>
      </w:r>
      <w:hyperlink r:id="rId50" w:anchor="dab7794bib13" w:history="1">
        <w:r w:rsidRPr="001D6094">
          <w:rPr>
            <w:rFonts w:ascii="Segoe UI" w:eastAsia="Times New Roman" w:hAnsi="Segoe UI" w:cs="Segoe UI"/>
            <w:color w:val="006EB2"/>
            <w:sz w:val="24"/>
            <w:szCs w:val="24"/>
            <w:u w:val="single"/>
          </w:rPr>
          <w:t>13</w:t>
        </w:r>
      </w:hyperlink>
      <w:r w:rsidRPr="001D6094">
        <w:rPr>
          <w:rFonts w:ascii="Segoe UI" w:eastAsia="Times New Roman" w:hAnsi="Segoe UI" w:cs="Segoe UI"/>
          <w:color w:val="333333"/>
          <w:sz w:val="24"/>
          <w:szCs w:val="24"/>
        </w:rPr>
        <w:t>]. SCM would likely not be as fast as DRAM, but its non-volatility could greatly reduce the amount of DRAM required to maintain a high bandwidth. In this way, the power consumption and hopefully the cost of the overall system would be reduced [</w:t>
      </w:r>
      <w:hyperlink r:id="rId51" w:anchor="dab7794bib13" w:history="1">
        <w:r w:rsidRPr="001D6094">
          <w:rPr>
            <w:rFonts w:ascii="Segoe UI" w:eastAsia="Times New Roman" w:hAnsi="Segoe UI" w:cs="Segoe UI"/>
            <w:color w:val="006EB2"/>
            <w:sz w:val="24"/>
            <w:szCs w:val="24"/>
            <w:u w:val="single"/>
          </w:rPr>
          <w:t>13</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Besides using PCM as a standalone memory in a conventional computer system, another important emerging application domain for PCM is as embedded memory [</w:t>
      </w:r>
      <w:hyperlink r:id="rId52" w:anchor="dab7794bib31" w:history="1">
        <w:r w:rsidRPr="001D6094">
          <w:rPr>
            <w:rFonts w:ascii="Segoe UI" w:eastAsia="Times New Roman" w:hAnsi="Segoe UI" w:cs="Segoe UI"/>
            <w:color w:val="006EB2"/>
            <w:sz w:val="24"/>
            <w:szCs w:val="24"/>
            <w:u w:val="single"/>
          </w:rPr>
          <w:t>31</w:t>
        </w:r>
      </w:hyperlink>
      <w:r w:rsidRPr="001D6094">
        <w:rPr>
          <w:rFonts w:ascii="Segoe UI" w:eastAsia="Times New Roman" w:hAnsi="Segoe UI" w:cs="Segoe UI"/>
          <w:color w:val="333333"/>
          <w:sz w:val="24"/>
          <w:szCs w:val="24"/>
        </w:rPr>
        <w:t>, </w:t>
      </w:r>
      <w:hyperlink r:id="rId53" w:anchor="dab7794bib32" w:history="1">
        <w:r w:rsidRPr="001D6094">
          <w:rPr>
            <w:rFonts w:ascii="Segoe UI" w:eastAsia="Times New Roman" w:hAnsi="Segoe UI" w:cs="Segoe UI"/>
            <w:color w:val="006EB2"/>
            <w:sz w:val="24"/>
            <w:szCs w:val="24"/>
            <w:u w:val="single"/>
          </w:rPr>
          <w:t>32</w:t>
        </w:r>
      </w:hyperlink>
      <w:r w:rsidRPr="001D6094">
        <w:rPr>
          <w:rFonts w:ascii="Segoe UI" w:eastAsia="Times New Roman" w:hAnsi="Segoe UI" w:cs="Segoe UI"/>
          <w:color w:val="333333"/>
          <w:sz w:val="24"/>
          <w:szCs w:val="24"/>
        </w:rPr>
        <w:t>]. Recent demonstrations include the integration of 6MB PCM in an automotive grade microcontroller chip [</w:t>
      </w:r>
      <w:hyperlink r:id="rId54" w:anchor="dab7794bib33" w:history="1">
        <w:r w:rsidRPr="001D6094">
          <w:rPr>
            <w:rFonts w:ascii="Segoe UI" w:eastAsia="Times New Roman" w:hAnsi="Segoe UI" w:cs="Segoe UI"/>
            <w:color w:val="006EB2"/>
            <w:sz w:val="24"/>
            <w:szCs w:val="24"/>
            <w:u w:val="single"/>
          </w:rPr>
          <w:t>33</w:t>
        </w:r>
      </w:hyperlink>
      <w:r w:rsidRPr="001D6094">
        <w:rPr>
          <w:rFonts w:ascii="Segoe UI" w:eastAsia="Times New Roman" w:hAnsi="Segoe UI" w:cs="Segoe UI"/>
          <w:color w:val="333333"/>
          <w:sz w:val="24"/>
          <w:szCs w:val="24"/>
        </w:rPr>
        <w:t>]. Here, the advantage of PCM is that it can be integrated in the back end of the line, unlike the conventional Flash memory cells, which enables easier integration in advanced CMOS nodes [</w:t>
      </w:r>
      <w:hyperlink r:id="rId55" w:anchor="dab7794bib32" w:history="1">
        <w:r w:rsidRPr="001D6094">
          <w:rPr>
            <w:rFonts w:ascii="Segoe UI" w:eastAsia="Times New Roman" w:hAnsi="Segoe UI" w:cs="Segoe UI"/>
            <w:color w:val="006EB2"/>
            <w:sz w:val="24"/>
            <w:szCs w:val="24"/>
            <w:u w:val="single"/>
          </w:rPr>
          <w:t>32</w:t>
        </w:r>
      </w:hyperlink>
      <w:r w:rsidRPr="001D6094">
        <w:rPr>
          <w:rFonts w:ascii="Segoe UI" w:eastAsia="Times New Roman" w:hAnsi="Segoe UI" w:cs="Segoe UI"/>
          <w:color w:val="333333"/>
          <w:sz w:val="24"/>
          <w:szCs w:val="24"/>
        </w:rPr>
        <w:t>]. PCM also offers superior write flexibility and speed with respect to Flash, and is well positioned with respect to other resistive memory devices in applications that require an extended temperature range (up to 150 °C) [</w:t>
      </w:r>
      <w:hyperlink r:id="rId56" w:anchor="dab7794bib32" w:history="1">
        <w:r w:rsidRPr="001D6094">
          <w:rPr>
            <w:rFonts w:ascii="Segoe UI" w:eastAsia="Times New Roman" w:hAnsi="Segoe UI" w:cs="Segoe UI"/>
            <w:color w:val="006EB2"/>
            <w:sz w:val="24"/>
            <w:szCs w:val="24"/>
            <w:u w:val="single"/>
          </w:rPr>
          <w:t>32</w:t>
        </w:r>
      </w:hyperlink>
      <w:r w:rsidRPr="001D6094">
        <w:rPr>
          <w:rFonts w:ascii="Segoe UI" w:eastAsia="Times New Roman" w:hAnsi="Segoe UI" w:cs="Segoe UI"/>
          <w:color w:val="333333"/>
          <w:sz w:val="24"/>
          <w:szCs w:val="24"/>
        </w:rPr>
        <w:t>].</w:t>
      </w:r>
    </w:p>
    <w:p w:rsidR="001D6094" w:rsidRPr="001D6094" w:rsidRDefault="001D6094" w:rsidP="001D6094">
      <w:pPr>
        <w:spacing w:before="300" w:after="60" w:line="240" w:lineRule="auto"/>
        <w:textAlignment w:val="baseline"/>
        <w:outlineLvl w:val="3"/>
        <w:rPr>
          <w:rFonts w:ascii="Segoe UI" w:eastAsia="Times New Roman" w:hAnsi="Segoe UI" w:cs="Segoe UI"/>
          <w:b/>
          <w:bCs/>
          <w:color w:val="333333"/>
          <w:sz w:val="24"/>
          <w:szCs w:val="24"/>
        </w:rPr>
      </w:pPr>
      <w:r w:rsidRPr="001D6094">
        <w:rPr>
          <w:rFonts w:ascii="Segoe UI" w:eastAsia="Times New Roman" w:hAnsi="Segoe UI" w:cs="Segoe UI"/>
          <w:b/>
          <w:bCs/>
          <w:color w:val="333333"/>
          <w:sz w:val="24"/>
          <w:szCs w:val="24"/>
        </w:rPr>
        <w:t>2.3.2. Non-von Neumann computing.</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An additional key emerging application area for resistive memory devices such as PCM is that of non-von Neumann computing [</w:t>
      </w:r>
      <w:hyperlink r:id="rId57" w:anchor="dab7794bib34" w:history="1">
        <w:r w:rsidRPr="001D6094">
          <w:rPr>
            <w:rFonts w:ascii="Segoe UI" w:eastAsia="Times New Roman" w:hAnsi="Segoe UI" w:cs="Segoe UI"/>
            <w:color w:val="006EB2"/>
            <w:sz w:val="24"/>
            <w:szCs w:val="24"/>
            <w:u w:val="single"/>
          </w:rPr>
          <w:t>34</w:t>
        </w:r>
      </w:hyperlink>
      <w:r w:rsidRPr="001D6094">
        <w:rPr>
          <w:rFonts w:ascii="Segoe UI" w:eastAsia="Times New Roman" w:hAnsi="Segoe UI" w:cs="Segoe UI"/>
          <w:color w:val="333333"/>
          <w:sz w:val="24"/>
          <w:szCs w:val="24"/>
        </w:rPr>
        <w:t>, </w:t>
      </w:r>
      <w:hyperlink r:id="rId58" w:anchor="dab7794bib35" w:history="1">
        <w:r w:rsidRPr="001D6094">
          <w:rPr>
            <w:rFonts w:ascii="Segoe UI" w:eastAsia="Times New Roman" w:hAnsi="Segoe UI" w:cs="Segoe UI"/>
            <w:color w:val="006EB2"/>
            <w:sz w:val="24"/>
            <w:szCs w:val="24"/>
            <w:u w:val="single"/>
          </w:rPr>
          <w:t>35</w:t>
        </w:r>
      </w:hyperlink>
      <w:r w:rsidRPr="001D6094">
        <w:rPr>
          <w:rFonts w:ascii="Segoe UI" w:eastAsia="Times New Roman" w:hAnsi="Segoe UI" w:cs="Segoe UI"/>
          <w:color w:val="333333"/>
          <w:sz w:val="24"/>
          <w:szCs w:val="24"/>
        </w:rPr>
        <w:t xml:space="preserve">]. In this novel computing paradigm, memory elements are not only used to store information but also execute computational tasks with collocated memory and processing at considerable speeds. For this, a low-power, multi-state, programmable and non-volatile </w:t>
      </w:r>
      <w:proofErr w:type="spellStart"/>
      <w:r w:rsidRPr="001D6094">
        <w:rPr>
          <w:rFonts w:ascii="Segoe UI" w:eastAsia="Times New Roman" w:hAnsi="Segoe UI" w:cs="Segoe UI"/>
          <w:color w:val="333333"/>
          <w:sz w:val="24"/>
          <w:szCs w:val="24"/>
        </w:rPr>
        <w:t>nanoscale</w:t>
      </w:r>
      <w:proofErr w:type="spellEnd"/>
      <w:r w:rsidRPr="001D6094">
        <w:rPr>
          <w:rFonts w:ascii="Segoe UI" w:eastAsia="Times New Roman" w:hAnsi="Segoe UI" w:cs="Segoe UI"/>
          <w:color w:val="333333"/>
          <w:sz w:val="24"/>
          <w:szCs w:val="24"/>
        </w:rPr>
        <w:t xml:space="preserve"> memory device is needed. Resistive memory devices (or </w:t>
      </w:r>
      <w:proofErr w:type="spellStart"/>
      <w:r w:rsidRPr="001D6094">
        <w:rPr>
          <w:rFonts w:ascii="inherit" w:eastAsia="Times New Roman" w:hAnsi="inherit" w:cs="Segoe UI"/>
          <w:i/>
          <w:iCs/>
          <w:color w:val="333333"/>
          <w:sz w:val="24"/>
          <w:szCs w:val="24"/>
        </w:rPr>
        <w:t>memristive</w:t>
      </w:r>
      <w:proofErr w:type="spellEnd"/>
      <w:r w:rsidRPr="001D6094">
        <w:rPr>
          <w:rFonts w:ascii="inherit" w:eastAsia="Times New Roman" w:hAnsi="inherit" w:cs="Segoe UI"/>
          <w:i/>
          <w:iCs/>
          <w:color w:val="333333"/>
          <w:sz w:val="24"/>
          <w:szCs w:val="24"/>
        </w:rPr>
        <w:t xml:space="preserve"> devices</w:t>
      </w:r>
      <w:r w:rsidRPr="001D6094">
        <w:rPr>
          <w:rFonts w:ascii="Segoe UI" w:eastAsia="Times New Roman" w:hAnsi="Segoe UI" w:cs="Segoe UI"/>
          <w:color w:val="333333"/>
          <w:sz w:val="24"/>
          <w:szCs w:val="24"/>
        </w:rPr>
        <w:t xml:space="preserve">) that remember the history of the current that previously flowed through </w:t>
      </w:r>
      <w:proofErr w:type="gramStart"/>
      <w:r w:rsidRPr="001D6094">
        <w:rPr>
          <w:rFonts w:ascii="Segoe UI" w:eastAsia="Times New Roman" w:hAnsi="Segoe UI" w:cs="Segoe UI"/>
          <w:color w:val="333333"/>
          <w:sz w:val="24"/>
          <w:szCs w:val="24"/>
        </w:rPr>
        <w:t>them,</w:t>
      </w:r>
      <w:proofErr w:type="gramEnd"/>
      <w:r w:rsidRPr="001D6094">
        <w:rPr>
          <w:rFonts w:ascii="Segoe UI" w:eastAsia="Times New Roman" w:hAnsi="Segoe UI" w:cs="Segoe UI"/>
          <w:color w:val="333333"/>
          <w:sz w:val="24"/>
          <w:szCs w:val="24"/>
        </w:rPr>
        <w:t xml:space="preserve"> are promising candidates for this application. </w:t>
      </w:r>
      <w:proofErr w:type="spellStart"/>
      <w:r w:rsidRPr="001D6094">
        <w:rPr>
          <w:rFonts w:ascii="Segoe UI" w:eastAsia="Times New Roman" w:hAnsi="Segoe UI" w:cs="Segoe UI"/>
          <w:color w:val="333333"/>
          <w:sz w:val="24"/>
          <w:szCs w:val="24"/>
        </w:rPr>
        <w:t>Memristive</w:t>
      </w:r>
      <w:proofErr w:type="spellEnd"/>
      <w:r w:rsidRPr="001D6094">
        <w:rPr>
          <w:rFonts w:ascii="Segoe UI" w:eastAsia="Times New Roman" w:hAnsi="Segoe UI" w:cs="Segoe UI"/>
          <w:color w:val="333333"/>
          <w:sz w:val="24"/>
          <w:szCs w:val="24"/>
        </w:rPr>
        <w:t xml:space="preserve"> devices include PCM but also other emerging non-volatile memories such as resistive random access memory (RRAM), conductive bridge random access memory (CBRAM), or magnetic random access memory (MRAM) [</w:t>
      </w:r>
      <w:hyperlink r:id="rId59" w:anchor="dab7794bib36" w:history="1">
        <w:r w:rsidRPr="001D6094">
          <w:rPr>
            <w:rFonts w:ascii="Segoe UI" w:eastAsia="Times New Roman" w:hAnsi="Segoe UI" w:cs="Segoe UI"/>
            <w:color w:val="006EB2"/>
            <w:sz w:val="24"/>
            <w:szCs w:val="24"/>
            <w:u w:val="single"/>
          </w:rPr>
          <w:t>36</w:t>
        </w:r>
      </w:hyperlink>
      <w:r w:rsidRPr="001D6094">
        <w:rPr>
          <w:rFonts w:ascii="Segoe UI" w:eastAsia="Times New Roman" w:hAnsi="Segoe UI" w:cs="Segoe UI"/>
          <w:color w:val="333333"/>
          <w:sz w:val="24"/>
          <w:szCs w:val="24"/>
        </w:rPr>
        <w:t xml:space="preserve">]. A significant implication of this concept is that the clear-cut distinction between memory </w:t>
      </w:r>
      <w:r w:rsidRPr="001D6094">
        <w:rPr>
          <w:rFonts w:ascii="Segoe UI" w:eastAsia="Times New Roman" w:hAnsi="Segoe UI" w:cs="Segoe UI"/>
          <w:color w:val="333333"/>
          <w:sz w:val="24"/>
          <w:szCs w:val="24"/>
        </w:rPr>
        <w:lastRenderedPageBreak/>
        <w:t>and computing is blurred, which may lead to entirely new computational models and algorithms that would take advantage of non-von Neumann architectures.</w:t>
      </w:r>
    </w:p>
    <w:p w:rsidR="001D6094" w:rsidRPr="001D6094" w:rsidRDefault="001D6094" w:rsidP="001D6094">
      <w:pPr>
        <w:spacing w:after="24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Two non-von Neumann computing paradigms using </w:t>
      </w:r>
      <w:proofErr w:type="spellStart"/>
      <w:r w:rsidRPr="001D6094">
        <w:rPr>
          <w:rFonts w:ascii="Segoe UI" w:eastAsia="Times New Roman" w:hAnsi="Segoe UI" w:cs="Segoe UI"/>
          <w:color w:val="333333"/>
          <w:sz w:val="24"/>
          <w:szCs w:val="24"/>
        </w:rPr>
        <w:t>memristive</w:t>
      </w:r>
      <w:proofErr w:type="spellEnd"/>
      <w:r w:rsidRPr="001D6094">
        <w:rPr>
          <w:rFonts w:ascii="Segoe UI" w:eastAsia="Times New Roman" w:hAnsi="Segoe UI" w:cs="Segoe UI"/>
          <w:color w:val="333333"/>
          <w:sz w:val="24"/>
          <w:szCs w:val="24"/>
        </w:rPr>
        <w:t xml:space="preserve"> devices have recently emerged. In one approach, </w:t>
      </w:r>
      <w:proofErr w:type="spellStart"/>
      <w:r w:rsidRPr="001D6094">
        <w:rPr>
          <w:rFonts w:ascii="Segoe UI" w:eastAsia="Times New Roman" w:hAnsi="Segoe UI" w:cs="Segoe UI"/>
          <w:color w:val="333333"/>
          <w:sz w:val="24"/>
          <w:szCs w:val="24"/>
        </w:rPr>
        <w:t>memristive</w:t>
      </w:r>
      <w:proofErr w:type="spellEnd"/>
      <w:r w:rsidRPr="001D6094">
        <w:rPr>
          <w:rFonts w:ascii="Segoe UI" w:eastAsia="Times New Roman" w:hAnsi="Segoe UI" w:cs="Segoe UI"/>
          <w:color w:val="333333"/>
          <w:sz w:val="24"/>
          <w:szCs w:val="24"/>
        </w:rPr>
        <w:t xml:space="preserve"> devices are used for implementing </w:t>
      </w:r>
      <w:proofErr w:type="spellStart"/>
      <w:r w:rsidRPr="001D6094">
        <w:rPr>
          <w:rFonts w:ascii="Segoe UI" w:eastAsia="Times New Roman" w:hAnsi="Segoe UI" w:cs="Segoe UI"/>
          <w:color w:val="333333"/>
          <w:sz w:val="24"/>
          <w:szCs w:val="24"/>
        </w:rPr>
        <w:t>neuromorphic</w:t>
      </w:r>
      <w:proofErr w:type="spellEnd"/>
      <w:r w:rsidRPr="001D6094">
        <w:rPr>
          <w:rFonts w:ascii="Segoe UI" w:eastAsia="Times New Roman" w:hAnsi="Segoe UI" w:cs="Segoe UI"/>
          <w:color w:val="333333"/>
          <w:sz w:val="24"/>
          <w:szCs w:val="24"/>
        </w:rPr>
        <w:t xml:space="preserve"> computing systems. The aim is to perform machine learning tasks using a neural network system whereby the neurons and/or synapses composing the neural network are implemented with </w:t>
      </w:r>
      <w:proofErr w:type="spellStart"/>
      <w:r w:rsidRPr="001D6094">
        <w:rPr>
          <w:rFonts w:ascii="Segoe UI" w:eastAsia="Times New Roman" w:hAnsi="Segoe UI" w:cs="Segoe UI"/>
          <w:color w:val="333333"/>
          <w:sz w:val="24"/>
          <w:szCs w:val="24"/>
        </w:rPr>
        <w:t>memristive</w:t>
      </w:r>
      <w:proofErr w:type="spellEnd"/>
      <w:r w:rsidRPr="001D6094">
        <w:rPr>
          <w:rFonts w:ascii="Segoe UI" w:eastAsia="Times New Roman" w:hAnsi="Segoe UI" w:cs="Segoe UI"/>
          <w:color w:val="333333"/>
          <w:sz w:val="24"/>
          <w:szCs w:val="24"/>
        </w:rPr>
        <w:t xml:space="preserve"> devices. Another fascinating paradigm is that of in-memory computing, whereby the physical attributes and state dynamics of </w:t>
      </w:r>
      <w:proofErr w:type="spellStart"/>
      <w:r w:rsidRPr="001D6094">
        <w:rPr>
          <w:rFonts w:ascii="Segoe UI" w:eastAsia="Times New Roman" w:hAnsi="Segoe UI" w:cs="Segoe UI"/>
          <w:color w:val="333333"/>
          <w:sz w:val="24"/>
          <w:szCs w:val="24"/>
        </w:rPr>
        <w:t>memristive</w:t>
      </w:r>
      <w:proofErr w:type="spellEnd"/>
      <w:r w:rsidRPr="001D6094">
        <w:rPr>
          <w:rFonts w:ascii="Segoe UI" w:eastAsia="Times New Roman" w:hAnsi="Segoe UI" w:cs="Segoe UI"/>
          <w:color w:val="333333"/>
          <w:sz w:val="24"/>
          <w:szCs w:val="24"/>
        </w:rPr>
        <w:t xml:space="preserve"> devices are used for analog computing or to perform logic operations, without being tied to a neural network framework.</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The feasibility to program single PCM devices to a wide range of different states (inherent to the working principle of PCM) is promising for non-von Neumann computing applications and has in fact been exploited in all experimental demonstrations using PCM to date [</w:t>
      </w:r>
      <w:hyperlink r:id="rId60" w:anchor="dab7794bib37" w:history="1">
        <w:r w:rsidRPr="001D6094">
          <w:rPr>
            <w:rFonts w:ascii="Segoe UI" w:eastAsia="Times New Roman" w:hAnsi="Segoe UI" w:cs="Segoe UI"/>
            <w:color w:val="006EB2"/>
            <w:sz w:val="24"/>
            <w:szCs w:val="24"/>
            <w:u w:val="single"/>
          </w:rPr>
          <w:t>37</w:t>
        </w:r>
      </w:hyperlink>
      <w:r w:rsidRPr="001D6094">
        <w:rPr>
          <w:rFonts w:ascii="Segoe UI" w:eastAsia="Times New Roman" w:hAnsi="Segoe UI" w:cs="Segoe UI"/>
          <w:color w:val="333333"/>
          <w:sz w:val="24"/>
          <w:szCs w:val="24"/>
        </w:rPr>
        <w:t>–</w:t>
      </w:r>
      <w:hyperlink r:id="rId61" w:anchor="dab7794bib41" w:history="1">
        <w:r w:rsidRPr="001D6094">
          <w:rPr>
            <w:rFonts w:ascii="Segoe UI" w:eastAsia="Times New Roman" w:hAnsi="Segoe UI" w:cs="Segoe UI"/>
            <w:color w:val="006EB2"/>
            <w:sz w:val="24"/>
            <w:szCs w:val="24"/>
            <w:u w:val="single"/>
          </w:rPr>
          <w:t>41</w:t>
        </w:r>
      </w:hyperlink>
      <w:r w:rsidRPr="001D6094">
        <w:rPr>
          <w:rFonts w:ascii="Segoe UI" w:eastAsia="Times New Roman" w:hAnsi="Segoe UI" w:cs="Segoe UI"/>
          <w:color w:val="333333"/>
          <w:sz w:val="24"/>
          <w:szCs w:val="24"/>
        </w:rPr>
        <w:t>]. Another key property of PCM is that the amorphous region can be progressively crystallized by applying repetitive electrical pulses [</w:t>
      </w:r>
      <w:hyperlink r:id="rId62" w:anchor="dab7794bib41" w:history="1">
        <w:r w:rsidRPr="001D6094">
          <w:rPr>
            <w:rFonts w:ascii="Segoe UI" w:eastAsia="Times New Roman" w:hAnsi="Segoe UI" w:cs="Segoe UI"/>
            <w:color w:val="006EB2"/>
            <w:sz w:val="24"/>
            <w:szCs w:val="24"/>
            <w:u w:val="single"/>
          </w:rPr>
          <w:t>41</w:t>
        </w:r>
      </w:hyperlink>
      <w:r w:rsidRPr="001D6094">
        <w:rPr>
          <w:rFonts w:ascii="Segoe UI" w:eastAsia="Times New Roman" w:hAnsi="Segoe UI" w:cs="Segoe UI"/>
          <w:color w:val="333333"/>
          <w:sz w:val="24"/>
          <w:szCs w:val="24"/>
        </w:rPr>
        <w:t>, </w:t>
      </w:r>
      <w:hyperlink r:id="rId63" w:anchor="dab7794bib42" w:history="1">
        <w:r w:rsidRPr="001D6094">
          <w:rPr>
            <w:rFonts w:ascii="Segoe UI" w:eastAsia="Times New Roman" w:hAnsi="Segoe UI" w:cs="Segoe UI"/>
            <w:color w:val="006EB2"/>
            <w:sz w:val="24"/>
            <w:szCs w:val="24"/>
            <w:u w:val="single"/>
          </w:rPr>
          <w:t>42</w:t>
        </w:r>
      </w:hyperlink>
      <w:r w:rsidRPr="001D6094">
        <w:rPr>
          <w:rFonts w:ascii="Segoe UI" w:eastAsia="Times New Roman" w:hAnsi="Segoe UI" w:cs="Segoe UI"/>
          <w:color w:val="333333"/>
          <w:sz w:val="24"/>
          <w:szCs w:val="24"/>
        </w:rPr>
        <w:t>]. This accumulation property (in fact, the PCM </w:t>
      </w:r>
      <w:r w:rsidRPr="001D6094">
        <w:rPr>
          <w:rFonts w:ascii="inherit" w:eastAsia="Times New Roman" w:hAnsi="inherit" w:cs="Segoe UI"/>
          <w:i/>
          <w:iCs/>
          <w:color w:val="333333"/>
          <w:sz w:val="24"/>
          <w:szCs w:val="24"/>
        </w:rPr>
        <w:t>integrates</w:t>
      </w:r>
      <w:r w:rsidRPr="001D6094">
        <w:rPr>
          <w:rFonts w:ascii="Segoe UI" w:eastAsia="Times New Roman" w:hAnsi="Segoe UI" w:cs="Segoe UI"/>
          <w:color w:val="333333"/>
          <w:sz w:val="24"/>
          <w:szCs w:val="24"/>
        </w:rPr>
        <w:t> the electric current flowing through it) is essential for emulating synaptic dynamics [</w:t>
      </w:r>
      <w:hyperlink r:id="rId64" w:anchor="dab7794bib40" w:history="1">
        <w:r w:rsidRPr="001D6094">
          <w:rPr>
            <w:rFonts w:ascii="Segoe UI" w:eastAsia="Times New Roman" w:hAnsi="Segoe UI" w:cs="Segoe UI"/>
            <w:color w:val="006EB2"/>
            <w:sz w:val="24"/>
            <w:szCs w:val="24"/>
            <w:u w:val="single"/>
          </w:rPr>
          <w:t>40</w:t>
        </w:r>
      </w:hyperlink>
      <w:r w:rsidRPr="001D6094">
        <w:rPr>
          <w:rFonts w:ascii="Segoe UI" w:eastAsia="Times New Roman" w:hAnsi="Segoe UI" w:cs="Segoe UI"/>
          <w:color w:val="333333"/>
          <w:sz w:val="24"/>
          <w:szCs w:val="24"/>
        </w:rPr>
        <w:t>, </w:t>
      </w:r>
      <w:hyperlink r:id="rId65" w:anchor="dab7794bib43" w:history="1">
        <w:r w:rsidRPr="001D6094">
          <w:rPr>
            <w:rFonts w:ascii="Segoe UI" w:eastAsia="Times New Roman" w:hAnsi="Segoe UI" w:cs="Segoe UI"/>
            <w:color w:val="006EB2"/>
            <w:sz w:val="24"/>
            <w:szCs w:val="24"/>
            <w:u w:val="single"/>
          </w:rPr>
          <w:t>43</w:t>
        </w:r>
      </w:hyperlink>
      <w:r w:rsidRPr="001D6094">
        <w:rPr>
          <w:rFonts w:ascii="Segoe UI" w:eastAsia="Times New Roman" w:hAnsi="Segoe UI" w:cs="Segoe UI"/>
          <w:color w:val="333333"/>
          <w:sz w:val="24"/>
          <w:szCs w:val="24"/>
        </w:rPr>
        <w:t>] and can also be used to implement some arithmetic operations [</w:t>
      </w:r>
      <w:hyperlink r:id="rId66" w:anchor="dab7794bib42" w:history="1">
        <w:r w:rsidRPr="001D6094">
          <w:rPr>
            <w:rFonts w:ascii="Segoe UI" w:eastAsia="Times New Roman" w:hAnsi="Segoe UI" w:cs="Segoe UI"/>
            <w:color w:val="006EB2"/>
            <w:sz w:val="24"/>
            <w:szCs w:val="24"/>
            <w:u w:val="single"/>
          </w:rPr>
          <w:t>42</w:t>
        </w:r>
      </w:hyperlink>
      <w:r w:rsidRPr="001D6094">
        <w:rPr>
          <w:rFonts w:ascii="Segoe UI" w:eastAsia="Times New Roman" w:hAnsi="Segoe UI" w:cs="Segoe UI"/>
          <w:color w:val="333333"/>
          <w:sz w:val="24"/>
          <w:szCs w:val="24"/>
        </w:rPr>
        <w:t>, </w:t>
      </w:r>
      <w:hyperlink r:id="rId67" w:anchor="dab7794bib44" w:history="1">
        <w:r w:rsidRPr="001D6094">
          <w:rPr>
            <w:rFonts w:ascii="Segoe UI" w:eastAsia="Times New Roman" w:hAnsi="Segoe UI" w:cs="Segoe UI"/>
            <w:color w:val="006EB2"/>
            <w:sz w:val="24"/>
            <w:szCs w:val="24"/>
            <w:u w:val="single"/>
          </w:rPr>
          <w:t>44</w:t>
        </w:r>
      </w:hyperlink>
      <w:r w:rsidRPr="001D6094">
        <w:rPr>
          <w:rFonts w:ascii="Segoe UI" w:eastAsia="Times New Roman" w:hAnsi="Segoe UI" w:cs="Segoe UI"/>
          <w:color w:val="333333"/>
          <w:sz w:val="24"/>
          <w:szCs w:val="24"/>
        </w:rPr>
        <w:t>, </w:t>
      </w:r>
      <w:hyperlink r:id="rId68" w:anchor="dab7794bib45" w:history="1">
        <w:r w:rsidRPr="001D6094">
          <w:rPr>
            <w:rFonts w:ascii="Segoe UI" w:eastAsia="Times New Roman" w:hAnsi="Segoe UI" w:cs="Segoe UI"/>
            <w:color w:val="006EB2"/>
            <w:sz w:val="24"/>
            <w:szCs w:val="24"/>
            <w:u w:val="single"/>
          </w:rPr>
          <w:t>45</w:t>
        </w:r>
      </w:hyperlink>
      <w:r w:rsidRPr="001D6094">
        <w:rPr>
          <w:rFonts w:ascii="Segoe UI" w:eastAsia="Times New Roman" w:hAnsi="Segoe UI" w:cs="Segoe UI"/>
          <w:color w:val="333333"/>
          <w:sz w:val="24"/>
          <w:szCs w:val="24"/>
        </w:rPr>
        <w:t>]. Besides conventional electrical PCM devices, photonic PCM devices [</w:t>
      </w:r>
      <w:hyperlink r:id="rId69" w:anchor="dab7794bib46" w:history="1">
        <w:r w:rsidRPr="001D6094">
          <w:rPr>
            <w:rFonts w:ascii="Segoe UI" w:eastAsia="Times New Roman" w:hAnsi="Segoe UI" w:cs="Segoe UI"/>
            <w:color w:val="006EB2"/>
            <w:sz w:val="24"/>
            <w:szCs w:val="24"/>
            <w:u w:val="single"/>
          </w:rPr>
          <w:t>46</w:t>
        </w:r>
      </w:hyperlink>
      <w:r w:rsidRPr="001D6094">
        <w:rPr>
          <w:rFonts w:ascii="Segoe UI" w:eastAsia="Times New Roman" w:hAnsi="Segoe UI" w:cs="Segoe UI"/>
          <w:color w:val="333333"/>
          <w:sz w:val="24"/>
          <w:szCs w:val="24"/>
        </w:rPr>
        <w:t xml:space="preserve">] which can be written and read </w:t>
      </w:r>
      <w:proofErr w:type="gramStart"/>
      <w:r w:rsidRPr="001D6094">
        <w:rPr>
          <w:rFonts w:ascii="Segoe UI" w:eastAsia="Times New Roman" w:hAnsi="Segoe UI" w:cs="Segoe UI"/>
          <w:color w:val="333333"/>
          <w:sz w:val="24"/>
          <w:szCs w:val="24"/>
        </w:rPr>
        <w:t>optically,</w:t>
      </w:r>
      <w:proofErr w:type="gramEnd"/>
      <w:r w:rsidRPr="001D6094">
        <w:rPr>
          <w:rFonts w:ascii="Segoe UI" w:eastAsia="Times New Roman" w:hAnsi="Segoe UI" w:cs="Segoe UI"/>
          <w:color w:val="333333"/>
          <w:sz w:val="24"/>
          <w:szCs w:val="24"/>
        </w:rPr>
        <w:t xml:space="preserve"> are being explored for all-photonic chip-scale information processing. Such a memory device has been recently employed for the analog multiplication of an incoming optical signal by a scalar value encoded in the state of the device [</w:t>
      </w:r>
      <w:hyperlink r:id="rId70" w:anchor="dab7794bib47" w:history="1">
        <w:r w:rsidRPr="001D6094">
          <w:rPr>
            <w:rFonts w:ascii="Segoe UI" w:eastAsia="Times New Roman" w:hAnsi="Segoe UI" w:cs="Segoe UI"/>
            <w:color w:val="006EB2"/>
            <w:sz w:val="24"/>
            <w:szCs w:val="24"/>
            <w:u w:val="single"/>
          </w:rPr>
          <w:t>47</w:t>
        </w:r>
      </w:hyperlink>
      <w:r w:rsidRPr="001D6094">
        <w:rPr>
          <w:rFonts w:ascii="Segoe UI" w:eastAsia="Times New Roman" w:hAnsi="Segoe UI" w:cs="Segoe UI"/>
          <w:color w:val="333333"/>
          <w:sz w:val="24"/>
          <w:szCs w:val="24"/>
        </w:rPr>
        <w:t>]. Those promising characteristics indicate that PCM could potentially play a key role as the central element in a non-von Neumann computing system [</w:t>
      </w:r>
      <w:hyperlink r:id="rId71" w:anchor="dab7794bib48" w:history="1">
        <w:r w:rsidRPr="001D6094">
          <w:rPr>
            <w:rFonts w:ascii="Segoe UI" w:eastAsia="Times New Roman" w:hAnsi="Segoe UI" w:cs="Segoe UI"/>
            <w:color w:val="006EB2"/>
            <w:sz w:val="24"/>
            <w:szCs w:val="24"/>
            <w:u w:val="single"/>
          </w:rPr>
          <w:t>48</w:t>
        </w:r>
      </w:hyperlink>
      <w:r w:rsidRPr="001D6094">
        <w:rPr>
          <w:rFonts w:ascii="Segoe UI" w:eastAsia="Times New Roman" w:hAnsi="Segoe UI" w:cs="Segoe UI"/>
          <w:color w:val="333333"/>
          <w:sz w:val="24"/>
          <w:szCs w:val="24"/>
        </w:rPr>
        <w:t>, </w:t>
      </w:r>
      <w:hyperlink r:id="rId72" w:anchor="dab7794bib49" w:history="1">
        <w:r w:rsidRPr="001D6094">
          <w:rPr>
            <w:rFonts w:ascii="Segoe UI" w:eastAsia="Times New Roman" w:hAnsi="Segoe UI" w:cs="Segoe UI"/>
            <w:color w:val="006EB2"/>
            <w:sz w:val="24"/>
            <w:szCs w:val="24"/>
            <w:u w:val="single"/>
          </w:rPr>
          <w:t>49</w:t>
        </w:r>
      </w:hyperlink>
      <w:r w:rsidRPr="001D6094">
        <w:rPr>
          <w:rFonts w:ascii="Segoe UI" w:eastAsia="Times New Roman" w:hAnsi="Segoe UI" w:cs="Segoe UI"/>
          <w:color w:val="333333"/>
          <w:sz w:val="24"/>
          <w:szCs w:val="24"/>
        </w:rPr>
        <w:t>].</w:t>
      </w:r>
    </w:p>
    <w:p w:rsidR="001D6094" w:rsidRPr="001D6094" w:rsidRDefault="001D6094" w:rsidP="001D6094">
      <w:pPr>
        <w:spacing w:before="300" w:after="60" w:line="240" w:lineRule="auto"/>
        <w:textAlignment w:val="baseline"/>
        <w:outlineLvl w:val="1"/>
        <w:rPr>
          <w:rFonts w:ascii="Segoe UI" w:eastAsia="Times New Roman" w:hAnsi="Segoe UI" w:cs="Segoe UI"/>
          <w:color w:val="333333"/>
          <w:sz w:val="36"/>
          <w:szCs w:val="36"/>
        </w:rPr>
      </w:pPr>
      <w:r w:rsidRPr="001D6094">
        <w:rPr>
          <w:rFonts w:ascii="Segoe UI" w:eastAsia="Times New Roman" w:hAnsi="Segoe UI" w:cs="Segoe UI"/>
          <w:color w:val="333333"/>
          <w:sz w:val="36"/>
          <w:szCs w:val="36"/>
        </w:rPr>
        <w:t>3. Write operation</w:t>
      </w:r>
    </w:p>
    <w:p w:rsidR="001D6094" w:rsidRPr="001D6094" w:rsidRDefault="001D6094" w:rsidP="001D6094">
      <w:pPr>
        <w:spacing w:before="300" w:after="60" w:line="240" w:lineRule="auto"/>
        <w:textAlignment w:val="baseline"/>
        <w:outlineLvl w:val="2"/>
        <w:rPr>
          <w:rFonts w:ascii="Segoe UI" w:eastAsia="Times New Roman" w:hAnsi="Segoe UI" w:cs="Segoe UI"/>
          <w:b/>
          <w:bCs/>
          <w:color w:val="333333"/>
          <w:sz w:val="27"/>
          <w:szCs w:val="27"/>
        </w:rPr>
      </w:pPr>
      <w:r w:rsidRPr="001D6094">
        <w:rPr>
          <w:rFonts w:ascii="Segoe UI" w:eastAsia="Times New Roman" w:hAnsi="Segoe UI" w:cs="Segoe UI"/>
          <w:b/>
          <w:bCs/>
          <w:color w:val="333333"/>
          <w:sz w:val="27"/>
          <w:szCs w:val="27"/>
        </w:rPr>
        <w:t>3.1. Thermal characteristics</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The operation of a PCM device is highly influenced by the temperature distribution achieved in the phase-change material when applying an electrical pulse to the device. In a typical mushroom-type PCM device (as depicted in figure </w:t>
      </w:r>
      <w:hyperlink r:id="rId73" w:anchor="dab7794f5" w:history="1">
        <w:r w:rsidRPr="001D6094">
          <w:rPr>
            <w:rFonts w:ascii="Segoe UI" w:eastAsia="Times New Roman" w:hAnsi="Segoe UI" w:cs="Segoe UI"/>
            <w:color w:val="006EB2"/>
            <w:sz w:val="24"/>
            <w:szCs w:val="24"/>
            <w:u w:val="single"/>
          </w:rPr>
          <w:t>5</w:t>
        </w:r>
      </w:hyperlink>
      <w:r w:rsidRPr="001D6094">
        <w:rPr>
          <w:rFonts w:ascii="Segoe UI" w:eastAsia="Times New Roman" w:hAnsi="Segoe UI" w:cs="Segoe UI"/>
          <w:color w:val="333333"/>
          <w:sz w:val="24"/>
          <w:szCs w:val="24"/>
        </w:rPr>
        <w:t>), finite-element simulations indicate that the maximum temperature is reached very close to the bottom electrode [</w:t>
      </w:r>
      <w:hyperlink r:id="rId74" w:anchor="dab7794bib50" w:history="1">
        <w:r w:rsidRPr="001D6094">
          <w:rPr>
            <w:rFonts w:ascii="Segoe UI" w:eastAsia="Times New Roman" w:hAnsi="Segoe UI" w:cs="Segoe UI"/>
            <w:color w:val="006EB2"/>
            <w:sz w:val="24"/>
            <w:szCs w:val="24"/>
            <w:u w:val="single"/>
          </w:rPr>
          <w:t>50</w:t>
        </w:r>
      </w:hyperlink>
      <w:r w:rsidRPr="001D6094">
        <w:rPr>
          <w:rFonts w:ascii="Segoe UI" w:eastAsia="Times New Roman" w:hAnsi="Segoe UI" w:cs="Segoe UI"/>
          <w:color w:val="333333"/>
          <w:sz w:val="24"/>
          <w:szCs w:val="24"/>
        </w:rPr>
        <w:t>–</w:t>
      </w:r>
      <w:hyperlink r:id="rId75" w:anchor="dab7794bib52" w:history="1">
        <w:r w:rsidRPr="001D6094">
          <w:rPr>
            <w:rFonts w:ascii="Segoe UI" w:eastAsia="Times New Roman" w:hAnsi="Segoe UI" w:cs="Segoe UI"/>
            <w:color w:val="006EB2"/>
            <w:sz w:val="24"/>
            <w:szCs w:val="24"/>
            <w:u w:val="single"/>
          </w:rPr>
          <w:t>52</w:t>
        </w:r>
      </w:hyperlink>
      <w:r w:rsidRPr="001D6094">
        <w:rPr>
          <w:rFonts w:ascii="Segoe UI" w:eastAsia="Times New Roman" w:hAnsi="Segoe UI" w:cs="Segoe UI"/>
          <w:color w:val="333333"/>
          <w:sz w:val="24"/>
          <w:szCs w:val="24"/>
        </w:rPr>
        <w:t xml:space="preserve">]. This is due to the significant asymmetry between the dimensions of the top and bottom electrodes. The substantially smaller bottom electrode and hence higher current density ensure that most of the electric power is dissipated within the phase-change material close to the bottom electrode. This causes a rise in temperature, which will be balanced by the heat transport away from the device. By averaging over all possible heat pathways through materials with very different thermal conductivities and </w:t>
      </w:r>
      <w:r w:rsidRPr="001D6094">
        <w:rPr>
          <w:rFonts w:ascii="Segoe UI" w:eastAsia="Times New Roman" w:hAnsi="Segoe UI" w:cs="Segoe UI"/>
          <w:color w:val="333333"/>
          <w:sz w:val="24"/>
          <w:szCs w:val="24"/>
        </w:rPr>
        <w:lastRenderedPageBreak/>
        <w:t>geometric contributions, an average thermal resistance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6" name="Picture 6" descr="$R_\text{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_\text{th}$"/>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for the heat transported away can be defined.</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9525" cy="9525"/>
            <wp:effectExtent l="0" t="0" r="0" b="0"/>
            <wp:docPr id="7" name="Picture 7"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5."/>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line="240" w:lineRule="auto"/>
        <w:jc w:val="center"/>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 Zoom </w:t>
      </w:r>
      <w:proofErr w:type="gramStart"/>
      <w:r w:rsidRPr="001D6094">
        <w:rPr>
          <w:rFonts w:ascii="Segoe UI" w:eastAsia="Times New Roman" w:hAnsi="Segoe UI" w:cs="Segoe UI"/>
          <w:color w:val="333333"/>
          <w:sz w:val="24"/>
          <w:szCs w:val="24"/>
        </w:rPr>
        <w:t>In Zoom Out</w:t>
      </w:r>
      <w:proofErr w:type="gramEnd"/>
      <w:r w:rsidRPr="001D6094">
        <w:rPr>
          <w:rFonts w:ascii="Segoe UI" w:eastAsia="Times New Roman" w:hAnsi="Segoe UI" w:cs="Segoe UI"/>
          <w:color w:val="333333"/>
          <w:sz w:val="24"/>
          <w:szCs w:val="24"/>
        </w:rPr>
        <w:t> Reset image size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inherit" w:eastAsia="Times New Roman" w:hAnsi="inherit" w:cs="Segoe UI"/>
          <w:b/>
          <w:bCs/>
          <w:color w:val="333333"/>
          <w:sz w:val="24"/>
          <w:szCs w:val="24"/>
        </w:rPr>
        <w:t>Figure 5.</w:t>
      </w:r>
      <w:proofErr w:type="gramEnd"/>
      <w:r w:rsidRPr="001D6094">
        <w:rPr>
          <w:rFonts w:ascii="Segoe UI" w:eastAsia="Times New Roman" w:hAnsi="Segoe UI" w:cs="Segoe UI"/>
          <w:color w:val="333333"/>
          <w:sz w:val="24"/>
          <w:szCs w:val="24"/>
        </w:rPr>
        <w:t> Finite-element simulation indicating the temperature distribution in a mushroom-type PCM device upon application of a voltage pulse with power</w:t>
      </w:r>
      <w:proofErr w:type="gramStart"/>
      <w:r w:rsidRPr="001D6094">
        <w:rPr>
          <w:rFonts w:ascii="Segoe UI" w:eastAsia="Times New Roman" w:hAnsi="Segoe UI" w:cs="Segoe UI"/>
          <w:color w:val="333333"/>
          <w:sz w:val="24"/>
          <w:szCs w:val="24"/>
        </w:rPr>
        <w:t>, </w:t>
      </w:r>
      <w:proofErr w:type="gramEnd"/>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8" name="Picture 8" descr="$P_\text{i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_\text{inp}$"/>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The temperature close to the bottom electrode is referred to as the hotspot temperature</w:t>
      </w:r>
      <w:proofErr w:type="gramStart"/>
      <w:r w:rsidRPr="001D6094">
        <w:rPr>
          <w:rFonts w:ascii="Segoe UI" w:eastAsia="Times New Roman" w:hAnsi="Segoe UI" w:cs="Segoe UI"/>
          <w:color w:val="333333"/>
          <w:sz w:val="24"/>
          <w:szCs w:val="24"/>
        </w:rPr>
        <w:t>, </w:t>
      </w:r>
      <w:proofErr w:type="gramEnd"/>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9" name="Picture 9" descr="$T_\tex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_\text{hs}$"/>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The heat loss (indicated in green) can be modeled with an equivalent thermal resistance</w:t>
      </w:r>
      <w:proofErr w:type="gramStart"/>
      <w:r w:rsidRPr="001D6094">
        <w:rPr>
          <w:rFonts w:ascii="Segoe UI" w:eastAsia="Times New Roman" w:hAnsi="Segoe UI" w:cs="Segoe UI"/>
          <w:color w:val="333333"/>
          <w:sz w:val="24"/>
          <w:szCs w:val="24"/>
        </w:rPr>
        <w:t>, </w:t>
      </w:r>
      <w:proofErr w:type="gramEnd"/>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10" name="Picture 10" descr="$R_\text{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_\text{th}$"/>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that captures the thermal resistance of all possible heat pathways. The PCM device is operated within ambient temperature</w:t>
      </w:r>
      <w:proofErr w:type="gramStart"/>
      <w:r w:rsidRPr="001D6094">
        <w:rPr>
          <w:rFonts w:ascii="Segoe UI" w:eastAsia="Times New Roman" w:hAnsi="Segoe UI" w:cs="Segoe UI"/>
          <w:color w:val="333333"/>
          <w:sz w:val="24"/>
          <w:szCs w:val="24"/>
        </w:rPr>
        <w:t>, </w:t>
      </w:r>
      <w:proofErr w:type="gramEnd"/>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11" name="Picture 11" descr="$T_\text{a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_\text{amb}$"/>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xml:space="preserve">. </w:t>
      </w:r>
      <w:proofErr w:type="gramStart"/>
      <w:r w:rsidRPr="001D6094">
        <w:rPr>
          <w:rFonts w:ascii="Segoe UI" w:eastAsia="Times New Roman" w:hAnsi="Segoe UI" w:cs="Segoe UI"/>
          <w:color w:val="333333"/>
          <w:sz w:val="24"/>
          <w:szCs w:val="24"/>
        </w:rPr>
        <w:t>Reproduced from [</w:t>
      </w:r>
      <w:hyperlink r:id="rId77" w:anchor="dab7794bib53" w:history="1">
        <w:r w:rsidRPr="001D6094">
          <w:rPr>
            <w:rFonts w:ascii="Segoe UI" w:eastAsia="Times New Roman" w:hAnsi="Segoe UI" w:cs="Segoe UI"/>
            <w:color w:val="006EB2"/>
            <w:sz w:val="24"/>
            <w:szCs w:val="24"/>
            <w:u w:val="single"/>
          </w:rPr>
          <w:t>53</w:t>
        </w:r>
      </w:hyperlink>
      <w:r w:rsidRPr="001D6094">
        <w:rPr>
          <w:rFonts w:ascii="Segoe UI" w:eastAsia="Times New Roman" w:hAnsi="Segoe UI" w:cs="Segoe UI"/>
          <w:color w:val="333333"/>
          <w:sz w:val="24"/>
          <w:szCs w:val="24"/>
        </w:rPr>
        <w:t>].</w:t>
      </w:r>
      <w:proofErr w:type="gramEnd"/>
      <w:r w:rsidRPr="001D6094">
        <w:rPr>
          <w:rFonts w:ascii="Segoe UI" w:eastAsia="Times New Roman" w:hAnsi="Segoe UI" w:cs="Segoe UI"/>
          <w:color w:val="333333"/>
          <w:sz w:val="24"/>
          <w:szCs w:val="24"/>
        </w:rPr>
        <w:t> </w:t>
      </w:r>
      <w:hyperlink r:id="rId78" w:tgtFrame="_blank" w:history="1">
        <w:r w:rsidRPr="001D6094">
          <w:rPr>
            <w:rFonts w:ascii="Segoe UI" w:eastAsia="Times New Roman" w:hAnsi="Segoe UI" w:cs="Segoe UI"/>
            <w:color w:val="006EB2"/>
            <w:sz w:val="24"/>
            <w:szCs w:val="24"/>
            <w:u w:val="single"/>
          </w:rPr>
          <w:t>CC BY 4.0</w:t>
        </w:r>
      </w:hyperlink>
      <w:r w:rsidRPr="001D6094">
        <w:rPr>
          <w:rFonts w:ascii="Segoe UI" w:eastAsia="Times New Roman" w:hAnsi="Segoe UI" w:cs="Segoe UI"/>
          <w:color w:val="333333"/>
          <w:sz w:val="24"/>
          <w:szCs w:val="24"/>
        </w:rPr>
        <w:t>.</w:t>
      </w:r>
    </w:p>
    <w:p w:rsidR="001D6094" w:rsidRPr="001D6094" w:rsidRDefault="001D6094" w:rsidP="001D6094">
      <w:pPr>
        <w:spacing w:after="12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Download figure: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hyperlink r:id="rId79" w:history="1">
        <w:r w:rsidRPr="001D6094">
          <w:rPr>
            <w:rFonts w:ascii="inherit" w:eastAsia="Times New Roman" w:hAnsi="inherit" w:cs="Segoe UI"/>
            <w:color w:val="006EB2"/>
            <w:sz w:val="24"/>
            <w:szCs w:val="24"/>
            <w:u w:val="single"/>
          </w:rPr>
          <w:t> Standard image</w:t>
        </w:r>
      </w:hyperlink>
      <w:hyperlink r:id="rId80" w:history="1">
        <w:r w:rsidRPr="001D6094">
          <w:rPr>
            <w:rFonts w:ascii="inherit" w:eastAsia="Times New Roman" w:hAnsi="inherit" w:cs="Segoe UI"/>
            <w:color w:val="006EB2"/>
            <w:sz w:val="24"/>
            <w:szCs w:val="24"/>
            <w:u w:val="single"/>
          </w:rPr>
          <w:t> High-resolution image</w:t>
        </w:r>
      </w:hyperlink>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If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12" name="Picture 12" descr="$T_\tex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_\text{hs}$"/>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xml:space="preserve"> is the 'hotspot' temperature corresponding to the region just above the bottom electrode in the device, as also shown by </w:t>
      </w:r>
      <w:proofErr w:type="spellStart"/>
      <w:r w:rsidRPr="001D6094">
        <w:rPr>
          <w:rFonts w:ascii="Segoe UI" w:eastAsia="Times New Roman" w:hAnsi="Segoe UI" w:cs="Segoe UI"/>
          <w:color w:val="333333"/>
          <w:sz w:val="24"/>
          <w:szCs w:val="24"/>
        </w:rPr>
        <w:t>Boniardi</w:t>
      </w:r>
      <w:proofErr w:type="spell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w:t>
      </w:r>
      <w:hyperlink r:id="rId81" w:anchor="dab7794bib54" w:history="1">
        <w:r w:rsidRPr="001D6094">
          <w:rPr>
            <w:rFonts w:ascii="Segoe UI" w:eastAsia="Times New Roman" w:hAnsi="Segoe UI" w:cs="Segoe UI"/>
            <w:color w:val="006EB2"/>
            <w:sz w:val="24"/>
            <w:szCs w:val="24"/>
            <w:u w:val="single"/>
          </w:rPr>
          <w:t>54</w:t>
        </w:r>
      </w:hyperlink>
      <w:r w:rsidRPr="001D6094">
        <w:rPr>
          <w:rFonts w:ascii="Segoe UI" w:eastAsia="Times New Roman" w:hAnsi="Segoe UI" w:cs="Segoe UI"/>
          <w:color w:val="333333"/>
          <w:sz w:val="24"/>
          <w:szCs w:val="24"/>
        </w:rPr>
        <w:t>], it is possible to write</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13" name="Picture 13" descr="Equ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quation (1)"/>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Segoe UI" w:eastAsia="Times New Roman" w:hAnsi="Segoe UI" w:cs="Segoe UI"/>
          <w:color w:val="333333"/>
          <w:sz w:val="24"/>
          <w:szCs w:val="24"/>
        </w:rPr>
        <w:t>where</w:t>
      </w:r>
      <w:proofErr w:type="gramEnd"/>
      <w:r w:rsidRPr="001D6094">
        <w:rPr>
          <w:rFonts w:ascii="Segoe UI" w:eastAsia="Times New Roman" w:hAnsi="Segoe UI" w:cs="Segoe UI"/>
          <w:color w:val="333333"/>
          <w:sz w:val="24"/>
          <w:szCs w:val="24"/>
        </w:rPr>
        <w:t>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14" name="Picture 14" descr="$P_\text{i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_\text{inp}$"/>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is the input power and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15" name="Picture 15" descr="$T_\text{a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_\text{amb}$"/>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the ambient temperature. One particularly interesting point when applying increasing input power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16" name="Picture 16" descr="$P_\text{i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_\text{inp}$"/>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to a PCM device is the onset of the 'plugging' of the bottom electrode with amorphous phase change material. At this point, the first measurable increase in the resistance of the device will occur, and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17" name="Picture 17" descr="$T_\tex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_\text{hs}$"/>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xml:space="preserve"> will be approximately equal to the melting temperature of the phase-change material. </w:t>
      </w:r>
      <w:proofErr w:type="gramStart"/>
      <w:r w:rsidRPr="001D6094">
        <w:rPr>
          <w:rFonts w:ascii="Segoe UI" w:eastAsia="Times New Roman" w:hAnsi="Segoe UI" w:cs="Segoe UI"/>
          <w:color w:val="333333"/>
          <w:sz w:val="24"/>
          <w:szCs w:val="24"/>
        </w:rPr>
        <w:t>For this particular point,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18" name="Picture 18" descr="$R_\text{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_\text{th}$"/>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can be seen as a measure of the programming efficiency of the PCM device.</w:t>
      </w:r>
      <w:proofErr w:type="gramEnd"/>
      <w:r w:rsidRPr="001D6094">
        <w:rPr>
          <w:rFonts w:ascii="Segoe UI" w:eastAsia="Times New Roman" w:hAnsi="Segoe UI" w:cs="Segoe UI"/>
          <w:color w:val="333333"/>
          <w:sz w:val="24"/>
          <w:szCs w:val="24"/>
        </w:rPr>
        <w:t xml:space="preserve"> That is, the </w:t>
      </w:r>
      <w:proofErr w:type="gramStart"/>
      <w:r w:rsidRPr="001D6094">
        <w:rPr>
          <w:rFonts w:ascii="Segoe UI" w:eastAsia="Times New Roman" w:hAnsi="Segoe UI" w:cs="Segoe UI"/>
          <w:color w:val="333333"/>
          <w:sz w:val="24"/>
          <w:szCs w:val="24"/>
        </w:rPr>
        <w:t>higher </w:t>
      </w:r>
      <w:proofErr w:type="gramEnd"/>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19" name="Picture 19" descr="$R_\text{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_\text{th}$"/>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the lower the power needed to melt the phase-change material and therefore the more efficient the PCM device. Values of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20" name="Picture 20" descr="$R_\text{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_\text{th}$"/>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xml:space="preserve"> in </w:t>
      </w:r>
      <w:proofErr w:type="spellStart"/>
      <w:r w:rsidRPr="001D6094">
        <w:rPr>
          <w:rFonts w:ascii="Segoe UI" w:eastAsia="Times New Roman" w:hAnsi="Segoe UI" w:cs="Segoe UI"/>
          <w:color w:val="333333"/>
          <w:sz w:val="24"/>
          <w:szCs w:val="24"/>
        </w:rPr>
        <w:t>nanoscale</w:t>
      </w:r>
      <w:proofErr w:type="spellEnd"/>
      <w:r w:rsidRPr="001D6094">
        <w:rPr>
          <w:rFonts w:ascii="Segoe UI" w:eastAsia="Times New Roman" w:hAnsi="Segoe UI" w:cs="Segoe UI"/>
          <w:color w:val="333333"/>
          <w:sz w:val="24"/>
          <w:szCs w:val="24"/>
        </w:rPr>
        <w:t xml:space="preserve"> PCM can be higher than 1.5 K/</w:t>
      </w:r>
      <w:r w:rsidRPr="001D6094">
        <w:rPr>
          <w:rFonts w:ascii="inherit" w:eastAsia="Times New Roman" w:hAnsi="inherit" w:cs="Segoe UI"/>
          <w:i/>
          <w:iCs/>
          <w:color w:val="333333"/>
          <w:sz w:val="24"/>
          <w:szCs w:val="24"/>
        </w:rPr>
        <w:t>µ</w:t>
      </w:r>
      <w:r w:rsidRPr="001D6094">
        <w:rPr>
          <w:rFonts w:ascii="Segoe UI" w:eastAsia="Times New Roman" w:hAnsi="Segoe UI" w:cs="Segoe UI"/>
          <w:color w:val="333333"/>
          <w:sz w:val="24"/>
          <w:szCs w:val="24"/>
        </w:rPr>
        <w:t>W [</w:t>
      </w:r>
      <w:hyperlink r:id="rId82" w:anchor="dab7794bib53" w:history="1">
        <w:r w:rsidRPr="001D6094">
          <w:rPr>
            <w:rFonts w:ascii="Segoe UI" w:eastAsia="Times New Roman" w:hAnsi="Segoe UI" w:cs="Segoe UI"/>
            <w:color w:val="006EB2"/>
            <w:sz w:val="24"/>
            <w:szCs w:val="24"/>
            <w:u w:val="single"/>
          </w:rPr>
          <w:t>53</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Because of the inhomogeneous temperature distribution, small dimensions, and high temperatures reached during SET and RESET in PCM, large temperature gradients will occur in the device. Those gradients lead to significant thermoelectric effects that will generate (or remove) heat in addition to Joule heating [</w:t>
      </w:r>
      <w:hyperlink r:id="rId83" w:anchor="dab7794bib23" w:history="1">
        <w:r w:rsidRPr="001D6094">
          <w:rPr>
            <w:rFonts w:ascii="Segoe UI" w:eastAsia="Times New Roman" w:hAnsi="Segoe UI" w:cs="Segoe UI"/>
            <w:color w:val="006EB2"/>
            <w:sz w:val="24"/>
            <w:szCs w:val="24"/>
            <w:u w:val="single"/>
          </w:rPr>
          <w:t>23</w:t>
        </w:r>
      </w:hyperlink>
      <w:r w:rsidRPr="001D6094">
        <w:rPr>
          <w:rFonts w:ascii="Segoe UI" w:eastAsia="Times New Roman" w:hAnsi="Segoe UI" w:cs="Segoe UI"/>
          <w:color w:val="333333"/>
          <w:sz w:val="24"/>
          <w:szCs w:val="24"/>
        </w:rPr>
        <w:t>, </w:t>
      </w:r>
      <w:hyperlink r:id="rId84" w:anchor="dab7794bib55" w:history="1">
        <w:r w:rsidRPr="001D6094">
          <w:rPr>
            <w:rFonts w:ascii="Segoe UI" w:eastAsia="Times New Roman" w:hAnsi="Segoe UI" w:cs="Segoe UI"/>
            <w:color w:val="006EB2"/>
            <w:sz w:val="24"/>
            <w:szCs w:val="24"/>
            <w:u w:val="single"/>
          </w:rPr>
          <w:t>55</w:t>
        </w:r>
      </w:hyperlink>
      <w:r w:rsidRPr="001D6094">
        <w:rPr>
          <w:rFonts w:ascii="Segoe UI" w:eastAsia="Times New Roman" w:hAnsi="Segoe UI" w:cs="Segoe UI"/>
          <w:color w:val="333333"/>
          <w:sz w:val="24"/>
          <w:szCs w:val="24"/>
        </w:rPr>
        <w:t>–</w:t>
      </w:r>
      <w:hyperlink r:id="rId85" w:anchor="dab7794bib57" w:history="1">
        <w:r w:rsidRPr="001D6094">
          <w:rPr>
            <w:rFonts w:ascii="Segoe UI" w:eastAsia="Times New Roman" w:hAnsi="Segoe UI" w:cs="Segoe UI"/>
            <w:color w:val="006EB2"/>
            <w:sz w:val="24"/>
            <w:szCs w:val="24"/>
            <w:u w:val="single"/>
          </w:rPr>
          <w:t>57</w:t>
        </w:r>
      </w:hyperlink>
      <w:r w:rsidRPr="001D6094">
        <w:rPr>
          <w:rFonts w:ascii="Segoe UI" w:eastAsia="Times New Roman" w:hAnsi="Segoe UI" w:cs="Segoe UI"/>
          <w:color w:val="333333"/>
          <w:sz w:val="24"/>
          <w:szCs w:val="24"/>
        </w:rPr>
        <w:t>]. The Thomson effect occurs when both a current density </w:t>
      </w:r>
      <w:r w:rsidRPr="001D6094">
        <w:rPr>
          <w:rFonts w:ascii="inherit" w:eastAsia="Times New Roman" w:hAnsi="inherit" w:cs="Segoe UI"/>
          <w:i/>
          <w:iCs/>
          <w:color w:val="333333"/>
          <w:sz w:val="24"/>
          <w:szCs w:val="24"/>
        </w:rPr>
        <w:t>J</w:t>
      </w:r>
      <w:r w:rsidRPr="001D6094">
        <w:rPr>
          <w:rFonts w:ascii="Segoe UI" w:eastAsia="Times New Roman" w:hAnsi="Segoe UI" w:cs="Segoe UI"/>
          <w:color w:val="333333"/>
          <w:sz w:val="24"/>
          <w:szCs w:val="24"/>
        </w:rPr>
        <w:t xml:space="preserve"> and a temperature gradient </w:t>
      </w:r>
      <w:r w:rsidRPr="001D6094">
        <w:rPr>
          <w:rFonts w:ascii="Cambria Math" w:eastAsia="Times New Roman" w:hAnsi="Cambria Math" w:cs="Cambria Math"/>
          <w:color w:val="333333"/>
          <w:sz w:val="24"/>
          <w:szCs w:val="24"/>
        </w:rPr>
        <w:t>∇</w:t>
      </w:r>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xml:space="preserve"> are present in the device. The heat per unit volume predicted by the Thomson effect </w:t>
      </w:r>
      <w:proofErr w:type="gramStart"/>
      <w:r w:rsidRPr="001D6094">
        <w:rPr>
          <w:rFonts w:ascii="Segoe UI" w:eastAsia="Times New Roman" w:hAnsi="Segoe UI" w:cs="Segoe UI"/>
          <w:color w:val="333333"/>
          <w:sz w:val="24"/>
          <w:szCs w:val="24"/>
        </w:rPr>
        <w:t>is </w:t>
      </w:r>
      <w:proofErr w:type="gramEnd"/>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21" name="Picture 21" descr="$-T \frac{\partial S}{\partial T} J\cdot \nabl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 \frac{\partial S}{\partial T} J\cdot \nabla T$"/>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where </w:t>
      </w:r>
      <w:r w:rsidRPr="001D6094">
        <w:rPr>
          <w:rFonts w:ascii="inherit" w:eastAsia="Times New Roman" w:hAnsi="inherit" w:cs="Segoe UI"/>
          <w:i/>
          <w:iCs/>
          <w:color w:val="333333"/>
          <w:sz w:val="24"/>
          <w:szCs w:val="24"/>
        </w:rPr>
        <w:t>S</w:t>
      </w:r>
      <w:r w:rsidRPr="001D6094">
        <w:rPr>
          <w:rFonts w:ascii="Segoe UI" w:eastAsia="Times New Roman" w:hAnsi="Segoe UI" w:cs="Segoe UI"/>
          <w:color w:val="333333"/>
          <w:sz w:val="24"/>
          <w:szCs w:val="24"/>
        </w:rPr>
        <w:t xml:space="preserve"> is the </w:t>
      </w:r>
      <w:proofErr w:type="spellStart"/>
      <w:r w:rsidRPr="001D6094">
        <w:rPr>
          <w:rFonts w:ascii="Segoe UI" w:eastAsia="Times New Roman" w:hAnsi="Segoe UI" w:cs="Segoe UI"/>
          <w:color w:val="333333"/>
          <w:sz w:val="24"/>
          <w:szCs w:val="24"/>
        </w:rPr>
        <w:t>Seebeck</w:t>
      </w:r>
      <w:proofErr w:type="spellEnd"/>
      <w:r w:rsidRPr="001D6094">
        <w:rPr>
          <w:rFonts w:ascii="Segoe UI" w:eastAsia="Times New Roman" w:hAnsi="Segoe UI" w:cs="Segoe UI"/>
          <w:color w:val="333333"/>
          <w:sz w:val="24"/>
          <w:szCs w:val="24"/>
        </w:rPr>
        <w:t xml:space="preserve"> coefficient. This term represents the generation (or removal) of heat due to a current that passes through a gradient of the </w:t>
      </w:r>
      <w:proofErr w:type="spellStart"/>
      <w:r w:rsidRPr="001D6094">
        <w:rPr>
          <w:rFonts w:ascii="Segoe UI" w:eastAsia="Times New Roman" w:hAnsi="Segoe UI" w:cs="Segoe UI"/>
          <w:color w:val="333333"/>
          <w:sz w:val="24"/>
          <w:szCs w:val="24"/>
        </w:rPr>
        <w:t>Seebeck</w:t>
      </w:r>
      <w:proofErr w:type="spellEnd"/>
      <w:r w:rsidRPr="001D6094">
        <w:rPr>
          <w:rFonts w:ascii="Segoe UI" w:eastAsia="Times New Roman" w:hAnsi="Segoe UI" w:cs="Segoe UI"/>
          <w:color w:val="333333"/>
          <w:sz w:val="24"/>
          <w:szCs w:val="24"/>
        </w:rPr>
        <w:t xml:space="preserve"> coefficient resulting from a temperature gradient. A steady-state heat balance equation that incorporates this term can be thus written as</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22" name="Picture 22" descr="https://static.iopscience.com/2.79.0/img/lazy-loading-placeh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atic.iopscience.com/2.79.0/img/lazy-loading-placeholder.gif"/>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Segoe UI" w:eastAsia="Times New Roman" w:hAnsi="Segoe UI" w:cs="Segoe UI"/>
          <w:color w:val="333333"/>
          <w:sz w:val="24"/>
          <w:szCs w:val="24"/>
        </w:rPr>
        <w:t>where</w:t>
      </w:r>
      <w:proofErr w:type="gram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κ</w:t>
      </w:r>
      <w:r w:rsidRPr="001D6094">
        <w:rPr>
          <w:rFonts w:ascii="Segoe UI" w:eastAsia="Times New Roman" w:hAnsi="Segoe UI" w:cs="Segoe UI"/>
          <w:color w:val="333333"/>
          <w:sz w:val="24"/>
          <w:szCs w:val="24"/>
        </w:rPr>
        <w:t> is the thermal conductivity and </w:t>
      </w:r>
      <w:r w:rsidRPr="001D6094">
        <w:rPr>
          <w:rFonts w:ascii="inherit" w:eastAsia="Times New Roman" w:hAnsi="inherit" w:cs="Segoe UI"/>
          <w:i/>
          <w:iCs/>
          <w:color w:val="333333"/>
          <w:sz w:val="24"/>
          <w:szCs w:val="24"/>
        </w:rPr>
        <w:t>σ</w:t>
      </w:r>
      <w:r w:rsidRPr="001D6094">
        <w:rPr>
          <w:rFonts w:ascii="Segoe UI" w:eastAsia="Times New Roman" w:hAnsi="Segoe UI" w:cs="Segoe UI"/>
          <w:color w:val="333333"/>
          <w:sz w:val="24"/>
          <w:szCs w:val="24"/>
        </w:rPr>
        <w:t> the electrical conductivity of the phase-change material.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23" name="Picture 23" descr="$\dot{q}_{\mathrm{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t{q}_{\mathrm{loss}}$"/>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w:t>
      </w:r>
      <w:proofErr w:type="gramStart"/>
      <w:r w:rsidRPr="001D6094">
        <w:rPr>
          <w:rFonts w:ascii="Segoe UI" w:eastAsia="Times New Roman" w:hAnsi="Segoe UI" w:cs="Segoe UI"/>
          <w:color w:val="333333"/>
          <w:sz w:val="24"/>
          <w:szCs w:val="24"/>
        </w:rPr>
        <w:t>represents</w:t>
      </w:r>
      <w:proofErr w:type="gramEnd"/>
      <w:r w:rsidRPr="001D6094">
        <w:rPr>
          <w:rFonts w:ascii="Segoe UI" w:eastAsia="Times New Roman" w:hAnsi="Segoe UI" w:cs="Segoe UI"/>
          <w:color w:val="333333"/>
          <w:sz w:val="24"/>
          <w:szCs w:val="24"/>
        </w:rPr>
        <w:t xml:space="preserve"> the heat transported away from the phase-change material. The first term is Fourier's heat conduction law, and the second term is the Joule heating.</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lastRenderedPageBreak/>
        <w:t>The main impact of the thermoelectric Thomson effect on the operation of a PCM device is that the location of the hotspot will be shifted towards the anode (positive) contact [</w:t>
      </w:r>
      <w:hyperlink r:id="rId86" w:anchor="dab7794bib55" w:history="1">
        <w:r w:rsidRPr="001D6094">
          <w:rPr>
            <w:rFonts w:ascii="Segoe UI" w:eastAsia="Times New Roman" w:hAnsi="Segoe UI" w:cs="Segoe UI"/>
            <w:color w:val="006EB2"/>
            <w:sz w:val="24"/>
            <w:szCs w:val="24"/>
            <w:u w:val="single"/>
          </w:rPr>
          <w:t>55</w:t>
        </w:r>
      </w:hyperlink>
      <w:r w:rsidRPr="001D6094">
        <w:rPr>
          <w:rFonts w:ascii="Segoe UI" w:eastAsia="Times New Roman" w:hAnsi="Segoe UI" w:cs="Segoe UI"/>
          <w:color w:val="333333"/>
          <w:sz w:val="24"/>
          <w:szCs w:val="24"/>
        </w:rPr>
        <w:t xml:space="preserve">]. The </w:t>
      </w:r>
      <w:proofErr w:type="spellStart"/>
      <w:r w:rsidRPr="001D6094">
        <w:rPr>
          <w:rFonts w:ascii="Segoe UI" w:eastAsia="Times New Roman" w:hAnsi="Segoe UI" w:cs="Segoe UI"/>
          <w:color w:val="333333"/>
          <w:sz w:val="24"/>
          <w:szCs w:val="24"/>
        </w:rPr>
        <w:t>Seebeck</w:t>
      </w:r>
      <w:proofErr w:type="spellEnd"/>
      <w:r w:rsidRPr="001D6094">
        <w:rPr>
          <w:rFonts w:ascii="Segoe UI" w:eastAsia="Times New Roman" w:hAnsi="Segoe UI" w:cs="Segoe UI"/>
          <w:color w:val="333333"/>
          <w:sz w:val="24"/>
          <w:szCs w:val="24"/>
        </w:rPr>
        <w:t xml:space="preserve"> coefficient in most phase-change materials such as Ge</w:t>
      </w:r>
      <w:r w:rsidRPr="001D6094">
        <w:rPr>
          <w:rFonts w:ascii="inherit" w:eastAsia="Times New Roman" w:hAnsi="inherit" w:cs="Segoe UI"/>
          <w:color w:val="333333"/>
          <w:sz w:val="18"/>
          <w:szCs w:val="18"/>
          <w:bdr w:val="none" w:sz="0" w:space="0" w:color="auto" w:frame="1"/>
          <w:vertAlign w:val="subscript"/>
        </w:rPr>
        <w:t>2</w:t>
      </w:r>
      <w:r w:rsidRPr="001D6094">
        <w:rPr>
          <w:rFonts w:ascii="Segoe UI" w:eastAsia="Times New Roman" w:hAnsi="Segoe UI" w:cs="Segoe UI"/>
          <w:color w:val="333333"/>
          <w:sz w:val="24"/>
          <w:szCs w:val="24"/>
        </w:rPr>
        <w:t>Sb</w:t>
      </w:r>
      <w:r w:rsidRPr="001D6094">
        <w:rPr>
          <w:rFonts w:ascii="inherit" w:eastAsia="Times New Roman" w:hAnsi="inherit" w:cs="Segoe UI"/>
          <w:color w:val="333333"/>
          <w:sz w:val="18"/>
          <w:szCs w:val="18"/>
          <w:bdr w:val="none" w:sz="0" w:space="0" w:color="auto" w:frame="1"/>
          <w:vertAlign w:val="subscript"/>
        </w:rPr>
        <w:t>2</w:t>
      </w:r>
      <w:r w:rsidRPr="001D6094">
        <w:rPr>
          <w:rFonts w:ascii="Segoe UI" w:eastAsia="Times New Roman" w:hAnsi="Segoe UI" w:cs="Segoe UI"/>
          <w:color w:val="333333"/>
          <w:sz w:val="24"/>
          <w:szCs w:val="24"/>
        </w:rPr>
        <w:t>Te</w:t>
      </w:r>
      <w:r w:rsidRPr="001D6094">
        <w:rPr>
          <w:rFonts w:ascii="inherit" w:eastAsia="Times New Roman" w:hAnsi="inherit" w:cs="Segoe UI"/>
          <w:color w:val="333333"/>
          <w:sz w:val="18"/>
          <w:szCs w:val="18"/>
          <w:bdr w:val="none" w:sz="0" w:space="0" w:color="auto" w:frame="1"/>
          <w:vertAlign w:val="subscript"/>
        </w:rPr>
        <w:t>5</w:t>
      </w:r>
      <w:r w:rsidRPr="001D6094">
        <w:rPr>
          <w:rFonts w:ascii="Segoe UI" w:eastAsia="Times New Roman" w:hAnsi="Segoe UI" w:cs="Segoe UI"/>
          <w:color w:val="333333"/>
          <w:sz w:val="24"/>
          <w:szCs w:val="24"/>
        </w:rPr>
        <w:t xml:space="preserve"> is positive (the conduction is p-type) and has a negative temperature dependence, leading to a negative Thomson </w:t>
      </w:r>
      <w:proofErr w:type="gramStart"/>
      <w:r w:rsidRPr="001D6094">
        <w:rPr>
          <w:rFonts w:ascii="Segoe UI" w:eastAsia="Times New Roman" w:hAnsi="Segoe UI" w:cs="Segoe UI"/>
          <w:color w:val="333333"/>
          <w:sz w:val="24"/>
          <w:szCs w:val="24"/>
        </w:rPr>
        <w:t>coefficient </w:t>
      </w:r>
      <w:proofErr w:type="gramEnd"/>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24" name="Picture 24" descr="$T \frac{\partial S}{\partial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 \frac{\partial S}{\partial T}$"/>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Therefore, if </w:t>
      </w:r>
      <w:r w:rsidRPr="001D6094">
        <w:rPr>
          <w:rFonts w:ascii="inherit" w:eastAsia="Times New Roman" w:hAnsi="inherit" w:cs="Segoe UI"/>
          <w:i/>
          <w:iCs/>
          <w:color w:val="333333"/>
          <w:sz w:val="24"/>
          <w:szCs w:val="24"/>
        </w:rPr>
        <w:t>J</w:t>
      </w:r>
      <w:r w:rsidRPr="001D6094">
        <w:rPr>
          <w:rFonts w:ascii="Segoe UI" w:eastAsia="Times New Roman" w:hAnsi="Segoe UI" w:cs="Segoe UI"/>
          <w:color w:val="333333"/>
          <w:sz w:val="24"/>
          <w:szCs w:val="24"/>
        </w:rPr>
        <w:t> is in the direction of the temperature gradient from the top electrode to the hotspot, the Thomson effect will generate additional heat that will push the hotspot away from the bottom electrode and expand the amorphous region [</w:t>
      </w:r>
      <w:hyperlink r:id="rId87" w:anchor="dab7794bib23" w:history="1">
        <w:r w:rsidRPr="001D6094">
          <w:rPr>
            <w:rFonts w:ascii="Segoe UI" w:eastAsia="Times New Roman" w:hAnsi="Segoe UI" w:cs="Segoe UI"/>
            <w:color w:val="006EB2"/>
            <w:sz w:val="24"/>
            <w:szCs w:val="24"/>
            <w:u w:val="single"/>
          </w:rPr>
          <w:t>23</w:t>
        </w:r>
      </w:hyperlink>
      <w:r w:rsidRPr="001D6094">
        <w:rPr>
          <w:rFonts w:ascii="Segoe UI" w:eastAsia="Times New Roman" w:hAnsi="Segoe UI" w:cs="Segoe UI"/>
          <w:color w:val="333333"/>
          <w:sz w:val="24"/>
          <w:szCs w:val="24"/>
        </w:rPr>
        <w:t>, </w:t>
      </w:r>
      <w:hyperlink r:id="rId88" w:anchor="dab7794bib56" w:history="1">
        <w:r w:rsidRPr="001D6094">
          <w:rPr>
            <w:rFonts w:ascii="Segoe UI" w:eastAsia="Times New Roman" w:hAnsi="Segoe UI" w:cs="Segoe UI"/>
            <w:color w:val="006EB2"/>
            <w:sz w:val="24"/>
            <w:szCs w:val="24"/>
            <w:u w:val="single"/>
          </w:rPr>
          <w:t>56</w:t>
        </w:r>
      </w:hyperlink>
      <w:r w:rsidRPr="001D6094">
        <w:rPr>
          <w:rFonts w:ascii="Segoe UI" w:eastAsia="Times New Roman" w:hAnsi="Segoe UI" w:cs="Segoe UI"/>
          <w:color w:val="333333"/>
          <w:sz w:val="24"/>
          <w:szCs w:val="24"/>
        </w:rPr>
        <w:t xml:space="preserve">]. </w:t>
      </w:r>
      <w:proofErr w:type="gramStart"/>
      <w:r w:rsidRPr="001D6094">
        <w:rPr>
          <w:rFonts w:ascii="Segoe UI" w:eastAsia="Times New Roman" w:hAnsi="Segoe UI" w:cs="Segoe UI"/>
          <w:color w:val="333333"/>
          <w:sz w:val="24"/>
          <w:szCs w:val="24"/>
        </w:rPr>
        <w:t>This results</w:t>
      </w:r>
      <w:proofErr w:type="gramEnd"/>
      <w:r w:rsidRPr="001D6094">
        <w:rPr>
          <w:rFonts w:ascii="Segoe UI" w:eastAsia="Times New Roman" w:hAnsi="Segoe UI" w:cs="Segoe UI"/>
          <w:color w:val="333333"/>
          <w:sz w:val="24"/>
          <w:szCs w:val="24"/>
        </w:rPr>
        <w:t xml:space="preserve"> in less power required to achieve the onset of plugging when the polarity of the voltage drop is positive at the top electrode with respect to the bottom electrode. When the anode is the bottom electrode, the Thomson effect heat drain will push the hotspot further down into the bottom electrode, which will increase the plugging power because some of the input power will be dissipated within the electrode instead of the phase-change material. Discontinuities in the </w:t>
      </w:r>
      <w:proofErr w:type="spellStart"/>
      <w:r w:rsidRPr="001D6094">
        <w:rPr>
          <w:rFonts w:ascii="Segoe UI" w:eastAsia="Times New Roman" w:hAnsi="Segoe UI" w:cs="Segoe UI"/>
          <w:color w:val="333333"/>
          <w:sz w:val="24"/>
          <w:szCs w:val="24"/>
        </w:rPr>
        <w:t>Seebeck</w:t>
      </w:r>
      <w:proofErr w:type="spellEnd"/>
      <w:r w:rsidRPr="001D6094">
        <w:rPr>
          <w:rFonts w:ascii="Segoe UI" w:eastAsia="Times New Roman" w:hAnsi="Segoe UI" w:cs="Segoe UI"/>
          <w:color w:val="333333"/>
          <w:sz w:val="24"/>
          <w:szCs w:val="24"/>
        </w:rPr>
        <w:t xml:space="preserve"> coefficient at the interfaces with the phase-change material (especially the bottom electrode interface) will also generate (or remove) additional thermoelectric heat (</w:t>
      </w:r>
      <w:proofErr w:type="spellStart"/>
      <w:r w:rsidRPr="001D6094">
        <w:rPr>
          <w:rFonts w:ascii="Segoe UI" w:eastAsia="Times New Roman" w:hAnsi="Segoe UI" w:cs="Segoe UI"/>
          <w:color w:val="333333"/>
          <w:sz w:val="24"/>
          <w:szCs w:val="24"/>
        </w:rPr>
        <w:t>Peltier</w:t>
      </w:r>
      <w:proofErr w:type="spellEnd"/>
      <w:r w:rsidRPr="001D6094">
        <w:rPr>
          <w:rFonts w:ascii="Segoe UI" w:eastAsia="Times New Roman" w:hAnsi="Segoe UI" w:cs="Segoe UI"/>
          <w:color w:val="333333"/>
          <w:sz w:val="24"/>
          <w:szCs w:val="24"/>
        </w:rPr>
        <w:t xml:space="preserve"> effect) [</w:t>
      </w:r>
      <w:hyperlink r:id="rId89" w:anchor="dab7794bib23" w:history="1">
        <w:r w:rsidRPr="001D6094">
          <w:rPr>
            <w:rFonts w:ascii="Segoe UI" w:eastAsia="Times New Roman" w:hAnsi="Segoe UI" w:cs="Segoe UI"/>
            <w:color w:val="006EB2"/>
            <w:sz w:val="24"/>
            <w:szCs w:val="24"/>
            <w:u w:val="single"/>
          </w:rPr>
          <w:t>23</w:t>
        </w:r>
      </w:hyperlink>
      <w:r w:rsidRPr="001D6094">
        <w:rPr>
          <w:rFonts w:ascii="Segoe UI" w:eastAsia="Times New Roman" w:hAnsi="Segoe UI" w:cs="Segoe UI"/>
          <w:color w:val="333333"/>
          <w:sz w:val="24"/>
          <w:szCs w:val="24"/>
        </w:rPr>
        <w:t>, </w:t>
      </w:r>
      <w:hyperlink r:id="rId90" w:anchor="dab7794bib57" w:history="1">
        <w:r w:rsidRPr="001D6094">
          <w:rPr>
            <w:rFonts w:ascii="Segoe UI" w:eastAsia="Times New Roman" w:hAnsi="Segoe UI" w:cs="Segoe UI"/>
            <w:color w:val="006EB2"/>
            <w:sz w:val="24"/>
            <w:szCs w:val="24"/>
            <w:u w:val="single"/>
          </w:rPr>
          <w:t>57</w:t>
        </w:r>
      </w:hyperlink>
      <w:r w:rsidRPr="001D6094">
        <w:rPr>
          <w:rFonts w:ascii="Segoe UI" w:eastAsia="Times New Roman" w:hAnsi="Segoe UI" w:cs="Segoe UI"/>
          <w:color w:val="333333"/>
          <w:sz w:val="24"/>
          <w:szCs w:val="24"/>
        </w:rPr>
        <w:t>]. The differences resulting from thermoelectric effects in the input power required to achieve the onset of plugging between positive and negative polarity can be more than 10% [</w:t>
      </w:r>
      <w:hyperlink r:id="rId91" w:anchor="dab7794bib56" w:history="1">
        <w:r w:rsidRPr="001D6094">
          <w:rPr>
            <w:rFonts w:ascii="Segoe UI" w:eastAsia="Times New Roman" w:hAnsi="Segoe UI" w:cs="Segoe UI"/>
            <w:color w:val="006EB2"/>
            <w:sz w:val="24"/>
            <w:szCs w:val="24"/>
            <w:u w:val="single"/>
          </w:rPr>
          <w:t>56</w:t>
        </w:r>
      </w:hyperlink>
      <w:r w:rsidRPr="001D6094">
        <w:rPr>
          <w:rFonts w:ascii="Segoe UI" w:eastAsia="Times New Roman" w:hAnsi="Segoe UI" w:cs="Segoe UI"/>
          <w:color w:val="333333"/>
          <w:sz w:val="24"/>
          <w:szCs w:val="24"/>
        </w:rPr>
        <w:t>].</w:t>
      </w:r>
    </w:p>
    <w:p w:rsidR="001D6094" w:rsidRPr="001D6094" w:rsidRDefault="001D6094" w:rsidP="001D6094">
      <w:pPr>
        <w:spacing w:before="300" w:after="60" w:line="240" w:lineRule="auto"/>
        <w:textAlignment w:val="baseline"/>
        <w:outlineLvl w:val="2"/>
        <w:rPr>
          <w:rFonts w:ascii="Segoe UI" w:eastAsia="Times New Roman" w:hAnsi="Segoe UI" w:cs="Segoe UI"/>
          <w:b/>
          <w:bCs/>
          <w:color w:val="333333"/>
          <w:sz w:val="27"/>
          <w:szCs w:val="27"/>
        </w:rPr>
      </w:pPr>
      <w:r w:rsidRPr="001D6094">
        <w:rPr>
          <w:rFonts w:ascii="Segoe UI" w:eastAsia="Times New Roman" w:hAnsi="Segoe UI" w:cs="Segoe UI"/>
          <w:b/>
          <w:bCs/>
          <w:color w:val="333333"/>
          <w:sz w:val="27"/>
          <w:szCs w:val="27"/>
        </w:rPr>
        <w:t>3.2. SET/RESET operation</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The principles of crystallization and </w:t>
      </w:r>
      <w:proofErr w:type="spellStart"/>
      <w:r w:rsidRPr="001D6094">
        <w:rPr>
          <w:rFonts w:ascii="Segoe UI" w:eastAsia="Times New Roman" w:hAnsi="Segoe UI" w:cs="Segoe UI"/>
          <w:color w:val="333333"/>
          <w:sz w:val="24"/>
          <w:szCs w:val="24"/>
        </w:rPr>
        <w:t>amorphization</w:t>
      </w:r>
      <w:proofErr w:type="spellEnd"/>
      <w:r w:rsidRPr="001D6094">
        <w:rPr>
          <w:rFonts w:ascii="Segoe UI" w:eastAsia="Times New Roman" w:hAnsi="Segoe UI" w:cs="Segoe UI"/>
          <w:color w:val="333333"/>
          <w:sz w:val="24"/>
          <w:szCs w:val="24"/>
        </w:rPr>
        <w:t xml:space="preserve"> underlying the WRITE operation of PCM are illustrated in figure </w:t>
      </w:r>
      <w:hyperlink r:id="rId92" w:anchor="dab7794f6" w:history="1">
        <w:r w:rsidRPr="001D6094">
          <w:rPr>
            <w:rFonts w:ascii="Segoe UI" w:eastAsia="Times New Roman" w:hAnsi="Segoe UI" w:cs="Segoe UI"/>
            <w:color w:val="006EB2"/>
            <w:sz w:val="24"/>
            <w:szCs w:val="24"/>
            <w:u w:val="single"/>
          </w:rPr>
          <w:t>6</w:t>
        </w:r>
      </w:hyperlink>
      <w:r w:rsidRPr="001D6094">
        <w:rPr>
          <w:rFonts w:ascii="Segoe UI" w:eastAsia="Times New Roman" w:hAnsi="Segoe UI" w:cs="Segoe UI"/>
          <w:color w:val="333333"/>
          <w:sz w:val="24"/>
          <w:szCs w:val="24"/>
        </w:rPr>
        <w:t xml:space="preserve">. In order to </w:t>
      </w:r>
      <w:proofErr w:type="spellStart"/>
      <w:r w:rsidRPr="001D6094">
        <w:rPr>
          <w:rFonts w:ascii="Segoe UI" w:eastAsia="Times New Roman" w:hAnsi="Segoe UI" w:cs="Segoe UI"/>
          <w:color w:val="333333"/>
          <w:sz w:val="24"/>
          <w:szCs w:val="24"/>
        </w:rPr>
        <w:t>amorphize</w:t>
      </w:r>
      <w:proofErr w:type="spellEnd"/>
      <w:r w:rsidRPr="001D6094">
        <w:rPr>
          <w:rFonts w:ascii="Segoe UI" w:eastAsia="Times New Roman" w:hAnsi="Segoe UI" w:cs="Segoe UI"/>
          <w:color w:val="333333"/>
          <w:sz w:val="24"/>
          <w:szCs w:val="24"/>
        </w:rPr>
        <w:t xml:space="preserve"> the phase-change material inside the PCM device (RESET), a high voltage or current pulse with sharp edges is applied. The resulting power dissipation must be high enough such that, through Joule heating, the temperature within the PCM device reaches values above the melting temperature</w:t>
      </w:r>
      <w:proofErr w:type="gramStart"/>
      <w:r w:rsidRPr="001D6094">
        <w:rPr>
          <w:rFonts w:ascii="Segoe UI" w:eastAsia="Times New Roman" w:hAnsi="Segoe UI" w:cs="Segoe UI"/>
          <w:color w:val="333333"/>
          <w:sz w:val="24"/>
          <w:szCs w:val="24"/>
        </w:rPr>
        <w:t>, </w:t>
      </w:r>
      <w:proofErr w:type="gramEnd"/>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25" name="Picture 25" descr="$T_\mathrm{m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_\mathrm{melt}$"/>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of the phase-change material. The induced melting erases any periodic atomic arrangement that was previously created. Once the phase-change material is molten, it must rapidly be cooled down (or </w:t>
      </w:r>
      <w:r w:rsidRPr="001D6094">
        <w:rPr>
          <w:rFonts w:ascii="inherit" w:eastAsia="Times New Roman" w:hAnsi="inherit" w:cs="Segoe UI"/>
          <w:i/>
          <w:iCs/>
          <w:color w:val="333333"/>
          <w:sz w:val="24"/>
          <w:szCs w:val="24"/>
        </w:rPr>
        <w:t>quenched</w:t>
      </w:r>
      <w:r w:rsidRPr="001D6094">
        <w:rPr>
          <w:rFonts w:ascii="Segoe UI" w:eastAsia="Times New Roman" w:hAnsi="Segoe UI" w:cs="Segoe UI"/>
          <w:color w:val="333333"/>
          <w:sz w:val="24"/>
          <w:szCs w:val="24"/>
        </w:rPr>
        <w:t>) in order to 'freeze' the atomic structure into a disordered state. If the regime of fast crystallization (see figure </w:t>
      </w:r>
      <w:hyperlink r:id="rId93" w:anchor="dab7794f6" w:history="1">
        <w:r w:rsidRPr="001D6094">
          <w:rPr>
            <w:rFonts w:ascii="Segoe UI" w:eastAsia="Times New Roman" w:hAnsi="Segoe UI" w:cs="Segoe UI"/>
            <w:color w:val="006EB2"/>
            <w:sz w:val="24"/>
            <w:szCs w:val="24"/>
            <w:u w:val="single"/>
          </w:rPr>
          <w:t>6</w:t>
        </w:r>
      </w:hyperlink>
      <w:r w:rsidRPr="001D6094">
        <w:rPr>
          <w:rFonts w:ascii="Segoe UI" w:eastAsia="Times New Roman" w:hAnsi="Segoe UI" w:cs="Segoe UI"/>
          <w:color w:val="333333"/>
          <w:sz w:val="24"/>
          <w:szCs w:val="24"/>
        </w:rPr>
        <w:t xml:space="preserve">) is rapidly bypassed by fast quenching, the atomic mobility at temperatures below this regime becomes so small that the atoms cannot rearrange and find their most energetically favorable configuration during </w:t>
      </w:r>
      <w:proofErr w:type="spellStart"/>
      <w:r w:rsidRPr="001D6094">
        <w:rPr>
          <w:rFonts w:ascii="Segoe UI" w:eastAsia="Times New Roman" w:hAnsi="Segoe UI" w:cs="Segoe UI"/>
          <w:color w:val="333333"/>
          <w:sz w:val="24"/>
          <w:szCs w:val="24"/>
        </w:rPr>
        <w:t>cooldown</w:t>
      </w:r>
      <w:proofErr w:type="spellEnd"/>
      <w:r w:rsidRPr="001D6094">
        <w:rPr>
          <w:rFonts w:ascii="Segoe UI" w:eastAsia="Times New Roman" w:hAnsi="Segoe UI" w:cs="Segoe UI"/>
          <w:color w:val="333333"/>
          <w:sz w:val="24"/>
          <w:szCs w:val="24"/>
        </w:rPr>
        <w:t>, and are thus frozen into a non-equilibrium (or 'glassy') amorphous state. This process is commonly referred to as </w:t>
      </w:r>
      <w:r w:rsidRPr="001D6094">
        <w:rPr>
          <w:rFonts w:ascii="inherit" w:eastAsia="Times New Roman" w:hAnsi="inherit" w:cs="Segoe UI"/>
          <w:i/>
          <w:iCs/>
          <w:color w:val="333333"/>
          <w:sz w:val="24"/>
          <w:szCs w:val="24"/>
        </w:rPr>
        <w:t>glass transition</w:t>
      </w:r>
      <w:r w:rsidRPr="001D6094">
        <w:rPr>
          <w:rFonts w:ascii="Segoe UI" w:eastAsia="Times New Roman" w:hAnsi="Segoe UI" w:cs="Segoe UI"/>
          <w:color w:val="333333"/>
          <w:sz w:val="24"/>
          <w:szCs w:val="24"/>
        </w:rPr>
        <w:t xml:space="preserve"> and leads to the creation of the amorphous (high-resistance or RESET) state. The </w:t>
      </w:r>
      <w:proofErr w:type="spellStart"/>
      <w:r w:rsidRPr="001D6094">
        <w:rPr>
          <w:rFonts w:ascii="Segoe UI" w:eastAsia="Times New Roman" w:hAnsi="Segoe UI" w:cs="Segoe UI"/>
          <w:color w:val="333333"/>
          <w:sz w:val="24"/>
          <w:szCs w:val="24"/>
        </w:rPr>
        <w:t>amorphization</w:t>
      </w:r>
      <w:proofErr w:type="spellEnd"/>
      <w:r w:rsidRPr="001D6094">
        <w:rPr>
          <w:rFonts w:ascii="Segoe UI" w:eastAsia="Times New Roman" w:hAnsi="Segoe UI" w:cs="Segoe UI"/>
          <w:color w:val="333333"/>
          <w:sz w:val="24"/>
          <w:szCs w:val="24"/>
        </w:rPr>
        <w:t xml:space="preserve"> process can be as fast as a few tens of picoseconds, thanks to the fast melting kinetics of PCM [</w:t>
      </w:r>
      <w:hyperlink r:id="rId94" w:anchor="dab7794bib59" w:history="1">
        <w:r w:rsidRPr="001D6094">
          <w:rPr>
            <w:rFonts w:ascii="Segoe UI" w:eastAsia="Times New Roman" w:hAnsi="Segoe UI" w:cs="Segoe UI"/>
            <w:color w:val="006EB2"/>
            <w:sz w:val="24"/>
            <w:szCs w:val="24"/>
            <w:u w:val="single"/>
          </w:rPr>
          <w:t>59</w:t>
        </w:r>
      </w:hyperlink>
      <w:r w:rsidRPr="001D6094">
        <w:rPr>
          <w:rFonts w:ascii="Segoe UI" w:eastAsia="Times New Roman" w:hAnsi="Segoe UI" w:cs="Segoe UI"/>
          <w:color w:val="333333"/>
          <w:sz w:val="24"/>
          <w:szCs w:val="24"/>
        </w:rPr>
        <w:t xml:space="preserve">], with the phase-change material typically molten at temperatures greater than </w:t>
      </w:r>
      <w:r w:rsidRPr="001D6094">
        <w:rPr>
          <w:rFonts w:ascii="Cambria Math" w:eastAsia="Times New Roman" w:hAnsi="Cambria Math" w:cs="Cambria Math"/>
          <w:color w:val="333333"/>
          <w:sz w:val="24"/>
          <w:szCs w:val="24"/>
        </w:rPr>
        <w:t>∼</w:t>
      </w:r>
      <w:r w:rsidRPr="001D6094">
        <w:rPr>
          <w:rFonts w:ascii="Segoe UI" w:eastAsia="Times New Roman" w:hAnsi="Segoe UI" w:cs="Segoe UI"/>
          <w:color w:val="333333"/>
          <w:sz w:val="24"/>
          <w:szCs w:val="24"/>
        </w:rPr>
        <w:t>1000 K [</w:t>
      </w:r>
      <w:hyperlink r:id="rId95" w:anchor="dab7794bib60" w:history="1">
        <w:r w:rsidRPr="001D6094">
          <w:rPr>
            <w:rFonts w:ascii="Segoe UI" w:eastAsia="Times New Roman" w:hAnsi="Segoe UI" w:cs="Segoe UI"/>
            <w:color w:val="006EB2"/>
            <w:sz w:val="24"/>
            <w:szCs w:val="24"/>
            <w:u w:val="single"/>
          </w:rPr>
          <w:t>60</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9525" cy="9525"/>
            <wp:effectExtent l="0" t="0" r="0" b="0"/>
            <wp:docPr id="26" name="Picture 26" descr="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ure 6."/>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line="240" w:lineRule="auto"/>
        <w:jc w:val="center"/>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 Zoom </w:t>
      </w:r>
      <w:proofErr w:type="gramStart"/>
      <w:r w:rsidRPr="001D6094">
        <w:rPr>
          <w:rFonts w:ascii="Segoe UI" w:eastAsia="Times New Roman" w:hAnsi="Segoe UI" w:cs="Segoe UI"/>
          <w:color w:val="333333"/>
          <w:sz w:val="24"/>
          <w:szCs w:val="24"/>
        </w:rPr>
        <w:t>In Zoom Out</w:t>
      </w:r>
      <w:proofErr w:type="gramEnd"/>
      <w:r w:rsidRPr="001D6094">
        <w:rPr>
          <w:rFonts w:ascii="Segoe UI" w:eastAsia="Times New Roman" w:hAnsi="Segoe UI" w:cs="Segoe UI"/>
          <w:color w:val="333333"/>
          <w:sz w:val="24"/>
          <w:szCs w:val="24"/>
        </w:rPr>
        <w:t> Reset image size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inherit" w:eastAsia="Times New Roman" w:hAnsi="inherit" w:cs="Segoe UI"/>
          <w:b/>
          <w:bCs/>
          <w:color w:val="333333"/>
          <w:sz w:val="24"/>
          <w:szCs w:val="24"/>
        </w:rPr>
        <w:lastRenderedPageBreak/>
        <w:t>Figure 6.</w:t>
      </w:r>
      <w:proofErr w:type="gramEnd"/>
      <w:r w:rsidRPr="001D6094">
        <w:rPr>
          <w:rFonts w:ascii="Segoe UI" w:eastAsia="Times New Roman" w:hAnsi="Segoe UI" w:cs="Segoe UI"/>
          <w:color w:val="333333"/>
          <w:sz w:val="24"/>
          <w:szCs w:val="24"/>
        </w:rPr>
        <w:t> </w:t>
      </w:r>
      <w:proofErr w:type="gramStart"/>
      <w:r w:rsidRPr="001D6094">
        <w:rPr>
          <w:rFonts w:ascii="Segoe UI" w:eastAsia="Times New Roman" w:hAnsi="Segoe UI" w:cs="Segoe UI"/>
          <w:color w:val="333333"/>
          <w:sz w:val="24"/>
          <w:szCs w:val="24"/>
        </w:rPr>
        <w:t>Principles of a WRITE operation in PCM.</w:t>
      </w:r>
      <w:proofErr w:type="gramEnd"/>
      <w:r w:rsidRPr="001D6094">
        <w:rPr>
          <w:rFonts w:ascii="Segoe UI" w:eastAsia="Times New Roman" w:hAnsi="Segoe UI" w:cs="Segoe UI"/>
          <w:color w:val="333333"/>
          <w:sz w:val="24"/>
          <w:szCs w:val="24"/>
        </w:rPr>
        <w:t xml:space="preserve"> A RESET brings the PCM device to a high-resistance state via </w:t>
      </w:r>
      <w:proofErr w:type="spellStart"/>
      <w:r w:rsidRPr="001D6094">
        <w:rPr>
          <w:rFonts w:ascii="Segoe UI" w:eastAsia="Times New Roman" w:hAnsi="Segoe UI" w:cs="Segoe UI"/>
          <w:color w:val="333333"/>
          <w:sz w:val="24"/>
          <w:szCs w:val="24"/>
        </w:rPr>
        <w:t>amorphization</w:t>
      </w:r>
      <w:proofErr w:type="spellEnd"/>
      <w:r w:rsidRPr="001D6094">
        <w:rPr>
          <w:rFonts w:ascii="Segoe UI" w:eastAsia="Times New Roman" w:hAnsi="Segoe UI" w:cs="Segoe UI"/>
          <w:color w:val="333333"/>
          <w:sz w:val="24"/>
          <w:szCs w:val="24"/>
        </w:rPr>
        <w:t xml:space="preserve"> of the phase-change material by heating above the melting temperature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27" name="Picture 27" descr="$T_\mathrm{m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_\mathrm{melt}$"/>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xml:space="preserve"> and subsequent rapid cooling of the material. A SET brings the PCM device to a low-resistance state via crystallization of a previously amorphous region. The size of the amorphous region can be modulated by changing the pulse power amplitude. </w:t>
      </w:r>
      <w:proofErr w:type="gramStart"/>
      <w:r w:rsidRPr="001D6094">
        <w:rPr>
          <w:rFonts w:ascii="Segoe UI" w:eastAsia="Times New Roman" w:hAnsi="Segoe UI" w:cs="Segoe UI"/>
          <w:color w:val="333333"/>
          <w:sz w:val="24"/>
          <w:szCs w:val="24"/>
        </w:rPr>
        <w:t>Based on [</w:t>
      </w:r>
      <w:hyperlink r:id="rId96" w:anchor="dab7794bib58" w:history="1">
        <w:r w:rsidRPr="001D6094">
          <w:rPr>
            <w:rFonts w:ascii="Segoe UI" w:eastAsia="Times New Roman" w:hAnsi="Segoe UI" w:cs="Segoe UI"/>
            <w:color w:val="006EB2"/>
            <w:sz w:val="24"/>
            <w:szCs w:val="24"/>
            <w:u w:val="single"/>
          </w:rPr>
          <w:t>58</w:t>
        </w:r>
      </w:hyperlink>
      <w:r w:rsidRPr="001D6094">
        <w:rPr>
          <w:rFonts w:ascii="Segoe UI" w:eastAsia="Times New Roman" w:hAnsi="Segoe UI" w:cs="Segoe UI"/>
          <w:color w:val="333333"/>
          <w:sz w:val="24"/>
          <w:szCs w:val="24"/>
        </w:rPr>
        <w:t>].</w:t>
      </w:r>
      <w:proofErr w:type="gramEnd"/>
    </w:p>
    <w:p w:rsidR="001D6094" w:rsidRPr="001D6094" w:rsidRDefault="001D6094" w:rsidP="001D6094">
      <w:pPr>
        <w:spacing w:after="12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Download figure: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hyperlink r:id="rId97" w:history="1">
        <w:r w:rsidRPr="001D6094">
          <w:rPr>
            <w:rFonts w:ascii="inherit" w:eastAsia="Times New Roman" w:hAnsi="inherit" w:cs="Segoe UI"/>
            <w:color w:val="006EB2"/>
            <w:sz w:val="24"/>
            <w:szCs w:val="24"/>
            <w:u w:val="single"/>
          </w:rPr>
          <w:t> Standard image</w:t>
        </w:r>
      </w:hyperlink>
      <w:hyperlink r:id="rId98" w:history="1">
        <w:r w:rsidRPr="001D6094">
          <w:rPr>
            <w:rFonts w:ascii="inherit" w:eastAsia="Times New Roman" w:hAnsi="inherit" w:cs="Segoe UI"/>
            <w:color w:val="006EB2"/>
            <w:sz w:val="24"/>
            <w:szCs w:val="24"/>
            <w:u w:val="single"/>
          </w:rPr>
          <w:t> High-resolution image</w:t>
        </w:r>
      </w:hyperlink>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In order to switch from the amorphous to the crystalline state (SET), a voltage or current pulse is applied to bring the temperature within the PCM device to a temperature inside the regime of fast crystallization. Moreover, the length of the pulse has to be long enough so that complete crystallization of any previously created amorphous region occurs. This process leads to the creation of a crystalline (low-resistance or SET) state. The crystallization process typically takes much longer than the </w:t>
      </w:r>
      <w:proofErr w:type="spellStart"/>
      <w:r w:rsidRPr="001D6094">
        <w:rPr>
          <w:rFonts w:ascii="Segoe UI" w:eastAsia="Times New Roman" w:hAnsi="Segoe UI" w:cs="Segoe UI"/>
          <w:color w:val="333333"/>
          <w:sz w:val="24"/>
          <w:szCs w:val="24"/>
        </w:rPr>
        <w:t>amorphization</w:t>
      </w:r>
      <w:proofErr w:type="spellEnd"/>
      <w:r w:rsidRPr="001D6094">
        <w:rPr>
          <w:rFonts w:ascii="Segoe UI" w:eastAsia="Times New Roman" w:hAnsi="Segoe UI" w:cs="Segoe UI"/>
          <w:color w:val="333333"/>
          <w:sz w:val="24"/>
          <w:szCs w:val="24"/>
        </w:rPr>
        <w:t xml:space="preserve"> process, around tens to hundreds of nanoseconds, and crystallization is realized at temperatures typically above </w:t>
      </w:r>
      <w:r w:rsidRPr="001D6094">
        <w:rPr>
          <w:rFonts w:ascii="Cambria Math" w:eastAsia="Times New Roman" w:hAnsi="Cambria Math" w:cs="Cambria Math"/>
          <w:color w:val="333333"/>
          <w:sz w:val="24"/>
          <w:szCs w:val="24"/>
        </w:rPr>
        <w:t>∼</w:t>
      </w:r>
      <w:r w:rsidRPr="001D6094">
        <w:rPr>
          <w:rFonts w:ascii="Segoe UI" w:eastAsia="Times New Roman" w:hAnsi="Segoe UI" w:cs="Segoe UI"/>
          <w:color w:val="333333"/>
          <w:sz w:val="24"/>
          <w:szCs w:val="24"/>
        </w:rPr>
        <w:t>500 − 600 K but below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28" name="Picture 28" descr="$T_\mathrm{m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_\mathrm{melt}$"/>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w:t>
      </w:r>
      <w:hyperlink r:id="rId99" w:anchor="dab7794bib60" w:history="1">
        <w:r w:rsidRPr="001D6094">
          <w:rPr>
            <w:rFonts w:ascii="Segoe UI" w:eastAsia="Times New Roman" w:hAnsi="Segoe UI" w:cs="Segoe UI"/>
            <w:color w:val="006EB2"/>
            <w:sz w:val="24"/>
            <w:szCs w:val="24"/>
            <w:u w:val="single"/>
          </w:rPr>
          <w:t>60</w:t>
        </w:r>
      </w:hyperlink>
      <w:r w:rsidRPr="001D6094">
        <w:rPr>
          <w:rFonts w:ascii="Segoe UI" w:eastAsia="Times New Roman" w:hAnsi="Segoe UI" w:cs="Segoe UI"/>
          <w:color w:val="333333"/>
          <w:sz w:val="24"/>
          <w:szCs w:val="24"/>
        </w:rPr>
        <w:t>].</w:t>
      </w:r>
    </w:p>
    <w:p w:rsidR="001D6094" w:rsidRPr="001D6094" w:rsidRDefault="001D6094" w:rsidP="001D6094">
      <w:pPr>
        <w:spacing w:before="300" w:after="60" w:line="240" w:lineRule="auto"/>
        <w:textAlignment w:val="baseline"/>
        <w:outlineLvl w:val="3"/>
        <w:rPr>
          <w:rFonts w:ascii="Segoe UI" w:eastAsia="Times New Roman" w:hAnsi="Segoe UI" w:cs="Segoe UI"/>
          <w:b/>
          <w:bCs/>
          <w:color w:val="333333"/>
          <w:sz w:val="24"/>
          <w:szCs w:val="24"/>
        </w:rPr>
      </w:pPr>
      <w:r w:rsidRPr="001D6094">
        <w:rPr>
          <w:rFonts w:ascii="Segoe UI" w:eastAsia="Times New Roman" w:hAnsi="Segoe UI" w:cs="Segoe UI"/>
          <w:b/>
          <w:bCs/>
          <w:color w:val="333333"/>
          <w:sz w:val="24"/>
          <w:szCs w:val="24"/>
        </w:rPr>
        <w:t>3.2.1. Crystallization kinetics.</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The crystallization speed of PCM depends on the volume of initially amorphous material that is going to be crystallized and the crystallization kinetics of the phase-change material used, which are highly temperature dependent. The crystallization kinetics of PCM at elevated temperatures can be either nucleation or growth driven, and has been (and continues to be) a topic of intense research [</w:t>
      </w:r>
      <w:hyperlink r:id="rId100" w:anchor="dab7794bib53" w:history="1">
        <w:r w:rsidRPr="001D6094">
          <w:rPr>
            <w:rFonts w:ascii="Segoe UI" w:eastAsia="Times New Roman" w:hAnsi="Segoe UI" w:cs="Segoe UI"/>
            <w:color w:val="006EB2"/>
            <w:sz w:val="24"/>
            <w:szCs w:val="24"/>
            <w:u w:val="single"/>
          </w:rPr>
          <w:t>53</w:t>
        </w:r>
      </w:hyperlink>
      <w:r w:rsidRPr="001D6094">
        <w:rPr>
          <w:rFonts w:ascii="Segoe UI" w:eastAsia="Times New Roman" w:hAnsi="Segoe UI" w:cs="Segoe UI"/>
          <w:color w:val="333333"/>
          <w:sz w:val="24"/>
          <w:szCs w:val="24"/>
        </w:rPr>
        <w:t>, </w:t>
      </w:r>
      <w:hyperlink r:id="rId101" w:anchor="dab7794bib60" w:history="1">
        <w:r w:rsidRPr="001D6094">
          <w:rPr>
            <w:rFonts w:ascii="Segoe UI" w:eastAsia="Times New Roman" w:hAnsi="Segoe UI" w:cs="Segoe UI"/>
            <w:color w:val="006EB2"/>
            <w:sz w:val="24"/>
            <w:szCs w:val="24"/>
            <w:u w:val="single"/>
          </w:rPr>
          <w:t>60</w:t>
        </w:r>
      </w:hyperlink>
      <w:r w:rsidRPr="001D6094">
        <w:rPr>
          <w:rFonts w:ascii="Segoe UI" w:eastAsia="Times New Roman" w:hAnsi="Segoe UI" w:cs="Segoe UI"/>
          <w:color w:val="333333"/>
          <w:sz w:val="24"/>
          <w:szCs w:val="24"/>
        </w:rPr>
        <w:t>–</w:t>
      </w:r>
      <w:hyperlink r:id="rId102" w:anchor="dab7794bib69" w:history="1">
        <w:r w:rsidRPr="001D6094">
          <w:rPr>
            <w:rFonts w:ascii="Segoe UI" w:eastAsia="Times New Roman" w:hAnsi="Segoe UI" w:cs="Segoe UI"/>
            <w:color w:val="006EB2"/>
            <w:sz w:val="24"/>
            <w:szCs w:val="24"/>
            <w:u w:val="single"/>
          </w:rPr>
          <w:t>69</w:t>
        </w:r>
      </w:hyperlink>
      <w:r w:rsidRPr="001D6094">
        <w:rPr>
          <w:rFonts w:ascii="Segoe UI" w:eastAsia="Times New Roman" w:hAnsi="Segoe UI" w:cs="Segoe UI"/>
          <w:color w:val="333333"/>
          <w:sz w:val="24"/>
          <w:szCs w:val="24"/>
        </w:rPr>
        <w:t>]. Nucleation is a stochastic process in which a crystalline nucleus eventually reaches a critical size beyond which it is stable, such that it can grow rather than dissolve. The build-up of the critical size nucleus requires an incubation time. The critical size depends on the temperature and is determined by the bulk free energy difference between amorphous and crystalline phases (reduces the critical size when it increases) and the interfacial energy density between amorphous and crystalline phases (increases the critical size when it increases). Crystal growth occurs when the nucleus reaches the critical size, and is a deterministic process. The crystal growth velocity is highly temperature dependent and determined by the free energy difference between liquid and crystalline phases (increases growth velocity when it increases) and the viscosity (decreases growth velocity when it increases).</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In conventional conditions such as those for optical disks, it has been shown that crystallization in AIST is growth-driven (slow nucleation), and in GST it is nucleation-driven (fast nucleation) [</w:t>
      </w:r>
      <w:hyperlink r:id="rId103" w:anchor="dab7794bib60" w:history="1">
        <w:r w:rsidRPr="001D6094">
          <w:rPr>
            <w:rFonts w:ascii="Segoe UI" w:eastAsia="Times New Roman" w:hAnsi="Segoe UI" w:cs="Segoe UI"/>
            <w:color w:val="006EB2"/>
            <w:sz w:val="24"/>
            <w:szCs w:val="24"/>
            <w:u w:val="single"/>
          </w:rPr>
          <w:t>60</w:t>
        </w:r>
      </w:hyperlink>
      <w:r w:rsidRPr="001D6094">
        <w:rPr>
          <w:rFonts w:ascii="Segoe UI" w:eastAsia="Times New Roman" w:hAnsi="Segoe UI" w:cs="Segoe UI"/>
          <w:color w:val="333333"/>
          <w:sz w:val="24"/>
          <w:szCs w:val="24"/>
        </w:rPr>
        <w:t xml:space="preserve">]. However, it has been argued that in </w:t>
      </w:r>
      <w:proofErr w:type="spellStart"/>
      <w:r w:rsidRPr="001D6094">
        <w:rPr>
          <w:rFonts w:ascii="Segoe UI" w:eastAsia="Times New Roman" w:hAnsi="Segoe UI" w:cs="Segoe UI"/>
          <w:color w:val="333333"/>
          <w:sz w:val="24"/>
          <w:szCs w:val="24"/>
        </w:rPr>
        <w:t>nanoscale</w:t>
      </w:r>
      <w:proofErr w:type="spellEnd"/>
      <w:r w:rsidRPr="001D6094">
        <w:rPr>
          <w:rFonts w:ascii="Segoe UI" w:eastAsia="Times New Roman" w:hAnsi="Segoe UI" w:cs="Segoe UI"/>
          <w:color w:val="333333"/>
          <w:sz w:val="24"/>
          <w:szCs w:val="24"/>
        </w:rPr>
        <w:t xml:space="preserve"> PCM devices, the role of nucleation may be less important and crystallization may be governed mostly by crystal growth [</w:t>
      </w:r>
      <w:hyperlink r:id="rId104" w:anchor="dab7794bib53" w:history="1">
        <w:r w:rsidRPr="001D6094">
          <w:rPr>
            <w:rFonts w:ascii="Segoe UI" w:eastAsia="Times New Roman" w:hAnsi="Segoe UI" w:cs="Segoe UI"/>
            <w:color w:val="006EB2"/>
            <w:sz w:val="24"/>
            <w:szCs w:val="24"/>
            <w:u w:val="single"/>
          </w:rPr>
          <w:t>53</w:t>
        </w:r>
      </w:hyperlink>
      <w:r w:rsidRPr="001D6094">
        <w:rPr>
          <w:rFonts w:ascii="Segoe UI" w:eastAsia="Times New Roman" w:hAnsi="Segoe UI" w:cs="Segoe UI"/>
          <w:color w:val="333333"/>
          <w:sz w:val="24"/>
          <w:szCs w:val="24"/>
        </w:rPr>
        <w:t>, </w:t>
      </w:r>
      <w:hyperlink r:id="rId105" w:anchor="dab7794bib70" w:history="1">
        <w:r w:rsidRPr="001D6094">
          <w:rPr>
            <w:rFonts w:ascii="Segoe UI" w:eastAsia="Times New Roman" w:hAnsi="Segoe UI" w:cs="Segoe UI"/>
            <w:color w:val="006EB2"/>
            <w:sz w:val="24"/>
            <w:szCs w:val="24"/>
            <w:u w:val="single"/>
          </w:rPr>
          <w:t>70</w:t>
        </w:r>
      </w:hyperlink>
      <w:r w:rsidRPr="001D6094">
        <w:rPr>
          <w:rFonts w:ascii="Segoe UI" w:eastAsia="Times New Roman" w:hAnsi="Segoe UI" w:cs="Segoe UI"/>
          <w:color w:val="333333"/>
          <w:sz w:val="24"/>
          <w:szCs w:val="24"/>
        </w:rPr>
        <w:t xml:space="preserve">]. Unlike crystal growth, there is a temporal dependence on the nucleation rate to reach the steady-state rate (typically characterized by an incubation </w:t>
      </w:r>
      <w:r w:rsidRPr="001D6094">
        <w:rPr>
          <w:rFonts w:ascii="Segoe UI" w:eastAsia="Times New Roman" w:hAnsi="Segoe UI" w:cs="Segoe UI"/>
          <w:color w:val="333333"/>
          <w:sz w:val="24"/>
          <w:szCs w:val="24"/>
        </w:rPr>
        <w:lastRenderedPageBreak/>
        <w:t>time) [</w:t>
      </w:r>
      <w:hyperlink r:id="rId106" w:anchor="dab7794bib71" w:history="1">
        <w:r w:rsidRPr="001D6094">
          <w:rPr>
            <w:rFonts w:ascii="Segoe UI" w:eastAsia="Times New Roman" w:hAnsi="Segoe UI" w:cs="Segoe UI"/>
            <w:color w:val="006EB2"/>
            <w:sz w:val="24"/>
            <w:szCs w:val="24"/>
            <w:u w:val="single"/>
          </w:rPr>
          <w:t>71</w:t>
        </w:r>
      </w:hyperlink>
      <w:r w:rsidRPr="001D6094">
        <w:rPr>
          <w:rFonts w:ascii="Segoe UI" w:eastAsia="Times New Roman" w:hAnsi="Segoe UI" w:cs="Segoe UI"/>
          <w:color w:val="333333"/>
          <w:sz w:val="24"/>
          <w:szCs w:val="24"/>
        </w:rPr>
        <w:t>]. If the growth rate is sufficiently high for significant growth at the amorphous-crystalline interface (see figure </w:t>
      </w:r>
      <w:hyperlink r:id="rId107" w:anchor="dab7794f6" w:history="1">
        <w:r w:rsidRPr="001D6094">
          <w:rPr>
            <w:rFonts w:ascii="Segoe UI" w:eastAsia="Times New Roman" w:hAnsi="Segoe UI" w:cs="Segoe UI"/>
            <w:color w:val="006EB2"/>
            <w:sz w:val="24"/>
            <w:szCs w:val="24"/>
            <w:u w:val="single"/>
          </w:rPr>
          <w:t>6</w:t>
        </w:r>
      </w:hyperlink>
      <w:r w:rsidRPr="001D6094">
        <w:rPr>
          <w:rFonts w:ascii="Segoe UI" w:eastAsia="Times New Roman" w:hAnsi="Segoe UI" w:cs="Segoe UI"/>
          <w:color w:val="333333"/>
          <w:sz w:val="24"/>
          <w:szCs w:val="24"/>
        </w:rPr>
        <w:t>) to occur before the incubation time for nucleation is reached, the crystallization will be growth-driven even in nucleation-dominated phase-change materials [</w:t>
      </w:r>
      <w:hyperlink r:id="rId108" w:anchor="dab7794bib72" w:history="1">
        <w:r w:rsidRPr="001D6094">
          <w:rPr>
            <w:rFonts w:ascii="Segoe UI" w:eastAsia="Times New Roman" w:hAnsi="Segoe UI" w:cs="Segoe UI"/>
            <w:color w:val="006EB2"/>
            <w:sz w:val="24"/>
            <w:szCs w:val="24"/>
            <w:u w:val="single"/>
          </w:rPr>
          <w:t>72</w:t>
        </w:r>
      </w:hyperlink>
      <w:r w:rsidRPr="001D6094">
        <w:rPr>
          <w:rFonts w:ascii="Segoe UI" w:eastAsia="Times New Roman" w:hAnsi="Segoe UI" w:cs="Segoe UI"/>
          <w:color w:val="333333"/>
          <w:sz w:val="24"/>
          <w:szCs w:val="24"/>
        </w:rPr>
        <w:t xml:space="preserve">]. This is especially true in </w:t>
      </w:r>
      <w:proofErr w:type="spellStart"/>
      <w:r w:rsidRPr="001D6094">
        <w:rPr>
          <w:rFonts w:ascii="Segoe UI" w:eastAsia="Times New Roman" w:hAnsi="Segoe UI" w:cs="Segoe UI"/>
          <w:color w:val="333333"/>
          <w:sz w:val="24"/>
          <w:szCs w:val="24"/>
        </w:rPr>
        <w:t>nanoscale</w:t>
      </w:r>
      <w:proofErr w:type="spellEnd"/>
      <w:r w:rsidRPr="001D6094">
        <w:rPr>
          <w:rFonts w:ascii="Segoe UI" w:eastAsia="Times New Roman" w:hAnsi="Segoe UI" w:cs="Segoe UI"/>
          <w:color w:val="333333"/>
          <w:sz w:val="24"/>
          <w:szCs w:val="24"/>
        </w:rPr>
        <w:t xml:space="preserve"> PCM mushroom cells, where the ratio between the amorphous-crystalline interface area and the volume of the amorphous region is very large. A second argument in favor of the dominance of crystal growth over nucleation in PCM devices is given by Lee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w:t>
      </w:r>
      <w:hyperlink r:id="rId109" w:anchor="dab7794bib70" w:history="1">
        <w:r w:rsidRPr="001D6094">
          <w:rPr>
            <w:rFonts w:ascii="Segoe UI" w:eastAsia="Times New Roman" w:hAnsi="Segoe UI" w:cs="Segoe UI"/>
            <w:color w:val="006EB2"/>
            <w:sz w:val="24"/>
            <w:szCs w:val="24"/>
            <w:u w:val="single"/>
          </w:rPr>
          <w:t>70</w:t>
        </w:r>
      </w:hyperlink>
      <w:r w:rsidRPr="001D6094">
        <w:rPr>
          <w:rFonts w:ascii="Segoe UI" w:eastAsia="Times New Roman" w:hAnsi="Segoe UI" w:cs="Segoe UI"/>
          <w:color w:val="333333"/>
          <w:sz w:val="24"/>
          <w:szCs w:val="24"/>
        </w:rPr>
        <w:t>]: the melt-quenched amorphous phase of GST is expected to already contain a large number of quenched-in crystalline nuclei that are developed during the cooling time upon RESET. Therefore, even if new nuclei may develop during the crystallization process, growth of the already existing quenched-in nuclei may likely dominate the total crystallization time.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A widely accepted model describing the temperature dependence of crystal growth is [</w:t>
      </w:r>
      <w:hyperlink r:id="rId110" w:anchor="dab7794bib64" w:history="1">
        <w:r w:rsidRPr="001D6094">
          <w:rPr>
            <w:rFonts w:ascii="Segoe UI" w:eastAsia="Times New Roman" w:hAnsi="Segoe UI" w:cs="Segoe UI"/>
            <w:color w:val="006EB2"/>
            <w:sz w:val="24"/>
            <w:szCs w:val="24"/>
            <w:u w:val="single"/>
          </w:rPr>
          <w:t>64</w:t>
        </w:r>
      </w:hyperlink>
      <w:r w:rsidRPr="001D6094">
        <w:rPr>
          <w:rFonts w:ascii="Segoe UI" w:eastAsia="Times New Roman" w:hAnsi="Segoe UI" w:cs="Segoe UI"/>
          <w:color w:val="333333"/>
          <w:sz w:val="24"/>
          <w:szCs w:val="24"/>
        </w:rPr>
        <w:t>]</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29" name="Picture 29" descr="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quation (2)"/>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Segoe UI" w:eastAsia="Times New Roman" w:hAnsi="Segoe UI" w:cs="Segoe UI"/>
          <w:color w:val="333333"/>
          <w:sz w:val="24"/>
          <w:szCs w:val="24"/>
        </w:rPr>
        <w:t>where</w:t>
      </w:r>
      <w:proofErr w:type="gramEnd"/>
      <w:r w:rsidRPr="001D6094">
        <w:rPr>
          <w:rFonts w:ascii="Segoe UI" w:eastAsia="Times New Roman" w:hAnsi="Segoe UI" w:cs="Segoe UI"/>
          <w:color w:val="333333"/>
          <w:sz w:val="24"/>
          <w:szCs w:val="24"/>
        </w:rPr>
        <w:t>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30" name="Picture 30" descr="$r_\text{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_\text{atom}$"/>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is the atomic radius, </w:t>
      </w:r>
      <w:r w:rsidRPr="001D6094">
        <w:rPr>
          <w:rFonts w:ascii="inherit" w:eastAsia="Times New Roman" w:hAnsi="inherit" w:cs="Segoe UI"/>
          <w:i/>
          <w:iCs/>
          <w:color w:val="333333"/>
          <w:sz w:val="24"/>
          <w:szCs w:val="24"/>
        </w:rPr>
        <w:t>λ</w:t>
      </w:r>
      <w:r w:rsidRPr="001D6094">
        <w:rPr>
          <w:rFonts w:ascii="Segoe UI" w:eastAsia="Times New Roman" w:hAnsi="Segoe UI" w:cs="Segoe UI"/>
          <w:color w:val="333333"/>
          <w:sz w:val="24"/>
          <w:szCs w:val="24"/>
        </w:rPr>
        <w:t xml:space="preserve"> is the </w:t>
      </w:r>
      <w:proofErr w:type="spellStart"/>
      <w:r w:rsidRPr="001D6094">
        <w:rPr>
          <w:rFonts w:ascii="Segoe UI" w:eastAsia="Times New Roman" w:hAnsi="Segoe UI" w:cs="Segoe UI"/>
          <w:color w:val="333333"/>
          <w:sz w:val="24"/>
          <w:szCs w:val="24"/>
        </w:rPr>
        <w:t>diffusional</w:t>
      </w:r>
      <w:proofErr w:type="spellEnd"/>
      <w:r w:rsidRPr="001D6094">
        <w:rPr>
          <w:rFonts w:ascii="Segoe UI" w:eastAsia="Times New Roman" w:hAnsi="Segoe UI" w:cs="Segoe UI"/>
          <w:color w:val="333333"/>
          <w:sz w:val="24"/>
          <w:szCs w:val="24"/>
        </w:rPr>
        <w:t xml:space="preserve"> jump distance,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31" name="Picture 31" descr="$R_\text{h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_\text{hyd}$"/>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is the hydrodynamic radius,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32" name="Picture 32" descr="$k_\tex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_\text{B}$"/>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denotes the Boltzmann constant and </w:t>
      </w:r>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xml:space="preserve"> is the temperature. The term in the square brackets captures the thermally activated atomic transfer across the solid-liquid interface. </w:t>
      </w:r>
      <w:proofErr w:type="gramStart"/>
      <w:r w:rsidRPr="001D6094">
        <w:rPr>
          <w:rFonts w:ascii="Segoe UI" w:eastAsia="Times New Roman" w:hAnsi="Segoe UI" w:cs="Segoe UI"/>
          <w:color w:val="333333"/>
          <w:sz w:val="24"/>
          <w:szCs w:val="24"/>
        </w:rPr>
        <w:t>Δ</w:t>
      </w:r>
      <w:r w:rsidRPr="001D6094">
        <w:rPr>
          <w:rFonts w:ascii="inherit" w:eastAsia="Times New Roman" w:hAnsi="inherit" w:cs="Segoe UI"/>
          <w:i/>
          <w:iCs/>
          <w:color w:val="333333"/>
          <w:sz w:val="24"/>
          <w:szCs w:val="24"/>
        </w:rPr>
        <w:t>G</w:t>
      </w:r>
      <w:r w:rsidRPr="001D6094">
        <w:rPr>
          <w:rFonts w:ascii="Segoe UI" w:eastAsia="Times New Roman" w:hAnsi="Segoe UI" w:cs="Segoe UI"/>
          <w:color w:val="333333"/>
          <w:sz w:val="24"/>
          <w:szCs w:val="24"/>
        </w:rPr>
        <w:t>(</w:t>
      </w:r>
      <w:proofErr w:type="gramEnd"/>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xml:space="preserve">) is the Gibbs energy difference between the liquid and the crystalline phase and serves as the driving force for crystallization. Different expressions for </w:t>
      </w:r>
      <w:proofErr w:type="gramStart"/>
      <w:r w:rsidRPr="001D6094">
        <w:rPr>
          <w:rFonts w:ascii="Segoe UI" w:eastAsia="Times New Roman" w:hAnsi="Segoe UI" w:cs="Segoe UI"/>
          <w:color w:val="333333"/>
          <w:sz w:val="24"/>
          <w:szCs w:val="24"/>
        </w:rPr>
        <w:t>Δ</w:t>
      </w:r>
      <w:r w:rsidRPr="001D6094">
        <w:rPr>
          <w:rFonts w:ascii="inherit" w:eastAsia="Times New Roman" w:hAnsi="inherit" w:cs="Segoe UI"/>
          <w:i/>
          <w:iCs/>
          <w:color w:val="333333"/>
          <w:sz w:val="24"/>
          <w:szCs w:val="24"/>
        </w:rPr>
        <w:t>G</w:t>
      </w:r>
      <w:r w:rsidRPr="001D6094">
        <w:rPr>
          <w:rFonts w:ascii="Segoe UI" w:eastAsia="Times New Roman" w:hAnsi="Segoe UI" w:cs="Segoe UI"/>
          <w:color w:val="333333"/>
          <w:sz w:val="24"/>
          <w:szCs w:val="24"/>
        </w:rPr>
        <w:t>(</w:t>
      </w:r>
      <w:proofErr w:type="gramEnd"/>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xml:space="preserve">) exist in the literature. In general, </w:t>
      </w:r>
      <w:proofErr w:type="gramStart"/>
      <w:r w:rsidRPr="001D6094">
        <w:rPr>
          <w:rFonts w:ascii="Segoe UI" w:eastAsia="Times New Roman" w:hAnsi="Segoe UI" w:cs="Segoe UI"/>
          <w:color w:val="333333"/>
          <w:sz w:val="24"/>
          <w:szCs w:val="24"/>
        </w:rPr>
        <w:t>Δ</w:t>
      </w:r>
      <w:r w:rsidRPr="001D6094">
        <w:rPr>
          <w:rFonts w:ascii="inherit" w:eastAsia="Times New Roman" w:hAnsi="inherit" w:cs="Segoe UI"/>
          <w:i/>
          <w:iCs/>
          <w:color w:val="333333"/>
          <w:sz w:val="24"/>
          <w:szCs w:val="24"/>
        </w:rPr>
        <w:t>G</w:t>
      </w:r>
      <w:r w:rsidRPr="001D6094">
        <w:rPr>
          <w:rFonts w:ascii="Segoe UI" w:eastAsia="Times New Roman" w:hAnsi="Segoe UI" w:cs="Segoe UI"/>
          <w:color w:val="333333"/>
          <w:sz w:val="24"/>
          <w:szCs w:val="24"/>
        </w:rPr>
        <w:t>(</w:t>
      </w:r>
      <w:proofErr w:type="gramEnd"/>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will be larger than 0 for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33" name="Picture 33" descr="$T&lt;T_\text{m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lt;T_\text{melt}$"/>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(i.e. the crystalline phase is energetically more favorable than the liquid phase), equal to 0 at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34" name="Picture 34" descr="$T = T_\text{m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 = T_\text{melt}$"/>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and smaller than 0 for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35" name="Picture 35" descr="$T&gt;T_\text{m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gt;T_\text{melt}$"/>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(i.e. the liquid phase is more favorable than the crystalline phase). The expression for Δ</w:t>
      </w:r>
      <w:r w:rsidRPr="001D6094">
        <w:rPr>
          <w:rFonts w:ascii="inherit" w:eastAsia="Times New Roman" w:hAnsi="inherit" w:cs="Segoe UI"/>
          <w:i/>
          <w:iCs/>
          <w:color w:val="333333"/>
          <w:sz w:val="24"/>
          <w:szCs w:val="24"/>
        </w:rPr>
        <w:t>G</w:t>
      </w:r>
      <w:r w:rsidRPr="001D6094">
        <w:rPr>
          <w:rFonts w:ascii="Segoe UI" w:eastAsia="Times New Roman" w:hAnsi="Segoe UI" w:cs="Segoe UI"/>
          <w:color w:val="333333"/>
          <w:sz w:val="24"/>
          <w:szCs w:val="24"/>
        </w:rPr>
        <w:t> commonly used for phase-change materials is the Thompson–</w:t>
      </w:r>
      <w:proofErr w:type="spellStart"/>
      <w:r w:rsidRPr="001D6094">
        <w:rPr>
          <w:rFonts w:ascii="Segoe UI" w:eastAsia="Times New Roman" w:hAnsi="Segoe UI" w:cs="Segoe UI"/>
          <w:color w:val="333333"/>
          <w:sz w:val="24"/>
          <w:szCs w:val="24"/>
        </w:rPr>
        <w:t>Spaepen</w:t>
      </w:r>
      <w:proofErr w:type="spellEnd"/>
      <w:r w:rsidRPr="001D6094">
        <w:rPr>
          <w:rFonts w:ascii="Segoe UI" w:eastAsia="Times New Roman" w:hAnsi="Segoe UI" w:cs="Segoe UI"/>
          <w:color w:val="333333"/>
          <w:sz w:val="24"/>
          <w:szCs w:val="24"/>
        </w:rPr>
        <w:t xml:space="preserve"> approximation, [</w:t>
      </w:r>
      <w:hyperlink r:id="rId111" w:anchor="dab7794bib73" w:history="1">
        <w:r w:rsidRPr="001D6094">
          <w:rPr>
            <w:rFonts w:ascii="Segoe UI" w:eastAsia="Times New Roman" w:hAnsi="Segoe UI" w:cs="Segoe UI"/>
            <w:color w:val="006EB2"/>
            <w:sz w:val="24"/>
            <w:szCs w:val="24"/>
            <w:u w:val="single"/>
          </w:rPr>
          <w:t>73</w:t>
        </w:r>
      </w:hyperlink>
      <w:r w:rsidRPr="001D6094">
        <w:rPr>
          <w:rFonts w:ascii="Segoe UI" w:eastAsia="Times New Roman" w:hAnsi="Segoe UI" w:cs="Segoe UI"/>
          <w:color w:val="333333"/>
          <w:sz w:val="24"/>
          <w:szCs w:val="24"/>
        </w:rPr>
        <w:t xml:space="preserve">] which was also employed by </w:t>
      </w:r>
      <w:proofErr w:type="spellStart"/>
      <w:r w:rsidRPr="001D6094">
        <w:rPr>
          <w:rFonts w:ascii="Segoe UI" w:eastAsia="Times New Roman" w:hAnsi="Segoe UI" w:cs="Segoe UI"/>
          <w:color w:val="333333"/>
          <w:sz w:val="24"/>
          <w:szCs w:val="24"/>
        </w:rPr>
        <w:t>Orava</w:t>
      </w:r>
      <w:proofErr w:type="spell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w:t>
      </w:r>
      <w:hyperlink r:id="rId112" w:anchor="dab7794bib74" w:history="1">
        <w:r w:rsidRPr="001D6094">
          <w:rPr>
            <w:rFonts w:ascii="Segoe UI" w:eastAsia="Times New Roman" w:hAnsi="Segoe UI" w:cs="Segoe UI"/>
            <w:color w:val="006EB2"/>
            <w:sz w:val="24"/>
            <w:szCs w:val="24"/>
            <w:u w:val="single"/>
          </w:rPr>
          <w:t>74</w:t>
        </w:r>
      </w:hyperlink>
      <w:r w:rsidRPr="001D6094">
        <w:rPr>
          <w:rFonts w:ascii="Segoe UI" w:eastAsia="Times New Roman" w:hAnsi="Segoe UI" w:cs="Segoe UI"/>
          <w:color w:val="333333"/>
          <w:sz w:val="24"/>
          <w:szCs w:val="24"/>
        </w:rPr>
        <w:t xml:space="preserve">] and </w:t>
      </w:r>
      <w:proofErr w:type="spellStart"/>
      <w:r w:rsidRPr="001D6094">
        <w:rPr>
          <w:rFonts w:ascii="Segoe UI" w:eastAsia="Times New Roman" w:hAnsi="Segoe UI" w:cs="Segoe UI"/>
          <w:color w:val="333333"/>
          <w:sz w:val="24"/>
          <w:szCs w:val="24"/>
        </w:rPr>
        <w:t>Salinga</w:t>
      </w:r>
      <w:proofErr w:type="spell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w:t>
      </w:r>
      <w:hyperlink r:id="rId113" w:anchor="dab7794bib64" w:history="1">
        <w:r w:rsidRPr="001D6094">
          <w:rPr>
            <w:rFonts w:ascii="Segoe UI" w:eastAsia="Times New Roman" w:hAnsi="Segoe UI" w:cs="Segoe UI"/>
            <w:color w:val="006EB2"/>
            <w:sz w:val="24"/>
            <w:szCs w:val="24"/>
            <w:u w:val="single"/>
          </w:rPr>
          <w:t>64</w:t>
        </w:r>
      </w:hyperlink>
      <w:r w:rsidRPr="001D6094">
        <w:rPr>
          <w:rFonts w:ascii="Segoe UI" w:eastAsia="Times New Roman" w:hAnsi="Segoe UI" w:cs="Segoe UI"/>
          <w:color w:val="333333"/>
          <w:sz w:val="24"/>
          <w:szCs w:val="24"/>
        </w:rPr>
        <w:t>]</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36" name="Picture 36" descr="Equ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quation (3)"/>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Segoe UI" w:eastAsia="Times New Roman" w:hAnsi="Segoe UI" w:cs="Segoe UI"/>
          <w:color w:val="333333"/>
          <w:sz w:val="24"/>
          <w:szCs w:val="24"/>
        </w:rPr>
        <w:t>where</w:t>
      </w:r>
      <w:proofErr w:type="gramEnd"/>
      <w:r w:rsidRPr="001D6094">
        <w:rPr>
          <w:rFonts w:ascii="Segoe UI" w:eastAsia="Times New Roman" w:hAnsi="Segoe UI" w:cs="Segoe UI"/>
          <w:color w:val="333333"/>
          <w:sz w:val="24"/>
          <w:szCs w:val="24"/>
        </w:rPr>
        <w:t>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37" name="Picture 37" descr="$\Delta H_\tex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lta H_\text{m}$"/>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is the heat of fusion.</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In equation (</w:t>
      </w:r>
      <w:hyperlink r:id="rId114" w:anchor="dab7794eqn2" w:history="1">
        <w:r w:rsidRPr="001D6094">
          <w:rPr>
            <w:rFonts w:ascii="Segoe UI" w:eastAsia="Times New Roman" w:hAnsi="Segoe UI" w:cs="Segoe UI"/>
            <w:color w:val="006EB2"/>
            <w:sz w:val="24"/>
            <w:szCs w:val="24"/>
            <w:u w:val="single"/>
          </w:rPr>
          <w:t>2</w:t>
        </w:r>
      </w:hyperlink>
      <w:r w:rsidRPr="001D6094">
        <w:rPr>
          <w:rFonts w:ascii="Segoe UI" w:eastAsia="Times New Roman" w:hAnsi="Segoe UI" w:cs="Segoe UI"/>
          <w:color w:val="333333"/>
          <w:sz w:val="24"/>
          <w:szCs w:val="24"/>
        </w:rPr>
        <w:t>), </w:t>
      </w:r>
      <w:proofErr w:type="gramStart"/>
      <w:r w:rsidRPr="001D6094">
        <w:rPr>
          <w:rFonts w:ascii="inherit" w:eastAsia="Times New Roman" w:hAnsi="inherit" w:cs="Segoe UI"/>
          <w:i/>
          <w:iCs/>
          <w:color w:val="333333"/>
          <w:sz w:val="24"/>
          <w:szCs w:val="24"/>
        </w:rPr>
        <w:t>η</w:t>
      </w:r>
      <w:r w:rsidRPr="001D6094">
        <w:rPr>
          <w:rFonts w:ascii="Segoe UI" w:eastAsia="Times New Roman" w:hAnsi="Segoe UI" w:cs="Segoe UI"/>
          <w:color w:val="333333"/>
          <w:sz w:val="24"/>
          <w:szCs w:val="24"/>
        </w:rPr>
        <w:t>(</w:t>
      </w:r>
      <w:proofErr w:type="gramEnd"/>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xml:space="preserve">) denotes the viscosity. It is the physical quantity that limits the crystallization process, counteracting the driving force, and that is coupled to the atomic diffusivity through the Stokes–Einstein equation. </w:t>
      </w:r>
      <w:proofErr w:type="gramStart"/>
      <w:r w:rsidRPr="001D6094">
        <w:rPr>
          <w:rFonts w:ascii="Segoe UI" w:eastAsia="Times New Roman" w:hAnsi="Segoe UI" w:cs="Segoe UI"/>
          <w:color w:val="333333"/>
          <w:sz w:val="24"/>
          <w:szCs w:val="24"/>
        </w:rPr>
        <w:t>As the molten phase-change material is being cooled below the melting temperature (in the so-called super-cooled liquid state), the viscosity steadily increases with cooling, and it becomes increasingly difficult to sample all possible configurations for a given temperature.</w:t>
      </w:r>
      <w:proofErr w:type="gramEnd"/>
      <w:r w:rsidRPr="001D6094">
        <w:rPr>
          <w:rFonts w:ascii="Segoe UI" w:eastAsia="Times New Roman" w:hAnsi="Segoe UI" w:cs="Segoe UI"/>
          <w:color w:val="333333"/>
          <w:sz w:val="24"/>
          <w:szCs w:val="24"/>
        </w:rPr>
        <w:t xml:space="preserve"> Eventually, the liquid falls out of internal equilibrium and forms a glass [</w:t>
      </w:r>
      <w:hyperlink r:id="rId115" w:anchor="dab7794bib75" w:history="1">
        <w:r w:rsidRPr="001D6094">
          <w:rPr>
            <w:rFonts w:ascii="Segoe UI" w:eastAsia="Times New Roman" w:hAnsi="Segoe UI" w:cs="Segoe UI"/>
            <w:color w:val="006EB2"/>
            <w:sz w:val="24"/>
            <w:szCs w:val="24"/>
            <w:u w:val="single"/>
          </w:rPr>
          <w:t>75</w:t>
        </w:r>
      </w:hyperlink>
      <w:r w:rsidRPr="001D6094">
        <w:rPr>
          <w:rFonts w:ascii="Segoe UI" w:eastAsia="Times New Roman" w:hAnsi="Segoe UI" w:cs="Segoe UI"/>
          <w:color w:val="333333"/>
          <w:sz w:val="24"/>
          <w:szCs w:val="24"/>
        </w:rPr>
        <w:t>]. This process is expected to depend on the cooling rate: at slower cooling rates, the system will remain in internal equilibrium longer than for faster cooling [</w:t>
      </w:r>
      <w:hyperlink r:id="rId116" w:anchor="dab7794bib76" w:history="1">
        <w:r w:rsidRPr="001D6094">
          <w:rPr>
            <w:rFonts w:ascii="Segoe UI" w:eastAsia="Times New Roman" w:hAnsi="Segoe UI" w:cs="Segoe UI"/>
            <w:color w:val="006EB2"/>
            <w:sz w:val="24"/>
            <w:szCs w:val="24"/>
            <w:u w:val="single"/>
          </w:rPr>
          <w:t>76</w:t>
        </w:r>
      </w:hyperlink>
      <w:r w:rsidRPr="001D6094">
        <w:rPr>
          <w:rFonts w:ascii="Segoe UI" w:eastAsia="Times New Roman" w:hAnsi="Segoe UI" w:cs="Segoe UI"/>
          <w:color w:val="333333"/>
          <w:sz w:val="24"/>
          <w:szCs w:val="24"/>
        </w:rPr>
        <w:t>–</w:t>
      </w:r>
      <w:hyperlink r:id="rId117" w:anchor="dab7794bib79" w:history="1">
        <w:r w:rsidRPr="001D6094">
          <w:rPr>
            <w:rFonts w:ascii="Segoe UI" w:eastAsia="Times New Roman" w:hAnsi="Segoe UI" w:cs="Segoe UI"/>
            <w:color w:val="006EB2"/>
            <w:sz w:val="24"/>
            <w:szCs w:val="24"/>
            <w:u w:val="single"/>
          </w:rPr>
          <w:t>79</w:t>
        </w:r>
      </w:hyperlink>
      <w:r w:rsidRPr="001D6094">
        <w:rPr>
          <w:rFonts w:ascii="Segoe UI" w:eastAsia="Times New Roman" w:hAnsi="Segoe UI" w:cs="Segoe UI"/>
          <w:color w:val="333333"/>
          <w:sz w:val="24"/>
          <w:szCs w:val="24"/>
        </w:rPr>
        <w:t>]. Whether the material is in the glass state or in the super-cooled liquid state will influence the temperature dependence of the viscosity [</w:t>
      </w:r>
      <w:hyperlink r:id="rId118" w:anchor="dab7794bib80" w:history="1">
        <w:r w:rsidRPr="001D6094">
          <w:rPr>
            <w:rFonts w:ascii="Segoe UI" w:eastAsia="Times New Roman" w:hAnsi="Segoe UI" w:cs="Segoe UI"/>
            <w:color w:val="006EB2"/>
            <w:sz w:val="24"/>
            <w:szCs w:val="24"/>
            <w:u w:val="single"/>
          </w:rPr>
          <w:t>80</w:t>
        </w:r>
      </w:hyperlink>
      <w:r w:rsidRPr="001D6094">
        <w:rPr>
          <w:rFonts w:ascii="Segoe UI" w:eastAsia="Times New Roman" w:hAnsi="Segoe UI" w:cs="Segoe UI"/>
          <w:color w:val="333333"/>
          <w:sz w:val="24"/>
          <w:szCs w:val="24"/>
        </w:rPr>
        <w:t>]. In the glass state, the viscosity usually shows an Arrhenius-type temperature dependence, i.e. it is proportional to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38" name="Picture 38" descr="$\exp(E_\text{0}/k_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xp(E_\text{0}/k_BT)$"/>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xml:space="preserve"> with activation </w:t>
      </w:r>
      <w:proofErr w:type="gramStart"/>
      <w:r w:rsidRPr="001D6094">
        <w:rPr>
          <w:rFonts w:ascii="Segoe UI" w:eastAsia="Times New Roman" w:hAnsi="Segoe UI" w:cs="Segoe UI"/>
          <w:color w:val="333333"/>
          <w:sz w:val="24"/>
          <w:szCs w:val="24"/>
        </w:rPr>
        <w:t>energy </w:t>
      </w:r>
      <w:proofErr w:type="gramEnd"/>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39" name="Picture 39" descr="$E_\tex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_\text{0}$"/>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xml:space="preserve">. In the super-cooled liquid state, a more or less pronounced deviation from the Arrhenius-like temperature </w:t>
      </w:r>
      <w:r w:rsidRPr="001D6094">
        <w:rPr>
          <w:rFonts w:ascii="Segoe UI" w:eastAsia="Times New Roman" w:hAnsi="Segoe UI" w:cs="Segoe UI"/>
          <w:color w:val="333333"/>
          <w:sz w:val="24"/>
          <w:szCs w:val="24"/>
        </w:rPr>
        <w:lastRenderedPageBreak/>
        <w:t>dependence is observed depending on the material. Super-cooled liquids with approximate Arrhenius behavior are called strong, whereas those which strongly deviate from an Arrhenius behavior are called fragile [</w:t>
      </w:r>
      <w:hyperlink r:id="rId119" w:anchor="dab7794bib81" w:history="1">
        <w:r w:rsidRPr="001D6094">
          <w:rPr>
            <w:rFonts w:ascii="Segoe UI" w:eastAsia="Times New Roman" w:hAnsi="Segoe UI" w:cs="Segoe UI"/>
            <w:color w:val="006EB2"/>
            <w:sz w:val="24"/>
            <w:szCs w:val="24"/>
            <w:u w:val="single"/>
          </w:rPr>
          <w:t>81</w:t>
        </w:r>
      </w:hyperlink>
      <w:r w:rsidRPr="001D6094">
        <w:rPr>
          <w:rFonts w:ascii="Segoe UI" w:eastAsia="Times New Roman" w:hAnsi="Segoe UI" w:cs="Segoe UI"/>
          <w:color w:val="333333"/>
          <w:sz w:val="24"/>
          <w:szCs w:val="24"/>
        </w:rPr>
        <w:t>]. A common measure of this deviation from the Arrhenius behavior is the so-called fragility </w:t>
      </w:r>
      <w:r w:rsidRPr="001D6094">
        <w:rPr>
          <w:rFonts w:ascii="inherit" w:eastAsia="Times New Roman" w:hAnsi="inherit" w:cs="Segoe UI"/>
          <w:i/>
          <w:iCs/>
          <w:color w:val="333333"/>
          <w:sz w:val="24"/>
          <w:szCs w:val="24"/>
        </w:rPr>
        <w:t>m</w:t>
      </w:r>
      <w:r w:rsidRPr="001D6094">
        <w:rPr>
          <w:rFonts w:ascii="Segoe UI" w:eastAsia="Times New Roman" w:hAnsi="Segoe UI" w:cs="Segoe UI"/>
          <w:color w:val="333333"/>
          <w:sz w:val="24"/>
          <w:szCs w:val="24"/>
        </w:rPr>
        <w:t>, given by</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40" name="Picture 40" descr="Equa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quation (4)"/>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Segoe UI" w:eastAsia="Times New Roman" w:hAnsi="Segoe UI" w:cs="Segoe UI"/>
          <w:color w:val="333333"/>
          <w:sz w:val="24"/>
          <w:szCs w:val="24"/>
        </w:rPr>
        <w:t>where</w:t>
      </w:r>
      <w:proofErr w:type="gramEnd"/>
      <w:r w:rsidRPr="001D6094">
        <w:rPr>
          <w:rFonts w:ascii="Segoe UI" w:eastAsia="Times New Roman" w:hAnsi="Segoe UI" w:cs="Segoe UI"/>
          <w:color w:val="333333"/>
          <w:sz w:val="24"/>
          <w:szCs w:val="24"/>
        </w:rPr>
        <w:t>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41" name="Picture 41" descr="$T_\tex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_\text{g}$"/>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is commonly defined as the temperature at which viscosity equals 10</w:t>
      </w:r>
      <w:r w:rsidRPr="001D6094">
        <w:rPr>
          <w:rFonts w:ascii="inherit" w:eastAsia="Times New Roman" w:hAnsi="inherit" w:cs="Segoe UI"/>
          <w:color w:val="333333"/>
          <w:sz w:val="18"/>
          <w:szCs w:val="18"/>
          <w:bdr w:val="none" w:sz="0" w:space="0" w:color="auto" w:frame="1"/>
          <w:vertAlign w:val="superscript"/>
        </w:rPr>
        <w:t>12</w:t>
      </w:r>
      <w:r w:rsidRPr="001D6094">
        <w:rPr>
          <w:rFonts w:ascii="Segoe UI" w:eastAsia="Times New Roman" w:hAnsi="Segoe UI" w:cs="Segoe UI"/>
          <w:color w:val="333333"/>
          <w:sz w:val="24"/>
          <w:szCs w:val="24"/>
        </w:rPr>
        <w:t> Pa-s [</w:t>
      </w:r>
      <w:hyperlink r:id="rId120" w:anchor="dab7794bib82" w:history="1">
        <w:r w:rsidRPr="001D6094">
          <w:rPr>
            <w:rFonts w:ascii="Segoe UI" w:eastAsia="Times New Roman" w:hAnsi="Segoe UI" w:cs="Segoe UI"/>
            <w:color w:val="006EB2"/>
            <w:sz w:val="24"/>
            <w:szCs w:val="24"/>
            <w:u w:val="single"/>
          </w:rPr>
          <w:t>82</w:t>
        </w:r>
      </w:hyperlink>
      <w:r w:rsidRPr="001D6094">
        <w:rPr>
          <w:rFonts w:ascii="Segoe UI" w:eastAsia="Times New Roman" w:hAnsi="Segoe UI" w:cs="Segoe UI"/>
          <w:color w:val="333333"/>
          <w:sz w:val="24"/>
          <w:szCs w:val="24"/>
        </w:rPr>
        <w:t>]. Fragilities reported in literature range from 20 for very strong liquids like SiO</w:t>
      </w:r>
      <w:r w:rsidRPr="001D6094">
        <w:rPr>
          <w:rFonts w:ascii="inherit" w:eastAsia="Times New Roman" w:hAnsi="inherit" w:cs="Segoe UI"/>
          <w:color w:val="333333"/>
          <w:sz w:val="18"/>
          <w:szCs w:val="18"/>
          <w:bdr w:val="none" w:sz="0" w:space="0" w:color="auto" w:frame="1"/>
          <w:vertAlign w:val="subscript"/>
        </w:rPr>
        <w:t>2</w:t>
      </w:r>
      <w:r w:rsidRPr="001D6094">
        <w:rPr>
          <w:rFonts w:ascii="Segoe UI" w:eastAsia="Times New Roman" w:hAnsi="Segoe UI" w:cs="Segoe UI"/>
          <w:color w:val="333333"/>
          <w:sz w:val="24"/>
          <w:szCs w:val="24"/>
        </w:rPr>
        <w:t>, up to over 150 for some very fragile, typically organic, polymers [</w:t>
      </w:r>
      <w:hyperlink r:id="rId121" w:anchor="dab7794bib64" w:history="1">
        <w:r w:rsidRPr="001D6094">
          <w:rPr>
            <w:rFonts w:ascii="Segoe UI" w:eastAsia="Times New Roman" w:hAnsi="Segoe UI" w:cs="Segoe UI"/>
            <w:color w:val="006EB2"/>
            <w:sz w:val="24"/>
            <w:szCs w:val="24"/>
            <w:u w:val="single"/>
          </w:rPr>
          <w:t>64</w:t>
        </w:r>
      </w:hyperlink>
      <w:r w:rsidRPr="001D6094">
        <w:rPr>
          <w:rFonts w:ascii="Segoe UI" w:eastAsia="Times New Roman" w:hAnsi="Segoe UI" w:cs="Segoe UI"/>
          <w:color w:val="333333"/>
          <w:sz w:val="24"/>
          <w:szCs w:val="24"/>
        </w:rPr>
        <w:t>, </w:t>
      </w:r>
      <w:hyperlink r:id="rId122" w:anchor="dab7794bib82" w:history="1">
        <w:r w:rsidRPr="001D6094">
          <w:rPr>
            <w:rFonts w:ascii="Segoe UI" w:eastAsia="Times New Roman" w:hAnsi="Segoe UI" w:cs="Segoe UI"/>
            <w:color w:val="006EB2"/>
            <w:sz w:val="24"/>
            <w:szCs w:val="24"/>
            <w:u w:val="single"/>
          </w:rPr>
          <w:t>82</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Many works have attempted to experimentally measure the growth velocity as a function of the temperature in different phase-change materials, both in the amorphous as-deposited state [</w:t>
      </w:r>
      <w:hyperlink r:id="rId123" w:anchor="dab7794bib61" w:history="1">
        <w:r w:rsidRPr="001D6094">
          <w:rPr>
            <w:rFonts w:ascii="Segoe UI" w:eastAsia="Times New Roman" w:hAnsi="Segoe UI" w:cs="Segoe UI"/>
            <w:color w:val="006EB2"/>
            <w:sz w:val="24"/>
            <w:szCs w:val="24"/>
            <w:u w:val="single"/>
          </w:rPr>
          <w:t>61</w:t>
        </w:r>
      </w:hyperlink>
      <w:r w:rsidRPr="001D6094">
        <w:rPr>
          <w:rFonts w:ascii="Segoe UI" w:eastAsia="Times New Roman" w:hAnsi="Segoe UI" w:cs="Segoe UI"/>
          <w:color w:val="333333"/>
          <w:sz w:val="24"/>
          <w:szCs w:val="24"/>
        </w:rPr>
        <w:t>, </w:t>
      </w:r>
      <w:hyperlink r:id="rId124" w:anchor="dab7794bib62" w:history="1">
        <w:r w:rsidRPr="001D6094">
          <w:rPr>
            <w:rFonts w:ascii="Segoe UI" w:eastAsia="Times New Roman" w:hAnsi="Segoe UI" w:cs="Segoe UI"/>
            <w:color w:val="006EB2"/>
            <w:sz w:val="24"/>
            <w:szCs w:val="24"/>
            <w:u w:val="single"/>
          </w:rPr>
          <w:t>62</w:t>
        </w:r>
      </w:hyperlink>
      <w:r w:rsidRPr="001D6094">
        <w:rPr>
          <w:rFonts w:ascii="Segoe UI" w:eastAsia="Times New Roman" w:hAnsi="Segoe UI" w:cs="Segoe UI"/>
          <w:color w:val="333333"/>
          <w:sz w:val="24"/>
          <w:szCs w:val="24"/>
        </w:rPr>
        <w:t>, </w:t>
      </w:r>
      <w:hyperlink r:id="rId125" w:anchor="dab7794bib65" w:history="1">
        <w:r w:rsidRPr="001D6094">
          <w:rPr>
            <w:rFonts w:ascii="Segoe UI" w:eastAsia="Times New Roman" w:hAnsi="Segoe UI" w:cs="Segoe UI"/>
            <w:color w:val="006EB2"/>
            <w:sz w:val="24"/>
            <w:szCs w:val="24"/>
            <w:u w:val="single"/>
          </w:rPr>
          <w:t>65</w:t>
        </w:r>
      </w:hyperlink>
      <w:r w:rsidRPr="001D6094">
        <w:rPr>
          <w:rFonts w:ascii="Segoe UI" w:eastAsia="Times New Roman" w:hAnsi="Segoe UI" w:cs="Segoe UI"/>
          <w:color w:val="333333"/>
          <w:sz w:val="24"/>
          <w:szCs w:val="24"/>
        </w:rPr>
        <w:t>, </w:t>
      </w:r>
      <w:hyperlink r:id="rId126" w:anchor="dab7794bib83" w:history="1">
        <w:r w:rsidRPr="001D6094">
          <w:rPr>
            <w:rFonts w:ascii="Segoe UI" w:eastAsia="Times New Roman" w:hAnsi="Segoe UI" w:cs="Segoe UI"/>
            <w:color w:val="006EB2"/>
            <w:sz w:val="24"/>
            <w:szCs w:val="24"/>
            <w:u w:val="single"/>
          </w:rPr>
          <w:t>83</w:t>
        </w:r>
      </w:hyperlink>
      <w:r w:rsidRPr="001D6094">
        <w:rPr>
          <w:rFonts w:ascii="Segoe UI" w:eastAsia="Times New Roman" w:hAnsi="Segoe UI" w:cs="Segoe UI"/>
          <w:color w:val="333333"/>
          <w:sz w:val="24"/>
          <w:szCs w:val="24"/>
        </w:rPr>
        <w:t>], and in the melt-quenched state of memory cells [</w:t>
      </w:r>
      <w:hyperlink r:id="rId127" w:anchor="dab7794bib53" w:history="1">
        <w:r w:rsidRPr="001D6094">
          <w:rPr>
            <w:rFonts w:ascii="Segoe UI" w:eastAsia="Times New Roman" w:hAnsi="Segoe UI" w:cs="Segoe UI"/>
            <w:color w:val="006EB2"/>
            <w:sz w:val="24"/>
            <w:szCs w:val="24"/>
            <w:u w:val="single"/>
          </w:rPr>
          <w:t>53</w:t>
        </w:r>
      </w:hyperlink>
      <w:r w:rsidRPr="001D6094">
        <w:rPr>
          <w:rFonts w:ascii="Segoe UI" w:eastAsia="Times New Roman" w:hAnsi="Segoe UI" w:cs="Segoe UI"/>
          <w:color w:val="333333"/>
          <w:sz w:val="24"/>
          <w:szCs w:val="24"/>
        </w:rPr>
        <w:t>, </w:t>
      </w:r>
      <w:hyperlink r:id="rId128" w:anchor="dab7794bib64" w:history="1">
        <w:r w:rsidRPr="001D6094">
          <w:rPr>
            <w:rFonts w:ascii="Segoe UI" w:eastAsia="Times New Roman" w:hAnsi="Segoe UI" w:cs="Segoe UI"/>
            <w:color w:val="006EB2"/>
            <w:sz w:val="24"/>
            <w:szCs w:val="24"/>
            <w:u w:val="single"/>
          </w:rPr>
          <w:t>64</w:t>
        </w:r>
      </w:hyperlink>
      <w:r w:rsidRPr="001D6094">
        <w:rPr>
          <w:rFonts w:ascii="Segoe UI" w:eastAsia="Times New Roman" w:hAnsi="Segoe UI" w:cs="Segoe UI"/>
          <w:color w:val="333333"/>
          <w:sz w:val="24"/>
          <w:szCs w:val="24"/>
        </w:rPr>
        <w:t>, </w:t>
      </w:r>
      <w:hyperlink r:id="rId129" w:anchor="dab7794bib84" w:history="1">
        <w:r w:rsidRPr="001D6094">
          <w:rPr>
            <w:rFonts w:ascii="Segoe UI" w:eastAsia="Times New Roman" w:hAnsi="Segoe UI" w:cs="Segoe UI"/>
            <w:color w:val="006EB2"/>
            <w:sz w:val="24"/>
            <w:szCs w:val="24"/>
            <w:u w:val="single"/>
          </w:rPr>
          <w:t>84</w:t>
        </w:r>
      </w:hyperlink>
      <w:r w:rsidRPr="001D6094">
        <w:rPr>
          <w:rFonts w:ascii="Segoe UI" w:eastAsia="Times New Roman" w:hAnsi="Segoe UI" w:cs="Segoe UI"/>
          <w:color w:val="333333"/>
          <w:sz w:val="24"/>
          <w:szCs w:val="24"/>
        </w:rPr>
        <w:t>]. Investigations of the crystallization process are also being pursued using </w:t>
      </w:r>
      <w:proofErr w:type="spellStart"/>
      <w:r w:rsidRPr="001D6094">
        <w:rPr>
          <w:rFonts w:ascii="inherit" w:eastAsia="Times New Roman" w:hAnsi="inherit" w:cs="Segoe UI"/>
          <w:i/>
          <w:iCs/>
          <w:color w:val="333333"/>
          <w:sz w:val="24"/>
          <w:szCs w:val="24"/>
        </w:rPr>
        <w:t>ab</w:t>
      </w:r>
      <w:proofErr w:type="spellEnd"/>
      <w:r w:rsidRPr="001D6094">
        <w:rPr>
          <w:rFonts w:ascii="inherit" w:eastAsia="Times New Roman" w:hAnsi="inherit" w:cs="Segoe UI"/>
          <w:i/>
          <w:iCs/>
          <w:color w:val="333333"/>
          <w:sz w:val="24"/>
          <w:szCs w:val="24"/>
        </w:rPr>
        <w:t xml:space="preserve"> initio</w:t>
      </w:r>
      <w:r w:rsidRPr="001D6094">
        <w:rPr>
          <w:rFonts w:ascii="Segoe UI" w:eastAsia="Times New Roman" w:hAnsi="Segoe UI" w:cs="Segoe UI"/>
          <w:color w:val="333333"/>
          <w:sz w:val="24"/>
          <w:szCs w:val="24"/>
        </w:rPr>
        <w:t> molecular dynamics simulations by several groups [</w:t>
      </w:r>
      <w:hyperlink r:id="rId130" w:anchor="dab7794bib85" w:history="1">
        <w:r w:rsidRPr="001D6094">
          <w:rPr>
            <w:rFonts w:ascii="Segoe UI" w:eastAsia="Times New Roman" w:hAnsi="Segoe UI" w:cs="Segoe UI"/>
            <w:color w:val="006EB2"/>
            <w:sz w:val="24"/>
            <w:szCs w:val="24"/>
            <w:u w:val="single"/>
          </w:rPr>
          <w:t>85</w:t>
        </w:r>
      </w:hyperlink>
      <w:r w:rsidRPr="001D6094">
        <w:rPr>
          <w:rFonts w:ascii="Segoe UI" w:eastAsia="Times New Roman" w:hAnsi="Segoe UI" w:cs="Segoe UI"/>
          <w:color w:val="333333"/>
          <w:sz w:val="24"/>
          <w:szCs w:val="24"/>
        </w:rPr>
        <w:t>–</w:t>
      </w:r>
      <w:hyperlink r:id="rId131" w:anchor="dab7794bib87" w:history="1">
        <w:r w:rsidRPr="001D6094">
          <w:rPr>
            <w:rFonts w:ascii="Segoe UI" w:eastAsia="Times New Roman" w:hAnsi="Segoe UI" w:cs="Segoe UI"/>
            <w:color w:val="006EB2"/>
            <w:sz w:val="24"/>
            <w:szCs w:val="24"/>
            <w:u w:val="single"/>
          </w:rPr>
          <w:t>87</w:t>
        </w:r>
      </w:hyperlink>
      <w:r w:rsidRPr="001D6094">
        <w:rPr>
          <w:rFonts w:ascii="Segoe UI" w:eastAsia="Times New Roman" w:hAnsi="Segoe UI" w:cs="Segoe UI"/>
          <w:color w:val="333333"/>
          <w:sz w:val="24"/>
          <w:szCs w:val="24"/>
        </w:rPr>
        <w:t>]. From equation (</w:t>
      </w:r>
      <w:hyperlink r:id="rId132" w:anchor="dab7794eqn2" w:history="1">
        <w:r w:rsidRPr="001D6094">
          <w:rPr>
            <w:rFonts w:ascii="Segoe UI" w:eastAsia="Times New Roman" w:hAnsi="Segoe UI" w:cs="Segoe UI"/>
            <w:color w:val="006EB2"/>
            <w:sz w:val="24"/>
            <w:szCs w:val="24"/>
            <w:u w:val="single"/>
          </w:rPr>
          <w:t>2</w:t>
        </w:r>
      </w:hyperlink>
      <w:r w:rsidRPr="001D6094">
        <w:rPr>
          <w:rFonts w:ascii="Segoe UI" w:eastAsia="Times New Roman" w:hAnsi="Segoe UI" w:cs="Segoe UI"/>
          <w:color w:val="333333"/>
          <w:sz w:val="24"/>
          <w:szCs w:val="24"/>
        </w:rPr>
        <w:t xml:space="preserve">), it is predicted that the growth velocity at low temperatures increases as a function of temperature up to a value at which the crystallization rate is maximum. For temperatures higher than the temperature at which the growth rate is maximum, the growth velocity decreases when increasing the temperature </w:t>
      </w:r>
      <w:proofErr w:type="gramStart"/>
      <w:r w:rsidRPr="001D6094">
        <w:rPr>
          <w:rFonts w:ascii="Segoe UI" w:eastAsia="Times New Roman" w:hAnsi="Segoe UI" w:cs="Segoe UI"/>
          <w:color w:val="333333"/>
          <w:sz w:val="24"/>
          <w:szCs w:val="24"/>
        </w:rPr>
        <w:t>until </w:t>
      </w:r>
      <w:proofErr w:type="gramEnd"/>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42" name="Picture 42" descr="$T_\text{m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_\text{melt}$"/>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xml:space="preserve">, at which the growth velocity becomes 0. Most of the direct experimental measurements have been performed in the low temperature </w:t>
      </w:r>
      <w:proofErr w:type="gramStart"/>
      <w:r w:rsidRPr="001D6094">
        <w:rPr>
          <w:rFonts w:ascii="Segoe UI" w:eastAsia="Times New Roman" w:hAnsi="Segoe UI" w:cs="Segoe UI"/>
          <w:color w:val="333333"/>
          <w:sz w:val="24"/>
          <w:szCs w:val="24"/>
        </w:rPr>
        <w:t>regime, that</w:t>
      </w:r>
      <w:proofErr w:type="gramEnd"/>
      <w:r w:rsidRPr="001D6094">
        <w:rPr>
          <w:rFonts w:ascii="Segoe UI" w:eastAsia="Times New Roman" w:hAnsi="Segoe UI" w:cs="Segoe UI"/>
          <w:color w:val="333333"/>
          <w:sz w:val="24"/>
          <w:szCs w:val="24"/>
        </w:rPr>
        <w:t xml:space="preserve"> is when temperature is lower than the temperature of maximum crystallization. An Arrhenius-type temperature dependence has been commonly reported, spanning more than eight orders of magnitude of growth velocity, up to high temperatures typically above 500 K [</w:t>
      </w:r>
      <w:hyperlink r:id="rId133" w:anchor="dab7794bib53" w:history="1">
        <w:r w:rsidRPr="001D6094">
          <w:rPr>
            <w:rFonts w:ascii="Segoe UI" w:eastAsia="Times New Roman" w:hAnsi="Segoe UI" w:cs="Segoe UI"/>
            <w:color w:val="006EB2"/>
            <w:sz w:val="24"/>
            <w:szCs w:val="24"/>
            <w:u w:val="single"/>
          </w:rPr>
          <w:t>53</w:t>
        </w:r>
      </w:hyperlink>
      <w:r w:rsidRPr="001D6094">
        <w:rPr>
          <w:rFonts w:ascii="Segoe UI" w:eastAsia="Times New Roman" w:hAnsi="Segoe UI" w:cs="Segoe UI"/>
          <w:color w:val="333333"/>
          <w:sz w:val="24"/>
          <w:szCs w:val="24"/>
        </w:rPr>
        <w:t>, </w:t>
      </w:r>
      <w:hyperlink r:id="rId134" w:anchor="dab7794bib64" w:history="1">
        <w:r w:rsidRPr="001D6094">
          <w:rPr>
            <w:rFonts w:ascii="Segoe UI" w:eastAsia="Times New Roman" w:hAnsi="Segoe UI" w:cs="Segoe UI"/>
            <w:color w:val="006EB2"/>
            <w:sz w:val="24"/>
            <w:szCs w:val="24"/>
            <w:u w:val="single"/>
          </w:rPr>
          <w:t>64</w:t>
        </w:r>
      </w:hyperlink>
      <w:r w:rsidRPr="001D6094">
        <w:rPr>
          <w:rFonts w:ascii="Segoe UI" w:eastAsia="Times New Roman" w:hAnsi="Segoe UI" w:cs="Segoe UI"/>
          <w:color w:val="333333"/>
          <w:sz w:val="24"/>
          <w:szCs w:val="24"/>
        </w:rPr>
        <w:t>, </w:t>
      </w:r>
      <w:hyperlink r:id="rId135" w:anchor="dab7794bib65" w:history="1">
        <w:r w:rsidRPr="001D6094">
          <w:rPr>
            <w:rFonts w:ascii="Segoe UI" w:eastAsia="Times New Roman" w:hAnsi="Segoe UI" w:cs="Segoe UI"/>
            <w:color w:val="006EB2"/>
            <w:sz w:val="24"/>
            <w:szCs w:val="24"/>
            <w:u w:val="single"/>
          </w:rPr>
          <w:t>65</w:t>
        </w:r>
      </w:hyperlink>
      <w:r w:rsidRPr="001D6094">
        <w:rPr>
          <w:rFonts w:ascii="Segoe UI" w:eastAsia="Times New Roman" w:hAnsi="Segoe UI" w:cs="Segoe UI"/>
          <w:color w:val="333333"/>
          <w:sz w:val="24"/>
          <w:szCs w:val="24"/>
        </w:rPr>
        <w:t>, </w:t>
      </w:r>
      <w:hyperlink r:id="rId136" w:anchor="dab7794bib68" w:history="1">
        <w:r w:rsidRPr="001D6094">
          <w:rPr>
            <w:rFonts w:ascii="Segoe UI" w:eastAsia="Times New Roman" w:hAnsi="Segoe UI" w:cs="Segoe UI"/>
            <w:color w:val="006EB2"/>
            <w:sz w:val="24"/>
            <w:szCs w:val="24"/>
            <w:u w:val="single"/>
          </w:rPr>
          <w:t>68</w:t>
        </w:r>
      </w:hyperlink>
      <w:r w:rsidRPr="001D6094">
        <w:rPr>
          <w:rFonts w:ascii="Segoe UI" w:eastAsia="Times New Roman" w:hAnsi="Segoe UI" w:cs="Segoe UI"/>
          <w:color w:val="333333"/>
          <w:sz w:val="24"/>
          <w:szCs w:val="24"/>
        </w:rPr>
        <w:t>, </w:t>
      </w:r>
      <w:hyperlink r:id="rId137" w:anchor="dab7794bib84" w:history="1">
        <w:r w:rsidRPr="001D6094">
          <w:rPr>
            <w:rFonts w:ascii="Segoe UI" w:eastAsia="Times New Roman" w:hAnsi="Segoe UI" w:cs="Segoe UI"/>
            <w:color w:val="006EB2"/>
            <w:sz w:val="24"/>
            <w:szCs w:val="24"/>
            <w:u w:val="single"/>
          </w:rPr>
          <w:t>84</w:t>
        </w:r>
      </w:hyperlink>
      <w:r w:rsidRPr="001D6094">
        <w:rPr>
          <w:rFonts w:ascii="Segoe UI" w:eastAsia="Times New Roman" w:hAnsi="Segoe UI" w:cs="Segoe UI"/>
          <w:color w:val="333333"/>
          <w:sz w:val="24"/>
          <w:szCs w:val="24"/>
        </w:rPr>
        <w:t>]. Indirect experimental measurements made it also possible to infer values of the maximum crystallization temperature, typically between 600 K and 800 K, where the growth velocity can reach values higher than 1 m s</w:t>
      </w:r>
      <w:r w:rsidRPr="001D6094">
        <w:rPr>
          <w:rFonts w:ascii="inherit" w:eastAsia="Times New Roman" w:hAnsi="inherit" w:cs="Segoe UI"/>
          <w:color w:val="333333"/>
          <w:sz w:val="18"/>
          <w:szCs w:val="18"/>
          <w:bdr w:val="none" w:sz="0" w:space="0" w:color="auto" w:frame="1"/>
          <w:vertAlign w:val="superscript"/>
        </w:rPr>
        <w:t>−1</w:t>
      </w:r>
      <w:r w:rsidRPr="001D6094">
        <w:rPr>
          <w:rFonts w:ascii="Segoe UI" w:eastAsia="Times New Roman" w:hAnsi="Segoe UI" w:cs="Segoe UI"/>
          <w:color w:val="333333"/>
          <w:sz w:val="24"/>
          <w:szCs w:val="24"/>
        </w:rPr>
        <w:t> [</w:t>
      </w:r>
      <w:hyperlink r:id="rId138" w:anchor="dab7794bib53" w:history="1">
        <w:r w:rsidRPr="001D6094">
          <w:rPr>
            <w:rFonts w:ascii="Segoe UI" w:eastAsia="Times New Roman" w:hAnsi="Segoe UI" w:cs="Segoe UI"/>
            <w:color w:val="006EB2"/>
            <w:sz w:val="24"/>
            <w:szCs w:val="24"/>
            <w:u w:val="single"/>
          </w:rPr>
          <w:t>53</w:t>
        </w:r>
      </w:hyperlink>
      <w:r w:rsidRPr="001D6094">
        <w:rPr>
          <w:rFonts w:ascii="Segoe UI" w:eastAsia="Times New Roman" w:hAnsi="Segoe UI" w:cs="Segoe UI"/>
          <w:color w:val="333333"/>
          <w:sz w:val="24"/>
          <w:szCs w:val="24"/>
        </w:rPr>
        <w:t>, </w:t>
      </w:r>
      <w:hyperlink r:id="rId139" w:anchor="dab7794bib88" w:history="1">
        <w:r w:rsidRPr="001D6094">
          <w:rPr>
            <w:rFonts w:ascii="Segoe UI" w:eastAsia="Times New Roman" w:hAnsi="Segoe UI" w:cs="Segoe UI"/>
            <w:color w:val="006EB2"/>
            <w:sz w:val="24"/>
            <w:szCs w:val="24"/>
            <w:u w:val="single"/>
          </w:rPr>
          <w:t>88</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One point that remains debated is whether the wide Arrhenius-type temperature dependence of the growth velocity measured at low temperatures occurs in the glass or super-cooled liquid state. For the former, the resulting fragility values in the super-cooled liquid typically have to be very high (&gt; 100) to explain the experimental data [</w:t>
      </w:r>
      <w:hyperlink r:id="rId140" w:anchor="dab7794bib53" w:history="1">
        <w:r w:rsidRPr="001D6094">
          <w:rPr>
            <w:rFonts w:ascii="Segoe UI" w:eastAsia="Times New Roman" w:hAnsi="Segoe UI" w:cs="Segoe UI"/>
            <w:color w:val="006EB2"/>
            <w:sz w:val="24"/>
            <w:szCs w:val="24"/>
            <w:u w:val="single"/>
          </w:rPr>
          <w:t>53</w:t>
        </w:r>
      </w:hyperlink>
      <w:r w:rsidRPr="001D6094">
        <w:rPr>
          <w:rFonts w:ascii="Segoe UI" w:eastAsia="Times New Roman" w:hAnsi="Segoe UI" w:cs="Segoe UI"/>
          <w:color w:val="333333"/>
          <w:sz w:val="24"/>
          <w:szCs w:val="24"/>
        </w:rPr>
        <w:t>, </w:t>
      </w:r>
      <w:hyperlink r:id="rId141" w:anchor="dab7794bib64" w:history="1">
        <w:r w:rsidRPr="001D6094">
          <w:rPr>
            <w:rFonts w:ascii="Segoe UI" w:eastAsia="Times New Roman" w:hAnsi="Segoe UI" w:cs="Segoe UI"/>
            <w:color w:val="006EB2"/>
            <w:sz w:val="24"/>
            <w:szCs w:val="24"/>
            <w:u w:val="single"/>
          </w:rPr>
          <w:t>64</w:t>
        </w:r>
      </w:hyperlink>
      <w:r w:rsidRPr="001D6094">
        <w:rPr>
          <w:rFonts w:ascii="Segoe UI" w:eastAsia="Times New Roman" w:hAnsi="Segoe UI" w:cs="Segoe UI"/>
          <w:color w:val="333333"/>
          <w:sz w:val="24"/>
          <w:szCs w:val="24"/>
        </w:rPr>
        <w:t>, </w:t>
      </w:r>
      <w:hyperlink r:id="rId142" w:anchor="dab7794bib88" w:history="1">
        <w:proofErr w:type="gramStart"/>
        <w:r w:rsidRPr="001D6094">
          <w:rPr>
            <w:rFonts w:ascii="Segoe UI" w:eastAsia="Times New Roman" w:hAnsi="Segoe UI" w:cs="Segoe UI"/>
            <w:color w:val="006EB2"/>
            <w:sz w:val="24"/>
            <w:szCs w:val="24"/>
            <w:u w:val="single"/>
          </w:rPr>
          <w:t>88</w:t>
        </w:r>
        <w:proofErr w:type="gramEnd"/>
      </w:hyperlink>
      <w:r w:rsidRPr="001D6094">
        <w:rPr>
          <w:rFonts w:ascii="Segoe UI" w:eastAsia="Times New Roman" w:hAnsi="Segoe UI" w:cs="Segoe UI"/>
          <w:color w:val="333333"/>
          <w:sz w:val="24"/>
          <w:szCs w:val="24"/>
        </w:rPr>
        <w:t>]. For the latter, the Arrhenius-type behavior over a wide temperature range has recently been explained as the result of a fragile-to-strong crossover in the super-cooled liquid in order to capture experimental observations [</w:t>
      </w:r>
      <w:hyperlink r:id="rId143" w:anchor="dab7794bib65" w:history="1">
        <w:r w:rsidRPr="001D6094">
          <w:rPr>
            <w:rFonts w:ascii="Segoe UI" w:eastAsia="Times New Roman" w:hAnsi="Segoe UI" w:cs="Segoe UI"/>
            <w:color w:val="006EB2"/>
            <w:sz w:val="24"/>
            <w:szCs w:val="24"/>
            <w:u w:val="single"/>
          </w:rPr>
          <w:t>65</w:t>
        </w:r>
      </w:hyperlink>
      <w:r w:rsidRPr="001D6094">
        <w:rPr>
          <w:rFonts w:ascii="Segoe UI" w:eastAsia="Times New Roman" w:hAnsi="Segoe UI" w:cs="Segoe UI"/>
          <w:color w:val="333333"/>
          <w:sz w:val="24"/>
          <w:szCs w:val="24"/>
        </w:rPr>
        <w:t>]. These contradicting interpretations mainly result from the fact that it is quite difficult to obtain a precise measure of the glass transition temperature in phase-change materials. For example, for GST, a wide range of values of the glass transition temperature have been reported between 100 °C and 200 °C [</w:t>
      </w:r>
      <w:hyperlink r:id="rId144" w:anchor="dab7794bib89" w:history="1">
        <w:r w:rsidRPr="001D6094">
          <w:rPr>
            <w:rFonts w:ascii="Segoe UI" w:eastAsia="Times New Roman" w:hAnsi="Segoe UI" w:cs="Segoe UI"/>
            <w:color w:val="006EB2"/>
            <w:sz w:val="24"/>
            <w:szCs w:val="24"/>
            <w:u w:val="single"/>
          </w:rPr>
          <w:t>89</w:t>
        </w:r>
      </w:hyperlink>
      <w:r w:rsidRPr="001D6094">
        <w:rPr>
          <w:rFonts w:ascii="Segoe UI" w:eastAsia="Times New Roman" w:hAnsi="Segoe UI" w:cs="Segoe UI"/>
          <w:color w:val="333333"/>
          <w:sz w:val="24"/>
          <w:szCs w:val="24"/>
        </w:rPr>
        <w:t xml:space="preserve">]. Recent measurements have attempted to resolve this point for GST and a glass transition temperature of 200 °C was experimentally reported by differential scanning </w:t>
      </w:r>
      <w:proofErr w:type="spellStart"/>
      <w:r w:rsidRPr="001D6094">
        <w:rPr>
          <w:rFonts w:ascii="Segoe UI" w:eastAsia="Times New Roman" w:hAnsi="Segoe UI" w:cs="Segoe UI"/>
          <w:color w:val="333333"/>
          <w:sz w:val="24"/>
          <w:szCs w:val="24"/>
        </w:rPr>
        <w:t>calorimetry</w:t>
      </w:r>
      <w:proofErr w:type="spellEnd"/>
      <w:r w:rsidRPr="001D6094">
        <w:rPr>
          <w:rFonts w:ascii="Segoe UI" w:eastAsia="Times New Roman" w:hAnsi="Segoe UI" w:cs="Segoe UI"/>
          <w:color w:val="333333"/>
          <w:sz w:val="24"/>
          <w:szCs w:val="24"/>
        </w:rPr>
        <w:t xml:space="preserve"> [</w:t>
      </w:r>
      <w:hyperlink r:id="rId145" w:anchor="dab7794bib89" w:history="1">
        <w:r w:rsidRPr="001D6094">
          <w:rPr>
            <w:rFonts w:ascii="Segoe UI" w:eastAsia="Times New Roman" w:hAnsi="Segoe UI" w:cs="Segoe UI"/>
            <w:color w:val="006EB2"/>
            <w:sz w:val="24"/>
            <w:szCs w:val="24"/>
            <w:u w:val="single"/>
          </w:rPr>
          <w:t>89</w:t>
        </w:r>
      </w:hyperlink>
      <w:r w:rsidRPr="001D6094">
        <w:rPr>
          <w:rFonts w:ascii="Segoe UI" w:eastAsia="Times New Roman" w:hAnsi="Segoe UI" w:cs="Segoe UI"/>
          <w:color w:val="333333"/>
          <w:sz w:val="24"/>
          <w:szCs w:val="24"/>
        </w:rPr>
        <w:t xml:space="preserve">]. This would rather indicate that the wide Arrhenius-type temperature dependence occurs mostly in the glass phase in this </w:t>
      </w:r>
      <w:r w:rsidRPr="001D6094">
        <w:rPr>
          <w:rFonts w:ascii="Segoe UI" w:eastAsia="Times New Roman" w:hAnsi="Segoe UI" w:cs="Segoe UI"/>
          <w:color w:val="333333"/>
          <w:sz w:val="24"/>
          <w:szCs w:val="24"/>
        </w:rPr>
        <w:lastRenderedPageBreak/>
        <w:t>material. Further investigations on the role of structural relaxation, which is expected to affect the viscosity [</w:t>
      </w:r>
      <w:hyperlink r:id="rId146" w:anchor="dab7794bib64" w:history="1">
        <w:r w:rsidRPr="001D6094">
          <w:rPr>
            <w:rFonts w:ascii="Segoe UI" w:eastAsia="Times New Roman" w:hAnsi="Segoe UI" w:cs="Segoe UI"/>
            <w:color w:val="006EB2"/>
            <w:sz w:val="24"/>
            <w:szCs w:val="24"/>
            <w:u w:val="single"/>
          </w:rPr>
          <w:t>64</w:t>
        </w:r>
      </w:hyperlink>
      <w:r w:rsidRPr="001D6094">
        <w:rPr>
          <w:rFonts w:ascii="Segoe UI" w:eastAsia="Times New Roman" w:hAnsi="Segoe UI" w:cs="Segoe UI"/>
          <w:color w:val="333333"/>
          <w:sz w:val="24"/>
          <w:szCs w:val="24"/>
        </w:rPr>
        <w:t>], are also needed in order to better understand its impact on the crystallization kinetics when operating PCM cells. In fact, structural ordering has been shown to significantly affect crystal growth in metallic glasses [</w:t>
      </w:r>
      <w:hyperlink r:id="rId147" w:anchor="dab7794bib90" w:history="1">
        <w:r w:rsidRPr="001D6094">
          <w:rPr>
            <w:rFonts w:ascii="Segoe UI" w:eastAsia="Times New Roman" w:hAnsi="Segoe UI" w:cs="Segoe UI"/>
            <w:color w:val="006EB2"/>
            <w:sz w:val="24"/>
            <w:szCs w:val="24"/>
            <w:u w:val="single"/>
          </w:rPr>
          <w:t>90</w:t>
        </w:r>
      </w:hyperlink>
      <w:r w:rsidRPr="001D6094">
        <w:rPr>
          <w:rFonts w:ascii="Segoe UI" w:eastAsia="Times New Roman" w:hAnsi="Segoe UI" w:cs="Segoe UI"/>
          <w:color w:val="333333"/>
          <w:sz w:val="24"/>
          <w:szCs w:val="24"/>
        </w:rPr>
        <w:t>], and similar effects are expected to be relevant for PCM as well.</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When crystallizing PCM using electrical pulses, the temperature distribution in the device (see figure </w:t>
      </w:r>
      <w:hyperlink r:id="rId148" w:anchor="dab7794f5" w:history="1">
        <w:r w:rsidRPr="001D6094">
          <w:rPr>
            <w:rFonts w:ascii="Segoe UI" w:eastAsia="Times New Roman" w:hAnsi="Segoe UI" w:cs="Segoe UI"/>
            <w:color w:val="006EB2"/>
            <w:sz w:val="24"/>
            <w:szCs w:val="24"/>
            <w:u w:val="single"/>
          </w:rPr>
          <w:t>5</w:t>
        </w:r>
      </w:hyperlink>
      <w:r w:rsidRPr="001D6094">
        <w:rPr>
          <w:rFonts w:ascii="Segoe UI" w:eastAsia="Times New Roman" w:hAnsi="Segoe UI" w:cs="Segoe UI"/>
          <w:color w:val="333333"/>
          <w:sz w:val="24"/>
          <w:szCs w:val="24"/>
        </w:rPr>
        <w:t>) plays a crucial role in the crystallization dynamics [</w:t>
      </w:r>
      <w:hyperlink r:id="rId149" w:anchor="dab7794bib53" w:history="1">
        <w:r w:rsidRPr="001D6094">
          <w:rPr>
            <w:rFonts w:ascii="Segoe UI" w:eastAsia="Times New Roman" w:hAnsi="Segoe UI" w:cs="Segoe UI"/>
            <w:color w:val="006EB2"/>
            <w:sz w:val="24"/>
            <w:szCs w:val="24"/>
            <w:u w:val="single"/>
          </w:rPr>
          <w:t>53</w:t>
        </w:r>
      </w:hyperlink>
      <w:r w:rsidRPr="001D6094">
        <w:rPr>
          <w:rFonts w:ascii="Segoe UI" w:eastAsia="Times New Roman" w:hAnsi="Segoe UI" w:cs="Segoe UI"/>
          <w:color w:val="333333"/>
          <w:sz w:val="24"/>
          <w:szCs w:val="24"/>
        </w:rPr>
        <w:t xml:space="preserve">]. For </w:t>
      </w:r>
      <w:proofErr w:type="gramStart"/>
      <w:r w:rsidRPr="001D6094">
        <w:rPr>
          <w:rFonts w:ascii="Segoe UI" w:eastAsia="Times New Roman" w:hAnsi="Segoe UI" w:cs="Segoe UI"/>
          <w:color w:val="333333"/>
          <w:sz w:val="24"/>
          <w:szCs w:val="24"/>
        </w:rPr>
        <w:t>a different</w:t>
      </w:r>
      <w:proofErr w:type="gramEnd"/>
      <w:r w:rsidRPr="001D6094">
        <w:rPr>
          <w:rFonts w:ascii="Segoe UI" w:eastAsia="Times New Roman" w:hAnsi="Segoe UI" w:cs="Segoe UI"/>
          <w:color w:val="333333"/>
          <w:sz w:val="24"/>
          <w:szCs w:val="24"/>
        </w:rPr>
        <w:t xml:space="preserve"> pulse amplitude, a different temperature distribution will be achieved in the device. Therefore, depending on the size of the initial amorphous region and the pulse amplitude, crystallization can occur inside the amorphous region, at the crystalline-amorphous interface, or both. The inhomogeneous temperature distribution therefore imposes some limits on which parts of the amorphous region can crystallize with a given pulse. For example, a low amplitude pulse is likely to crystallize only inside the amorphous region close to the bottom </w:t>
      </w:r>
      <w:proofErr w:type="gramStart"/>
      <w:r w:rsidRPr="001D6094">
        <w:rPr>
          <w:rFonts w:ascii="Segoe UI" w:eastAsia="Times New Roman" w:hAnsi="Segoe UI" w:cs="Segoe UI"/>
          <w:color w:val="333333"/>
          <w:sz w:val="24"/>
          <w:szCs w:val="24"/>
        </w:rPr>
        <w:t>electrode,</w:t>
      </w:r>
      <w:proofErr w:type="gramEnd"/>
      <w:r w:rsidRPr="001D6094">
        <w:rPr>
          <w:rFonts w:ascii="Segoe UI" w:eastAsia="Times New Roman" w:hAnsi="Segoe UI" w:cs="Segoe UI"/>
          <w:color w:val="333333"/>
          <w:sz w:val="24"/>
          <w:szCs w:val="24"/>
        </w:rPr>
        <w:t xml:space="preserve"> whereas a high amplitude pulse may crystallize only close to the crystalline-amorphous interface (because the temperatures reached inside the amorphous region may be too close to the melting temperature for which the crystallization rate is very small). A rather straightforward way to ensure total crystallization of the amorphous region is to apply a pulse with a long training edge, such that the temperature at which the crystallization rate is maximum will be achieved all over the amorphous region for some time.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Although most studies have focused on crystal growth in melt-quenched PCM, precisely understanding the role of nucleation in PCM cells would be important as well. Even if it is possible to describe experimental data mostly with a solely growth-based crystallization mechanism, it is not expected that nucleation does not have any influence in all experimental conditions. Especially when applying low-power voltage pulses to crystallize a PCM mushroom-type cell, it is possible that the higher temperatures reached in the middle of the amorphous region could induce nucleation there. An interesting avenue to study the influence of nucleation could be to treat the melt-quenched amorphous dome with some low-energy pulses which would not crystallize it, but would vary the density of crystalline nuclei inside the amorphous region [</w:t>
      </w:r>
      <w:hyperlink r:id="rId150" w:anchor="dab7794bib70" w:history="1">
        <w:r w:rsidRPr="001D6094">
          <w:rPr>
            <w:rFonts w:ascii="Segoe UI" w:eastAsia="Times New Roman" w:hAnsi="Segoe UI" w:cs="Segoe UI"/>
            <w:color w:val="006EB2"/>
            <w:sz w:val="24"/>
            <w:szCs w:val="24"/>
            <w:u w:val="single"/>
          </w:rPr>
          <w:t>70</w:t>
        </w:r>
      </w:hyperlink>
      <w:r w:rsidRPr="001D6094">
        <w:rPr>
          <w:rFonts w:ascii="Segoe UI" w:eastAsia="Times New Roman" w:hAnsi="Segoe UI" w:cs="Segoe UI"/>
          <w:color w:val="333333"/>
          <w:sz w:val="24"/>
          <w:szCs w:val="24"/>
        </w:rPr>
        <w:t>]. It has been shown experimentally that such pre-treatment can indeed result in a faster crystallization speed in PCM cells [</w:t>
      </w:r>
      <w:hyperlink r:id="rId151" w:anchor="dab7794bib91" w:history="1">
        <w:r w:rsidRPr="001D6094">
          <w:rPr>
            <w:rFonts w:ascii="Segoe UI" w:eastAsia="Times New Roman" w:hAnsi="Segoe UI" w:cs="Segoe UI"/>
            <w:color w:val="006EB2"/>
            <w:sz w:val="24"/>
            <w:szCs w:val="24"/>
            <w:u w:val="single"/>
          </w:rPr>
          <w:t>91</w:t>
        </w:r>
      </w:hyperlink>
      <w:r w:rsidRPr="001D6094">
        <w:rPr>
          <w:rFonts w:ascii="Segoe UI" w:eastAsia="Times New Roman" w:hAnsi="Segoe UI" w:cs="Segoe UI"/>
          <w:color w:val="333333"/>
          <w:sz w:val="24"/>
          <w:szCs w:val="24"/>
        </w:rPr>
        <w:t>].</w:t>
      </w:r>
    </w:p>
    <w:p w:rsidR="001D6094" w:rsidRPr="001D6094" w:rsidRDefault="001D6094" w:rsidP="001D6094">
      <w:pPr>
        <w:spacing w:before="300" w:after="60" w:line="240" w:lineRule="auto"/>
        <w:textAlignment w:val="baseline"/>
        <w:outlineLvl w:val="3"/>
        <w:rPr>
          <w:rFonts w:ascii="Segoe UI" w:eastAsia="Times New Roman" w:hAnsi="Segoe UI" w:cs="Segoe UI"/>
          <w:b/>
          <w:bCs/>
          <w:color w:val="333333"/>
          <w:sz w:val="24"/>
          <w:szCs w:val="24"/>
        </w:rPr>
      </w:pPr>
      <w:r w:rsidRPr="001D6094">
        <w:rPr>
          <w:rFonts w:ascii="Segoe UI" w:eastAsia="Times New Roman" w:hAnsi="Segoe UI" w:cs="Segoe UI"/>
          <w:b/>
          <w:bCs/>
          <w:color w:val="333333"/>
          <w:sz w:val="24"/>
          <w:szCs w:val="24"/>
        </w:rPr>
        <w:t>3.2.2. Multi-level operation.</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A key property of a PCM device is that the size of the amorphous region can be altered in an almost completely analog manner by applying suitable electrical pulses. This is a consequence of the inhomogeneous temperature distribution within the PCM device. In the mushroom-type PCM device depicted in figure </w:t>
      </w:r>
      <w:hyperlink r:id="rId152" w:anchor="dab7794f6" w:history="1">
        <w:r w:rsidRPr="001D6094">
          <w:rPr>
            <w:rFonts w:ascii="Segoe UI" w:eastAsia="Times New Roman" w:hAnsi="Segoe UI" w:cs="Segoe UI"/>
            <w:color w:val="006EB2"/>
            <w:sz w:val="24"/>
            <w:szCs w:val="24"/>
            <w:u w:val="single"/>
          </w:rPr>
          <w:t>6</w:t>
        </w:r>
      </w:hyperlink>
      <w:r w:rsidRPr="001D6094">
        <w:rPr>
          <w:rFonts w:ascii="Segoe UI" w:eastAsia="Times New Roman" w:hAnsi="Segoe UI" w:cs="Segoe UI"/>
          <w:color w:val="333333"/>
          <w:sz w:val="24"/>
          <w:szCs w:val="24"/>
        </w:rPr>
        <w:t xml:space="preserve">, the highest temperature reached through Joule heating, resulting from an electrical </w:t>
      </w:r>
      <w:proofErr w:type="gramStart"/>
      <w:r w:rsidRPr="001D6094">
        <w:rPr>
          <w:rFonts w:ascii="Segoe UI" w:eastAsia="Times New Roman" w:hAnsi="Segoe UI" w:cs="Segoe UI"/>
          <w:color w:val="333333"/>
          <w:sz w:val="24"/>
          <w:szCs w:val="24"/>
        </w:rPr>
        <w:t>pulse,</w:t>
      </w:r>
      <w:proofErr w:type="gramEnd"/>
      <w:r w:rsidRPr="001D6094">
        <w:rPr>
          <w:rFonts w:ascii="Segoe UI" w:eastAsia="Times New Roman" w:hAnsi="Segoe UI" w:cs="Segoe UI"/>
          <w:color w:val="333333"/>
          <w:sz w:val="24"/>
          <w:szCs w:val="24"/>
        </w:rPr>
        <w:t xml:space="preserve"> is typically close to the bottom electrode. Therefore, by applying a RESET pulse that dissipates more power, a bigger </w:t>
      </w:r>
      <w:r w:rsidRPr="001D6094">
        <w:rPr>
          <w:rFonts w:ascii="Segoe UI" w:eastAsia="Times New Roman" w:hAnsi="Segoe UI" w:cs="Segoe UI"/>
          <w:color w:val="333333"/>
          <w:sz w:val="24"/>
          <w:szCs w:val="24"/>
        </w:rPr>
        <w:lastRenderedPageBreak/>
        <w:t>amorphous region is created because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43" name="Picture 43" descr="$T_\mathrm{m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_\mathrm{melt}$"/>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xml:space="preserve"> is reached further away from the bottom electrode. This bigger amorphous region will result in a higher resistance of the PCM device. By exploiting this property, one can therefore code more than 1 bit of information in a single PCM device because a continuum of resistance states can be achieved, each of which can represent a certain </w:t>
      </w:r>
      <w:proofErr w:type="spellStart"/>
      <w:r w:rsidRPr="001D6094">
        <w:rPr>
          <w:rFonts w:ascii="Segoe UI" w:eastAsia="Times New Roman" w:hAnsi="Segoe UI" w:cs="Segoe UI"/>
          <w:color w:val="333333"/>
          <w:sz w:val="24"/>
          <w:szCs w:val="24"/>
        </w:rPr>
        <w:t>bitstream</w:t>
      </w:r>
      <w:proofErr w:type="spellEnd"/>
      <w:r w:rsidRPr="001D6094">
        <w:rPr>
          <w:rFonts w:ascii="Segoe UI" w:eastAsia="Times New Roman" w:hAnsi="Segoe UI" w:cs="Segoe UI"/>
          <w:color w:val="333333"/>
          <w:sz w:val="24"/>
          <w:szCs w:val="24"/>
        </w:rPr>
        <w:t xml:space="preserve"> (e.g. '11', '10' etc.). One can also vary the width of the pulse (for SET) or the length of its trailing edge to program multiple resistance levels. The mapping between PCM resistance and programming power is typically referred to as </w:t>
      </w:r>
      <w:r w:rsidRPr="001D6094">
        <w:rPr>
          <w:rFonts w:ascii="inherit" w:eastAsia="Times New Roman" w:hAnsi="inherit" w:cs="Segoe UI"/>
          <w:i/>
          <w:iCs/>
          <w:color w:val="333333"/>
          <w:sz w:val="24"/>
          <w:szCs w:val="24"/>
        </w:rPr>
        <w:t>programming curve</w:t>
      </w:r>
      <w:r w:rsidRPr="001D6094">
        <w:rPr>
          <w:rFonts w:ascii="Segoe UI" w:eastAsia="Times New Roman" w:hAnsi="Segoe UI" w:cs="Segoe UI"/>
          <w:color w:val="333333"/>
          <w:sz w:val="24"/>
          <w:szCs w:val="24"/>
        </w:rPr>
        <w:t>. One such typical programming curve obtained with a mushroom-type PCM device initially in the RESET state is shown in figure </w:t>
      </w:r>
      <w:hyperlink r:id="rId153" w:anchor="dab7794f7" w:history="1">
        <w:r w:rsidRPr="001D6094">
          <w:rPr>
            <w:rFonts w:ascii="Segoe UI" w:eastAsia="Times New Roman" w:hAnsi="Segoe UI" w:cs="Segoe UI"/>
            <w:color w:val="006EB2"/>
            <w:sz w:val="24"/>
            <w:szCs w:val="24"/>
            <w:u w:val="single"/>
          </w:rPr>
          <w:t>7</w:t>
        </w:r>
      </w:hyperlink>
      <w:r w:rsidRPr="001D6094">
        <w:rPr>
          <w:rFonts w:ascii="Segoe UI" w:eastAsia="Times New Roman" w:hAnsi="Segoe UI" w:cs="Segoe UI"/>
          <w:color w:val="333333"/>
          <w:sz w:val="24"/>
          <w:szCs w:val="24"/>
        </w:rPr>
        <w:t>. The left part of the programming curve is unidirectional as it mostly involves an amorphous-to-crystalline phase transition (e.g. it is not possible to have crystalline-to-amorphous phase transition in this part of the curve). The right part of the programming curve is mostly bidirectional, with the melt-quench process dominating the phase transition (e.g. both crystalline-to-amorphous and amorphous-to-crystalline phase transitions can be realized in this part of the curve). Reliable multi-level storage with PCM has been demonstrated for up to 3 bits (8 levels) per memory cell [</w:t>
      </w:r>
      <w:hyperlink r:id="rId154" w:anchor="dab7794bib92" w:history="1">
        <w:r w:rsidRPr="001D6094">
          <w:rPr>
            <w:rFonts w:ascii="Segoe UI" w:eastAsia="Times New Roman" w:hAnsi="Segoe UI" w:cs="Segoe UI"/>
            <w:color w:val="006EB2"/>
            <w:sz w:val="24"/>
            <w:szCs w:val="24"/>
            <w:u w:val="single"/>
          </w:rPr>
          <w:t>92</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9525" cy="9525"/>
            <wp:effectExtent l="0" t="0" r="0" b="0"/>
            <wp:docPr id="44" name="Picture 44" descr="Fig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gure 7."/>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line="240" w:lineRule="auto"/>
        <w:jc w:val="center"/>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 Zoom </w:t>
      </w:r>
      <w:proofErr w:type="gramStart"/>
      <w:r w:rsidRPr="001D6094">
        <w:rPr>
          <w:rFonts w:ascii="Segoe UI" w:eastAsia="Times New Roman" w:hAnsi="Segoe UI" w:cs="Segoe UI"/>
          <w:color w:val="333333"/>
          <w:sz w:val="24"/>
          <w:szCs w:val="24"/>
        </w:rPr>
        <w:t>In Zoom Out</w:t>
      </w:r>
      <w:proofErr w:type="gramEnd"/>
      <w:r w:rsidRPr="001D6094">
        <w:rPr>
          <w:rFonts w:ascii="Segoe UI" w:eastAsia="Times New Roman" w:hAnsi="Segoe UI" w:cs="Segoe UI"/>
          <w:color w:val="333333"/>
          <w:sz w:val="24"/>
          <w:szCs w:val="24"/>
        </w:rPr>
        <w:t> Reset image size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inherit" w:eastAsia="Times New Roman" w:hAnsi="inherit" w:cs="Segoe UI"/>
          <w:b/>
          <w:bCs/>
          <w:color w:val="333333"/>
          <w:sz w:val="24"/>
          <w:szCs w:val="24"/>
        </w:rPr>
        <w:t>Figure 7.</w:t>
      </w:r>
      <w:proofErr w:type="gramEnd"/>
      <w:r w:rsidRPr="001D6094">
        <w:rPr>
          <w:rFonts w:ascii="Segoe UI" w:eastAsia="Times New Roman" w:hAnsi="Segoe UI" w:cs="Segoe UI"/>
          <w:color w:val="333333"/>
          <w:sz w:val="24"/>
          <w:szCs w:val="24"/>
        </w:rPr>
        <w:t> </w:t>
      </w:r>
      <w:proofErr w:type="gramStart"/>
      <w:r w:rsidRPr="001D6094">
        <w:rPr>
          <w:rFonts w:ascii="Segoe UI" w:eastAsia="Times New Roman" w:hAnsi="Segoe UI" w:cs="Segoe UI"/>
          <w:color w:val="333333"/>
          <w:sz w:val="24"/>
          <w:szCs w:val="24"/>
        </w:rPr>
        <w:t>Low-field resistance as a function of the applied programming power (programming curve) for a PCM device initially in the RESET state.</w:t>
      </w:r>
      <w:proofErr w:type="gramEnd"/>
      <w:r w:rsidRPr="001D6094">
        <w:rPr>
          <w:rFonts w:ascii="Segoe UI" w:eastAsia="Times New Roman" w:hAnsi="Segoe UI" w:cs="Segoe UI"/>
          <w:color w:val="333333"/>
          <w:sz w:val="24"/>
          <w:szCs w:val="24"/>
        </w:rPr>
        <w:t xml:space="preserve"> Box pulses of increasing power amplitude with 7.5 ns edges and 200 ns width are applied. In the left part of the programming curve, the initially created amorphous region progressively crystallizes until the low-field resistance reaches a minimum value. In the right part of the programming curve, an amorphous region of increasing size is formed, resulting in an increase of the resistance with increasing programming power.</w:t>
      </w:r>
    </w:p>
    <w:p w:rsidR="001D6094" w:rsidRPr="001D6094" w:rsidRDefault="001D6094" w:rsidP="001D6094">
      <w:pPr>
        <w:spacing w:after="12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Download figure: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hyperlink r:id="rId155" w:history="1">
        <w:r w:rsidRPr="001D6094">
          <w:rPr>
            <w:rFonts w:ascii="inherit" w:eastAsia="Times New Roman" w:hAnsi="inherit" w:cs="Segoe UI"/>
            <w:color w:val="006EB2"/>
            <w:sz w:val="24"/>
            <w:szCs w:val="24"/>
            <w:u w:val="single"/>
          </w:rPr>
          <w:t> Standard image</w:t>
        </w:r>
      </w:hyperlink>
      <w:hyperlink r:id="rId156" w:history="1">
        <w:r w:rsidRPr="001D6094">
          <w:rPr>
            <w:rFonts w:ascii="inherit" w:eastAsia="Times New Roman" w:hAnsi="inherit" w:cs="Segoe UI"/>
            <w:color w:val="006EB2"/>
            <w:sz w:val="24"/>
            <w:szCs w:val="24"/>
            <w:u w:val="single"/>
          </w:rPr>
          <w:t> High-resolution image</w:t>
        </w:r>
      </w:hyperlink>
    </w:p>
    <w:p w:rsidR="001D6094" w:rsidRPr="001D6094" w:rsidRDefault="001D6094" w:rsidP="001D6094">
      <w:pPr>
        <w:spacing w:before="300" w:after="60" w:line="240" w:lineRule="auto"/>
        <w:textAlignment w:val="baseline"/>
        <w:outlineLvl w:val="2"/>
        <w:rPr>
          <w:rFonts w:ascii="Segoe UI" w:eastAsia="Times New Roman" w:hAnsi="Segoe UI" w:cs="Segoe UI"/>
          <w:b/>
          <w:bCs/>
          <w:color w:val="333333"/>
          <w:sz w:val="27"/>
          <w:szCs w:val="27"/>
        </w:rPr>
      </w:pPr>
      <w:r w:rsidRPr="001D6094">
        <w:rPr>
          <w:rFonts w:ascii="Segoe UI" w:eastAsia="Times New Roman" w:hAnsi="Segoe UI" w:cs="Segoe UI"/>
          <w:b/>
          <w:bCs/>
          <w:color w:val="333333"/>
          <w:sz w:val="27"/>
          <w:szCs w:val="27"/>
        </w:rPr>
        <w:t>3.3. Threshold switching process</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In order for the above crystallization/</w:t>
      </w:r>
      <w:proofErr w:type="spellStart"/>
      <w:r w:rsidRPr="001D6094">
        <w:rPr>
          <w:rFonts w:ascii="Segoe UI" w:eastAsia="Times New Roman" w:hAnsi="Segoe UI" w:cs="Segoe UI"/>
          <w:color w:val="333333"/>
          <w:sz w:val="24"/>
          <w:szCs w:val="24"/>
        </w:rPr>
        <w:t>amorphization</w:t>
      </w:r>
      <w:proofErr w:type="spellEnd"/>
      <w:r w:rsidRPr="001D6094">
        <w:rPr>
          <w:rFonts w:ascii="Segoe UI" w:eastAsia="Times New Roman" w:hAnsi="Segoe UI" w:cs="Segoe UI"/>
          <w:color w:val="333333"/>
          <w:sz w:val="24"/>
          <w:szCs w:val="24"/>
        </w:rPr>
        <w:t xml:space="preserve"> scheme to be of practical use for electrical data storage using PCM, the ability to rapidly increase the temperature strongly within the device independently of the resistance state is needed. In optical storage, this is easily achieved by heating the phase-change material with a laser source of sufficient power regardless of the state of the material. In PCM, a key property that enables fast substantial power dissipation by the application of a relatively low voltage pulse whose amplitude is mostly independent of the resistance state is a highly non-linear current/voltage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characteristic. Typical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characteristics of the amorphous and crystalline states are represented in figure </w:t>
      </w:r>
      <w:hyperlink r:id="rId157" w:anchor="dab7794f8" w:history="1">
        <w:r w:rsidRPr="001D6094">
          <w:rPr>
            <w:rFonts w:ascii="Segoe UI" w:eastAsia="Times New Roman" w:hAnsi="Segoe UI" w:cs="Segoe UI"/>
            <w:color w:val="006EB2"/>
            <w:sz w:val="24"/>
            <w:szCs w:val="24"/>
            <w:u w:val="single"/>
          </w:rPr>
          <w:t>8</w:t>
        </w:r>
      </w:hyperlink>
      <w:r w:rsidRPr="001D6094">
        <w:rPr>
          <w:rFonts w:ascii="Segoe UI" w:eastAsia="Times New Roman" w:hAnsi="Segoe UI" w:cs="Segoe UI"/>
          <w:color w:val="333333"/>
          <w:sz w:val="24"/>
          <w:szCs w:val="24"/>
        </w:rPr>
        <w:t xml:space="preserve">. While the crystalline state has a fairly </w:t>
      </w:r>
      <w:proofErr w:type="spellStart"/>
      <w:r w:rsidRPr="001D6094">
        <w:rPr>
          <w:rFonts w:ascii="Segoe UI" w:eastAsia="Times New Roman" w:hAnsi="Segoe UI" w:cs="Segoe UI"/>
          <w:color w:val="333333"/>
          <w:sz w:val="24"/>
          <w:szCs w:val="24"/>
        </w:rPr>
        <w:t>ohmic</w:t>
      </w:r>
      <w:proofErr w:type="spellEnd"/>
      <w:r w:rsidRPr="001D6094">
        <w:rPr>
          <w:rFonts w:ascii="Segoe UI" w:eastAsia="Times New Roman" w:hAnsi="Segoe UI" w:cs="Segoe UI"/>
          <w:color w:val="333333"/>
          <w:sz w:val="24"/>
          <w:szCs w:val="24"/>
        </w:rPr>
        <w:t xml:space="preserve"> behavior at low voltages, the variation of the current with applied voltage in the </w:t>
      </w:r>
      <w:r w:rsidRPr="001D6094">
        <w:rPr>
          <w:rFonts w:ascii="Segoe UI" w:eastAsia="Times New Roman" w:hAnsi="Segoe UI" w:cs="Segoe UI"/>
          <w:color w:val="333333"/>
          <w:sz w:val="24"/>
          <w:szCs w:val="24"/>
        </w:rPr>
        <w:lastRenderedPageBreak/>
        <w:t xml:space="preserve">amorphous state is highly non-linear. In the so-called amorphous OFF state (or </w:t>
      </w:r>
      <w:proofErr w:type="spellStart"/>
      <w:r w:rsidRPr="001D6094">
        <w:rPr>
          <w:rFonts w:ascii="Segoe UI" w:eastAsia="Times New Roman" w:hAnsi="Segoe UI" w:cs="Segoe UI"/>
          <w:color w:val="333333"/>
          <w:sz w:val="24"/>
          <w:szCs w:val="24"/>
        </w:rPr>
        <w:t>subthreshold</w:t>
      </w:r>
      <w:proofErr w:type="spellEnd"/>
      <w:r w:rsidRPr="001D6094">
        <w:rPr>
          <w:rFonts w:ascii="Segoe UI" w:eastAsia="Times New Roman" w:hAnsi="Segoe UI" w:cs="Segoe UI"/>
          <w:color w:val="333333"/>
          <w:sz w:val="24"/>
          <w:szCs w:val="24"/>
        </w:rPr>
        <w:t xml:space="preserve"> regime), the current shows an </w:t>
      </w:r>
      <w:proofErr w:type="spellStart"/>
      <w:r w:rsidRPr="001D6094">
        <w:rPr>
          <w:rFonts w:ascii="Segoe UI" w:eastAsia="Times New Roman" w:hAnsi="Segoe UI" w:cs="Segoe UI"/>
          <w:color w:val="333333"/>
          <w:sz w:val="24"/>
          <w:szCs w:val="24"/>
        </w:rPr>
        <w:t>ohmic</w:t>
      </w:r>
      <w:proofErr w:type="spellEnd"/>
      <w:r w:rsidRPr="001D6094">
        <w:rPr>
          <w:rFonts w:ascii="Segoe UI" w:eastAsia="Times New Roman" w:hAnsi="Segoe UI" w:cs="Segoe UI"/>
          <w:color w:val="333333"/>
          <w:sz w:val="24"/>
          <w:szCs w:val="24"/>
        </w:rPr>
        <w:t xml:space="preserve">, exponential, and super-exponential behavior with increasing applied voltage. Beyond a certain </w:t>
      </w:r>
      <w:proofErr w:type="gramStart"/>
      <w:r w:rsidRPr="001D6094">
        <w:rPr>
          <w:rFonts w:ascii="Segoe UI" w:eastAsia="Times New Roman" w:hAnsi="Segoe UI" w:cs="Segoe UI"/>
          <w:color w:val="333333"/>
          <w:sz w:val="24"/>
          <w:szCs w:val="24"/>
        </w:rPr>
        <w:t>voltage </w:t>
      </w:r>
      <w:proofErr w:type="gramEnd"/>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45" name="Picture 45" descr="$V_\mathrm{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_\mathrm{th}$"/>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called </w:t>
      </w:r>
      <w:r w:rsidRPr="001D6094">
        <w:rPr>
          <w:rFonts w:ascii="inherit" w:eastAsia="Times New Roman" w:hAnsi="inherit" w:cs="Segoe UI"/>
          <w:i/>
          <w:iCs/>
          <w:color w:val="333333"/>
          <w:sz w:val="24"/>
          <w:szCs w:val="24"/>
        </w:rPr>
        <w:t>threshold switching voltage</w:t>
      </w:r>
      <w:r w:rsidRPr="001D6094">
        <w:rPr>
          <w:rFonts w:ascii="Segoe UI" w:eastAsia="Times New Roman" w:hAnsi="Segoe UI" w:cs="Segoe UI"/>
          <w:color w:val="333333"/>
          <w:sz w:val="24"/>
          <w:szCs w:val="24"/>
        </w:rPr>
        <w:t>, the conductivity of the amorphous phase increases rapidly via a feedback-driven mechanism resulting in a negative differential resistance (voltage </w:t>
      </w:r>
      <w:r w:rsidRPr="001D6094">
        <w:rPr>
          <w:rFonts w:ascii="inherit" w:eastAsia="Times New Roman" w:hAnsi="inherit" w:cs="Segoe UI"/>
          <w:i/>
          <w:iCs/>
          <w:color w:val="333333"/>
          <w:sz w:val="24"/>
          <w:szCs w:val="24"/>
        </w:rPr>
        <w:t>snapback</w:t>
      </w:r>
      <w:r w:rsidRPr="001D6094">
        <w:rPr>
          <w:rFonts w:ascii="Segoe UI" w:eastAsia="Times New Roman" w:hAnsi="Segoe UI" w:cs="Segoe UI"/>
          <w:color w:val="333333"/>
          <w:sz w:val="24"/>
          <w:szCs w:val="24"/>
        </w:rPr>
        <w:t>). If the device current is measured in voltage mode as shown in figure </w:t>
      </w:r>
      <w:hyperlink r:id="rId158" w:anchor="dab7794f8" w:history="1">
        <w:r w:rsidRPr="001D6094">
          <w:rPr>
            <w:rFonts w:ascii="Segoe UI" w:eastAsia="Times New Roman" w:hAnsi="Segoe UI" w:cs="Segoe UI"/>
            <w:color w:val="006EB2"/>
            <w:sz w:val="24"/>
            <w:szCs w:val="24"/>
            <w:u w:val="single"/>
          </w:rPr>
          <w:t>8</w:t>
        </w:r>
      </w:hyperlink>
      <w:r w:rsidRPr="001D6094">
        <w:rPr>
          <w:rFonts w:ascii="Segoe UI" w:eastAsia="Times New Roman" w:hAnsi="Segoe UI" w:cs="Segoe UI"/>
          <w:color w:val="333333"/>
          <w:sz w:val="24"/>
          <w:szCs w:val="24"/>
        </w:rPr>
        <w:t>, the observed negative differential resistance will typically be that of the load resistor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46" name="Picture 46" descr="$R_\mathrm{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_\mathrm{load}$"/>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used in series with the PCM device to limit the current, because the PCM resistance typically decreases below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47" name="Picture 47" descr="$R_\mathrm{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_\mathrm{load}$"/>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upon threshold switching. When PCM is operated in an array, the negative differential resistance will be controlled by the nonlinear selector device or transistor in series with the PCM. The state reached upon threshold switching is typically called amorphous ON state, because the amorphous phase has not yet crystallized. Once sufficient current passes through the PCM device in the amorphous ON state for a sufficiently long time, memory switching (total crystallization) occurs and the amorphous ON state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characteristic merges with that of the crystalline state.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9525" cy="9525"/>
            <wp:effectExtent l="0" t="0" r="0" b="0"/>
            <wp:docPr id="48" name="Picture 48" descr="Fig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gure 8."/>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line="240" w:lineRule="auto"/>
        <w:jc w:val="center"/>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 Zoom </w:t>
      </w:r>
      <w:proofErr w:type="gramStart"/>
      <w:r w:rsidRPr="001D6094">
        <w:rPr>
          <w:rFonts w:ascii="Segoe UI" w:eastAsia="Times New Roman" w:hAnsi="Segoe UI" w:cs="Segoe UI"/>
          <w:color w:val="333333"/>
          <w:sz w:val="24"/>
          <w:szCs w:val="24"/>
        </w:rPr>
        <w:t>In Zoom Out</w:t>
      </w:r>
      <w:proofErr w:type="gramEnd"/>
      <w:r w:rsidRPr="001D6094">
        <w:rPr>
          <w:rFonts w:ascii="Segoe UI" w:eastAsia="Times New Roman" w:hAnsi="Segoe UI" w:cs="Segoe UI"/>
          <w:color w:val="333333"/>
          <w:sz w:val="24"/>
          <w:szCs w:val="24"/>
        </w:rPr>
        <w:t> Reset image size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inherit" w:eastAsia="Times New Roman" w:hAnsi="inherit" w:cs="Segoe UI"/>
          <w:b/>
          <w:bCs/>
          <w:color w:val="333333"/>
          <w:sz w:val="24"/>
          <w:szCs w:val="24"/>
        </w:rPr>
        <w:t>Figure 8.</w:t>
      </w:r>
      <w:proofErr w:type="gramEnd"/>
      <w:r w:rsidRPr="001D6094">
        <w:rPr>
          <w:rFonts w:ascii="Segoe UI" w:eastAsia="Times New Roman" w:hAnsi="Segoe UI" w:cs="Segoe UI"/>
          <w:color w:val="333333"/>
          <w:sz w:val="24"/>
          <w:szCs w:val="24"/>
        </w:rPr>
        <w:t> Quasi-static switching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characteristic of a PCM device initially in the amorphous state measured in voltage mode (see inset). A triangular voltage ramp is applied to the PCM device in series with a load resistor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49" name="Picture 49" descr="$R_\mathrm{load} \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_\mathrm{load} \sim {5}$"/>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w:t>
      </w:r>
      <w:proofErr w:type="spellStart"/>
      <w:r w:rsidRPr="001D6094">
        <w:rPr>
          <w:rFonts w:ascii="Segoe UI" w:eastAsia="Times New Roman" w:hAnsi="Segoe UI" w:cs="Segoe UI"/>
          <w:color w:val="333333"/>
          <w:sz w:val="24"/>
          <w:szCs w:val="24"/>
        </w:rPr>
        <w:t>kΩ</w:t>
      </w:r>
      <w:proofErr w:type="spellEnd"/>
      <w:r w:rsidRPr="001D6094">
        <w:rPr>
          <w:rFonts w:ascii="Segoe UI" w:eastAsia="Times New Roman" w:hAnsi="Segoe UI" w:cs="Segoe UI"/>
          <w:color w:val="333333"/>
          <w:sz w:val="24"/>
          <w:szCs w:val="24"/>
        </w:rPr>
        <w:t>, and the voltage drop across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50" name="Picture 50" descr="$R_\mathrm{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_\mathrm{load}$"/>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is subtracted from the applied voltage to obtain the PCM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xml:space="preserve"> characteristic. Upon </w:t>
      </w:r>
      <w:proofErr w:type="gramStart"/>
      <w:r w:rsidRPr="001D6094">
        <w:rPr>
          <w:rFonts w:ascii="Segoe UI" w:eastAsia="Times New Roman" w:hAnsi="Segoe UI" w:cs="Segoe UI"/>
          <w:color w:val="333333"/>
          <w:sz w:val="24"/>
          <w:szCs w:val="24"/>
        </w:rPr>
        <w:t>reaching </w:t>
      </w:r>
      <w:proofErr w:type="gramEnd"/>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51" name="Picture 51" descr="$V_\mathrm{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V_\mathrm{th}$"/>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threshold switching occurs and the current quickly increases, leading to a voltage snapback. The measured negative differential resistance is that of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52" name="Picture 52" descr="$R_\mathrm{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_\mathrm{load}$"/>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because the device resistance drops below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53" name="Picture 53" descr="$R_\mathrm{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_\mathrm{load}$"/>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upon threshold switching. Memory switching (total crystallization) occurs when the amorphous ON state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characteristic merges with that of the crystalline state. The dashed green line shows the continuation of the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xml:space="preserve"> characteristic starting from the crystalline state when applying higher voltages, for which the phase-change material gets heated up to high temperatures and </w:t>
      </w:r>
      <w:proofErr w:type="gramStart"/>
      <w:r w:rsidRPr="001D6094">
        <w:rPr>
          <w:rFonts w:ascii="Segoe UI" w:eastAsia="Times New Roman" w:hAnsi="Segoe UI" w:cs="Segoe UI"/>
          <w:color w:val="333333"/>
          <w:sz w:val="24"/>
          <w:szCs w:val="24"/>
        </w:rPr>
        <w:t>eventually</w:t>
      </w:r>
      <w:proofErr w:type="gramEnd"/>
      <w:r w:rsidRPr="001D6094">
        <w:rPr>
          <w:rFonts w:ascii="Segoe UI" w:eastAsia="Times New Roman" w:hAnsi="Segoe UI" w:cs="Segoe UI"/>
          <w:color w:val="333333"/>
          <w:sz w:val="24"/>
          <w:szCs w:val="24"/>
        </w:rPr>
        <w:t xml:space="preserve"> melts.</w:t>
      </w:r>
    </w:p>
    <w:p w:rsidR="001D6094" w:rsidRPr="001D6094" w:rsidRDefault="001D6094" w:rsidP="001D6094">
      <w:pPr>
        <w:spacing w:after="12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Download figure: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hyperlink r:id="rId159" w:history="1">
        <w:r w:rsidRPr="001D6094">
          <w:rPr>
            <w:rFonts w:ascii="inherit" w:eastAsia="Times New Roman" w:hAnsi="inherit" w:cs="Segoe UI"/>
            <w:color w:val="006EB2"/>
            <w:sz w:val="24"/>
            <w:szCs w:val="24"/>
            <w:u w:val="single"/>
          </w:rPr>
          <w:t> Standard image</w:t>
        </w:r>
      </w:hyperlink>
      <w:hyperlink r:id="rId160" w:history="1">
        <w:r w:rsidRPr="001D6094">
          <w:rPr>
            <w:rFonts w:ascii="inherit" w:eastAsia="Times New Roman" w:hAnsi="inherit" w:cs="Segoe UI"/>
            <w:color w:val="006EB2"/>
            <w:sz w:val="24"/>
            <w:szCs w:val="24"/>
            <w:u w:val="single"/>
          </w:rPr>
          <w:t> High-resolution image</w:t>
        </w:r>
      </w:hyperlink>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The origin of the threshold switching mechanism in PCM is a long standing debate which is still not resolved despite the fact that the phenomenon was first observed more than 50 years ago by </w:t>
      </w:r>
      <w:proofErr w:type="spellStart"/>
      <w:r w:rsidRPr="001D6094">
        <w:rPr>
          <w:rFonts w:ascii="Segoe UI" w:eastAsia="Times New Roman" w:hAnsi="Segoe UI" w:cs="Segoe UI"/>
          <w:color w:val="333333"/>
          <w:sz w:val="24"/>
          <w:szCs w:val="24"/>
        </w:rPr>
        <w:t>Ovshinsky</w:t>
      </w:r>
      <w:proofErr w:type="spellEnd"/>
      <w:r w:rsidRPr="001D6094">
        <w:rPr>
          <w:rFonts w:ascii="Segoe UI" w:eastAsia="Times New Roman" w:hAnsi="Segoe UI" w:cs="Segoe UI"/>
          <w:color w:val="333333"/>
          <w:sz w:val="24"/>
          <w:szCs w:val="24"/>
        </w:rPr>
        <w:t xml:space="preserve"> [</w:t>
      </w:r>
      <w:hyperlink r:id="rId161" w:anchor="dab7794bib93" w:history="1">
        <w:r w:rsidRPr="001D6094">
          <w:rPr>
            <w:rFonts w:ascii="Segoe UI" w:eastAsia="Times New Roman" w:hAnsi="Segoe UI" w:cs="Segoe UI"/>
            <w:color w:val="006EB2"/>
            <w:sz w:val="24"/>
            <w:szCs w:val="24"/>
            <w:u w:val="single"/>
          </w:rPr>
          <w:t>93</w:t>
        </w:r>
      </w:hyperlink>
      <w:r w:rsidRPr="001D6094">
        <w:rPr>
          <w:rFonts w:ascii="Segoe UI" w:eastAsia="Times New Roman" w:hAnsi="Segoe UI" w:cs="Segoe UI"/>
          <w:color w:val="333333"/>
          <w:sz w:val="24"/>
          <w:szCs w:val="24"/>
        </w:rPr>
        <w:t>, </w:t>
      </w:r>
      <w:hyperlink r:id="rId162" w:anchor="dab7794bib94" w:history="1">
        <w:r w:rsidRPr="001D6094">
          <w:rPr>
            <w:rFonts w:ascii="Segoe UI" w:eastAsia="Times New Roman" w:hAnsi="Segoe UI" w:cs="Segoe UI"/>
            <w:color w:val="006EB2"/>
            <w:sz w:val="24"/>
            <w:szCs w:val="24"/>
            <w:u w:val="single"/>
          </w:rPr>
          <w:t>94</w:t>
        </w:r>
      </w:hyperlink>
      <w:r w:rsidRPr="001D6094">
        <w:rPr>
          <w:rFonts w:ascii="Segoe UI" w:eastAsia="Times New Roman" w:hAnsi="Segoe UI" w:cs="Segoe UI"/>
          <w:color w:val="333333"/>
          <w:sz w:val="24"/>
          <w:szCs w:val="24"/>
        </w:rPr>
        <w:t>]. A large number of models have been proposed to explain threshold switching in PCM [</w:t>
      </w:r>
      <w:hyperlink r:id="rId163" w:anchor="dab7794bib3" w:history="1">
        <w:r w:rsidRPr="001D6094">
          <w:rPr>
            <w:rFonts w:ascii="Segoe UI" w:eastAsia="Times New Roman" w:hAnsi="Segoe UI" w:cs="Segoe UI"/>
            <w:color w:val="006EB2"/>
            <w:sz w:val="24"/>
            <w:szCs w:val="24"/>
            <w:u w:val="single"/>
          </w:rPr>
          <w:t>3</w:t>
        </w:r>
      </w:hyperlink>
      <w:r w:rsidRPr="001D6094">
        <w:rPr>
          <w:rFonts w:ascii="Segoe UI" w:eastAsia="Times New Roman" w:hAnsi="Segoe UI" w:cs="Segoe UI"/>
          <w:color w:val="333333"/>
          <w:sz w:val="24"/>
          <w:szCs w:val="24"/>
        </w:rPr>
        <w:t>], which can be broadly classified as either thermal (i.e. the switching is associated with an electro-thermal instability occurring in the device) [</w:t>
      </w:r>
      <w:hyperlink r:id="rId164" w:anchor="dab7794bib95" w:history="1">
        <w:r w:rsidRPr="001D6094">
          <w:rPr>
            <w:rFonts w:ascii="Segoe UI" w:eastAsia="Times New Roman" w:hAnsi="Segoe UI" w:cs="Segoe UI"/>
            <w:color w:val="006EB2"/>
            <w:sz w:val="24"/>
            <w:szCs w:val="24"/>
            <w:u w:val="single"/>
          </w:rPr>
          <w:t>95</w:t>
        </w:r>
      </w:hyperlink>
      <w:r w:rsidRPr="001D6094">
        <w:rPr>
          <w:rFonts w:ascii="Segoe UI" w:eastAsia="Times New Roman" w:hAnsi="Segoe UI" w:cs="Segoe UI"/>
          <w:color w:val="333333"/>
          <w:sz w:val="24"/>
          <w:szCs w:val="24"/>
        </w:rPr>
        <w:t>–</w:t>
      </w:r>
      <w:hyperlink r:id="rId165" w:anchor="dab7794bib101" w:history="1">
        <w:r w:rsidRPr="001D6094">
          <w:rPr>
            <w:rFonts w:ascii="Segoe UI" w:eastAsia="Times New Roman" w:hAnsi="Segoe UI" w:cs="Segoe UI"/>
            <w:color w:val="006EB2"/>
            <w:sz w:val="24"/>
            <w:szCs w:val="24"/>
            <w:u w:val="single"/>
          </w:rPr>
          <w:t>101</w:t>
        </w:r>
      </w:hyperlink>
      <w:r w:rsidRPr="001D6094">
        <w:rPr>
          <w:rFonts w:ascii="Segoe UI" w:eastAsia="Times New Roman" w:hAnsi="Segoe UI" w:cs="Segoe UI"/>
          <w:color w:val="333333"/>
          <w:sz w:val="24"/>
          <w:szCs w:val="24"/>
        </w:rPr>
        <w:t>] or purely electronic [</w:t>
      </w:r>
      <w:hyperlink r:id="rId166" w:anchor="dab7794bib50" w:history="1">
        <w:r w:rsidRPr="001D6094">
          <w:rPr>
            <w:rFonts w:ascii="Segoe UI" w:eastAsia="Times New Roman" w:hAnsi="Segoe UI" w:cs="Segoe UI"/>
            <w:color w:val="006EB2"/>
            <w:sz w:val="24"/>
            <w:szCs w:val="24"/>
            <w:u w:val="single"/>
          </w:rPr>
          <w:t>50</w:t>
        </w:r>
      </w:hyperlink>
      <w:r w:rsidRPr="001D6094">
        <w:rPr>
          <w:rFonts w:ascii="Segoe UI" w:eastAsia="Times New Roman" w:hAnsi="Segoe UI" w:cs="Segoe UI"/>
          <w:color w:val="333333"/>
          <w:sz w:val="24"/>
          <w:szCs w:val="24"/>
        </w:rPr>
        <w:t>, </w:t>
      </w:r>
      <w:hyperlink r:id="rId167" w:anchor="dab7794bib102" w:history="1">
        <w:r w:rsidRPr="001D6094">
          <w:rPr>
            <w:rFonts w:ascii="Segoe UI" w:eastAsia="Times New Roman" w:hAnsi="Segoe UI" w:cs="Segoe UI"/>
            <w:color w:val="006EB2"/>
            <w:sz w:val="24"/>
            <w:szCs w:val="24"/>
            <w:u w:val="single"/>
          </w:rPr>
          <w:t>102</w:t>
        </w:r>
      </w:hyperlink>
      <w:r w:rsidRPr="001D6094">
        <w:rPr>
          <w:rFonts w:ascii="Segoe UI" w:eastAsia="Times New Roman" w:hAnsi="Segoe UI" w:cs="Segoe UI"/>
          <w:color w:val="333333"/>
          <w:sz w:val="24"/>
          <w:szCs w:val="24"/>
        </w:rPr>
        <w:t>–</w:t>
      </w:r>
      <w:hyperlink r:id="rId168" w:anchor="dab7794bib110" w:history="1">
        <w:r w:rsidRPr="001D6094">
          <w:rPr>
            <w:rFonts w:ascii="Segoe UI" w:eastAsia="Times New Roman" w:hAnsi="Segoe UI" w:cs="Segoe UI"/>
            <w:color w:val="006EB2"/>
            <w:sz w:val="24"/>
            <w:szCs w:val="24"/>
            <w:u w:val="single"/>
          </w:rPr>
          <w:t>110</w:t>
        </w:r>
      </w:hyperlink>
      <w:r w:rsidRPr="001D6094">
        <w:rPr>
          <w:rFonts w:ascii="Segoe UI" w:eastAsia="Times New Roman" w:hAnsi="Segoe UI" w:cs="Segoe UI"/>
          <w:color w:val="333333"/>
          <w:sz w:val="24"/>
          <w:szCs w:val="24"/>
        </w:rPr>
        <w:t>].</w:t>
      </w:r>
    </w:p>
    <w:p w:rsidR="001D6094" w:rsidRPr="001D6094" w:rsidRDefault="001D6094" w:rsidP="001D6094">
      <w:pPr>
        <w:spacing w:before="300" w:after="60" w:line="240" w:lineRule="auto"/>
        <w:textAlignment w:val="baseline"/>
        <w:outlineLvl w:val="3"/>
        <w:rPr>
          <w:rFonts w:ascii="Segoe UI" w:eastAsia="Times New Roman" w:hAnsi="Segoe UI" w:cs="Segoe UI"/>
          <w:b/>
          <w:bCs/>
          <w:color w:val="333333"/>
          <w:sz w:val="24"/>
          <w:szCs w:val="24"/>
        </w:rPr>
      </w:pPr>
      <w:r w:rsidRPr="001D6094">
        <w:rPr>
          <w:rFonts w:ascii="Segoe UI" w:eastAsia="Times New Roman" w:hAnsi="Segoe UI" w:cs="Segoe UI"/>
          <w:b/>
          <w:bCs/>
          <w:color w:val="333333"/>
          <w:sz w:val="24"/>
          <w:szCs w:val="24"/>
        </w:rPr>
        <w:lastRenderedPageBreak/>
        <w:t>3.3.1. Thermal models.</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Thermally-initiated switching will occur when the temperature increase within the device due to Joule heating induces a significant conductivity increase due to thermal activation of carriers. A positive feedback loop will be established, resulting, as the conductivity increases, in increased power dissipation in the device, which in turn will lead to a further increase of the conductivity. This can trigger the onset of </w:t>
      </w:r>
      <w:proofErr w:type="gramStart"/>
      <w:r w:rsidRPr="001D6094">
        <w:rPr>
          <w:rFonts w:ascii="Segoe UI" w:eastAsia="Times New Roman" w:hAnsi="Segoe UI" w:cs="Segoe UI"/>
          <w:color w:val="333333"/>
          <w:sz w:val="24"/>
          <w:szCs w:val="24"/>
        </w:rPr>
        <w:t>an instability</w:t>
      </w:r>
      <w:proofErr w:type="gramEnd"/>
      <w:r w:rsidRPr="001D6094">
        <w:rPr>
          <w:rFonts w:ascii="Segoe UI" w:eastAsia="Times New Roman" w:hAnsi="Segoe UI" w:cs="Segoe UI"/>
          <w:color w:val="333333"/>
          <w:sz w:val="24"/>
          <w:szCs w:val="24"/>
        </w:rPr>
        <w:t xml:space="preserve"> in this highly nonlinear feedback system, leading to a negative-differential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characteristic.</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This electro-thermal instability was the first mechanism proposed to explain threshold switching in phase-change materials [</w:t>
      </w:r>
      <w:hyperlink r:id="rId169" w:anchor="dab7794bib111" w:history="1">
        <w:r w:rsidRPr="001D6094">
          <w:rPr>
            <w:rFonts w:ascii="Segoe UI" w:eastAsia="Times New Roman" w:hAnsi="Segoe UI" w:cs="Segoe UI"/>
            <w:color w:val="006EB2"/>
            <w:sz w:val="24"/>
            <w:szCs w:val="24"/>
            <w:u w:val="single"/>
          </w:rPr>
          <w:t>111</w:t>
        </w:r>
      </w:hyperlink>
      <w:r w:rsidRPr="001D6094">
        <w:rPr>
          <w:rFonts w:ascii="Segoe UI" w:eastAsia="Times New Roman" w:hAnsi="Segoe UI" w:cs="Segoe UI"/>
          <w:color w:val="333333"/>
          <w:sz w:val="24"/>
          <w:szCs w:val="24"/>
        </w:rPr>
        <w:t>]. The condition for thermal breakdown was first formulated by Wagner in 1922 [</w:t>
      </w:r>
      <w:hyperlink r:id="rId170" w:anchor="dab7794bib3" w:history="1">
        <w:r w:rsidRPr="001D6094">
          <w:rPr>
            <w:rFonts w:ascii="Segoe UI" w:eastAsia="Times New Roman" w:hAnsi="Segoe UI" w:cs="Segoe UI"/>
            <w:color w:val="006EB2"/>
            <w:sz w:val="24"/>
            <w:szCs w:val="24"/>
            <w:u w:val="single"/>
          </w:rPr>
          <w:t>3</w:t>
        </w:r>
      </w:hyperlink>
      <w:r w:rsidRPr="001D6094">
        <w:rPr>
          <w:rFonts w:ascii="Segoe UI" w:eastAsia="Times New Roman" w:hAnsi="Segoe UI" w:cs="Segoe UI"/>
          <w:color w:val="333333"/>
          <w:sz w:val="24"/>
          <w:szCs w:val="24"/>
        </w:rPr>
        <w:t>, </w:t>
      </w:r>
      <w:hyperlink r:id="rId171" w:anchor="dab7794bib112" w:history="1">
        <w:r w:rsidRPr="001D6094">
          <w:rPr>
            <w:rFonts w:ascii="Segoe UI" w:eastAsia="Times New Roman" w:hAnsi="Segoe UI" w:cs="Segoe UI"/>
            <w:color w:val="006EB2"/>
            <w:sz w:val="24"/>
            <w:szCs w:val="24"/>
            <w:u w:val="single"/>
          </w:rPr>
          <w:t>112</w:t>
        </w:r>
      </w:hyperlink>
      <w:r w:rsidRPr="001D6094">
        <w:rPr>
          <w:rFonts w:ascii="Segoe UI" w:eastAsia="Times New Roman" w:hAnsi="Segoe UI" w:cs="Segoe UI"/>
          <w:color w:val="333333"/>
          <w:sz w:val="24"/>
          <w:szCs w:val="24"/>
        </w:rPr>
        <w:t>]. He considered a dielectric film of thickness </w:t>
      </w:r>
      <w:r w:rsidRPr="001D6094">
        <w:rPr>
          <w:rFonts w:ascii="inherit" w:eastAsia="Times New Roman" w:hAnsi="inherit" w:cs="Segoe UI"/>
          <w:i/>
          <w:iCs/>
          <w:color w:val="333333"/>
          <w:sz w:val="24"/>
          <w:szCs w:val="24"/>
        </w:rPr>
        <w:t>L</w:t>
      </w:r>
      <w:r w:rsidRPr="001D6094">
        <w:rPr>
          <w:rFonts w:ascii="Segoe UI" w:eastAsia="Times New Roman" w:hAnsi="Segoe UI" w:cs="Segoe UI"/>
          <w:color w:val="333333"/>
          <w:sz w:val="24"/>
          <w:szCs w:val="24"/>
        </w:rPr>
        <w:t>, whose conductivity depends on temperature as</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54" name="Picture 54" descr="https://static.iopscience.com/2.79.0/img/lazy-loading-placeh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tatic.iopscience.com/2.79.0/img/lazy-loading-placeholder.gif"/>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Wagner assumed that the breakdown occurs in a weak region in the form of a thin filament with a cross section </w:t>
      </w:r>
      <w:r w:rsidRPr="001D6094">
        <w:rPr>
          <w:rFonts w:ascii="inherit" w:eastAsia="Times New Roman" w:hAnsi="inherit" w:cs="Segoe UI"/>
          <w:i/>
          <w:iCs/>
          <w:color w:val="333333"/>
          <w:sz w:val="24"/>
          <w:szCs w:val="24"/>
        </w:rPr>
        <w:t>S</w:t>
      </w:r>
      <w:r w:rsidRPr="001D6094">
        <w:rPr>
          <w:rFonts w:ascii="Segoe UI" w:eastAsia="Times New Roman" w:hAnsi="Segoe UI" w:cs="Segoe UI"/>
          <w:color w:val="333333"/>
          <w:sz w:val="24"/>
          <w:szCs w:val="24"/>
        </w:rPr>
        <w:t> and that heat was only released within the filament. Assuming that the temperature is independent of the coordinates and that the temperature of the region outside the filament is constant and equal to the ambient temperature, the steady-state heat balance equation is written as</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55" name="Picture 55" descr="https://static.iopscience.com/2.79.0/img/lazy-loading-placeh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tatic.iopscience.com/2.79.0/img/lazy-loading-placeholder.gif"/>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Segoe UI" w:eastAsia="Times New Roman" w:hAnsi="Segoe UI" w:cs="Segoe UI"/>
          <w:color w:val="333333"/>
          <w:sz w:val="24"/>
          <w:szCs w:val="24"/>
        </w:rPr>
        <w:t>where</w:t>
      </w:r>
      <w:proofErr w:type="gram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F</w:t>
      </w:r>
      <w:r w:rsidRPr="001D6094">
        <w:rPr>
          <w:rFonts w:ascii="Segoe UI" w:eastAsia="Times New Roman" w:hAnsi="Segoe UI" w:cs="Segoe UI"/>
          <w:color w:val="333333"/>
          <w:sz w:val="24"/>
          <w:szCs w:val="24"/>
        </w:rPr>
        <w:t> is the electric field, </w:t>
      </w:r>
      <w:r w:rsidRPr="001D6094">
        <w:rPr>
          <w:rFonts w:ascii="inherit" w:eastAsia="Times New Roman" w:hAnsi="inherit" w:cs="Segoe UI"/>
          <w:i/>
          <w:iCs/>
          <w:color w:val="333333"/>
          <w:sz w:val="24"/>
          <w:szCs w:val="24"/>
        </w:rPr>
        <w:t>λ</w:t>
      </w:r>
      <w:r w:rsidRPr="001D6094">
        <w:rPr>
          <w:rFonts w:ascii="Segoe UI" w:eastAsia="Times New Roman" w:hAnsi="Segoe UI" w:cs="Segoe UI"/>
          <w:color w:val="333333"/>
          <w:sz w:val="24"/>
          <w:szCs w:val="24"/>
        </w:rPr>
        <w:t> is the heat exchange coefficient in WK</w:t>
      </w:r>
      <w:r w:rsidRPr="001D6094">
        <w:rPr>
          <w:rFonts w:ascii="inherit" w:eastAsia="Times New Roman" w:hAnsi="inherit" w:cs="Segoe UI"/>
          <w:color w:val="333333"/>
          <w:sz w:val="18"/>
          <w:szCs w:val="18"/>
          <w:bdr w:val="none" w:sz="0" w:space="0" w:color="auto" w:frame="1"/>
          <w:vertAlign w:val="superscript"/>
        </w:rPr>
        <w:t>−1</w:t>
      </w:r>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is the filament temperature and </w:t>
      </w:r>
      <w:proofErr w:type="spellStart"/>
      <w:r w:rsidRPr="001D6094">
        <w:rPr>
          <w:rFonts w:ascii="inherit" w:eastAsia="Times New Roman" w:hAnsi="inherit" w:cs="Segoe UI"/>
          <w:i/>
          <w:iCs/>
          <w:color w:val="333333"/>
          <w:sz w:val="24"/>
          <w:szCs w:val="24"/>
        </w:rPr>
        <w:t>T</w:t>
      </w:r>
      <w:r w:rsidRPr="001D6094">
        <w:rPr>
          <w:rFonts w:ascii="inherit" w:eastAsia="Times New Roman" w:hAnsi="inherit" w:cs="Segoe UI"/>
          <w:i/>
          <w:iCs/>
          <w:color w:val="333333"/>
          <w:sz w:val="18"/>
        </w:rPr>
        <w:t>amb</w:t>
      </w:r>
      <w:proofErr w:type="spellEnd"/>
      <w:r w:rsidRPr="001D6094">
        <w:rPr>
          <w:rFonts w:ascii="Segoe UI" w:eastAsia="Times New Roman" w:hAnsi="Segoe UI" w:cs="Segoe UI"/>
          <w:color w:val="333333"/>
          <w:sz w:val="24"/>
          <w:szCs w:val="24"/>
        </w:rPr>
        <w:t> is the ambient temperature. By solving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56" name="Picture 56" descr="$\partial F/\partial T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artial F/\partial T = 0$"/>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for the above equation one obtains the threshold temperature </w:t>
      </w:r>
      <w:proofErr w:type="spellStart"/>
      <w:r w:rsidRPr="001D6094">
        <w:rPr>
          <w:rFonts w:ascii="inherit" w:eastAsia="Times New Roman" w:hAnsi="inherit" w:cs="Segoe UI"/>
          <w:i/>
          <w:iCs/>
          <w:color w:val="333333"/>
          <w:sz w:val="24"/>
          <w:szCs w:val="24"/>
        </w:rPr>
        <w:t>T</w:t>
      </w:r>
      <w:r w:rsidRPr="001D6094">
        <w:rPr>
          <w:rFonts w:ascii="inherit" w:eastAsia="Times New Roman" w:hAnsi="inherit" w:cs="Segoe UI"/>
          <w:i/>
          <w:iCs/>
          <w:color w:val="333333"/>
          <w:sz w:val="18"/>
        </w:rPr>
        <w:t>th</w:t>
      </w:r>
      <w:proofErr w:type="spellEnd"/>
      <w:r w:rsidRPr="001D6094">
        <w:rPr>
          <w:rFonts w:ascii="Segoe UI" w:eastAsia="Times New Roman" w:hAnsi="Segoe UI" w:cs="Segoe UI"/>
          <w:color w:val="333333"/>
          <w:sz w:val="24"/>
          <w:szCs w:val="24"/>
        </w:rPr>
        <w:t> at which the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becomes negative differential</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57" name="Picture 57" descr="Equa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quation (5)"/>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Segoe UI" w:eastAsia="Times New Roman" w:hAnsi="Segoe UI" w:cs="Segoe UI"/>
          <w:color w:val="333333"/>
          <w:sz w:val="24"/>
          <w:szCs w:val="24"/>
        </w:rPr>
        <w:t>where</w:t>
      </w:r>
      <w:proofErr w:type="gramEnd"/>
      <w:r w:rsidRPr="001D6094">
        <w:rPr>
          <w:rFonts w:ascii="Segoe UI" w:eastAsia="Times New Roman" w:hAnsi="Segoe UI" w:cs="Segoe UI"/>
          <w:color w:val="333333"/>
          <w:sz w:val="24"/>
          <w:szCs w:val="24"/>
        </w:rPr>
        <w:t xml:space="preserve"> the approximation holds for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58" name="Picture 58" descr="$E_a\gg 4k_BT_{a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_a\gg 4k_BT_{amb}$"/>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xml:space="preserve">. </w:t>
      </w:r>
      <w:proofErr w:type="gramStart"/>
      <w:r w:rsidRPr="001D6094">
        <w:rPr>
          <w:rFonts w:ascii="Segoe UI" w:eastAsia="Times New Roman" w:hAnsi="Segoe UI" w:cs="Segoe UI"/>
          <w:color w:val="333333"/>
          <w:sz w:val="24"/>
          <w:szCs w:val="24"/>
        </w:rPr>
        <w:t>For </w:t>
      </w:r>
      <w:proofErr w:type="gramEnd"/>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59" name="Picture 59" descr="$E_a &lt; 4k_BT_{a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_a &lt; 4k_BT_{amb}$"/>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the negative differential behavior is absent. The electric field </w:t>
      </w:r>
      <w:proofErr w:type="spellStart"/>
      <w:r w:rsidRPr="001D6094">
        <w:rPr>
          <w:rFonts w:ascii="inherit" w:eastAsia="Times New Roman" w:hAnsi="inherit" w:cs="Segoe UI"/>
          <w:i/>
          <w:iCs/>
          <w:color w:val="333333"/>
          <w:sz w:val="24"/>
          <w:szCs w:val="24"/>
        </w:rPr>
        <w:t>F</w:t>
      </w:r>
      <w:r w:rsidRPr="001D6094">
        <w:rPr>
          <w:rFonts w:ascii="inherit" w:eastAsia="Times New Roman" w:hAnsi="inherit" w:cs="Segoe UI"/>
          <w:i/>
          <w:iCs/>
          <w:color w:val="333333"/>
          <w:sz w:val="18"/>
        </w:rPr>
        <w:t>th</w:t>
      </w:r>
      <w:proofErr w:type="spellEnd"/>
      <w:r w:rsidRPr="001D6094">
        <w:rPr>
          <w:rFonts w:ascii="Segoe UI" w:eastAsia="Times New Roman" w:hAnsi="Segoe UI" w:cs="Segoe UI"/>
          <w:color w:val="333333"/>
          <w:sz w:val="24"/>
          <w:szCs w:val="24"/>
        </w:rPr>
        <w:t> corresponding to this condition is given by</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60" name="Picture 60" descr="https://static.iopscience.com/2.79.0/img/lazy-loading-placeh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tatic.iopscience.com/2.79.0/img/lazy-loading-placeholder.gif"/>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24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For non steady-state breakdown, the heat balance equation takes the form</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61" name="Picture 61" descr="https://static.iopscience.com/2.79.0/img/lazy-loading-placeh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static.iopscience.com/2.79.0/img/lazy-loading-placeholder.gif"/>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Segoe UI" w:eastAsia="Times New Roman" w:hAnsi="Segoe UI" w:cs="Segoe UI"/>
          <w:color w:val="333333"/>
          <w:sz w:val="24"/>
          <w:szCs w:val="24"/>
        </w:rPr>
        <w:t>where</w:t>
      </w:r>
      <w:proofErr w:type="gram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ρ</w:t>
      </w:r>
      <w:r w:rsidRPr="001D6094">
        <w:rPr>
          <w:rFonts w:ascii="Segoe UI" w:eastAsia="Times New Roman" w:hAnsi="Segoe UI" w:cs="Segoe UI"/>
          <w:color w:val="333333"/>
          <w:sz w:val="24"/>
          <w:szCs w:val="24"/>
        </w:rPr>
        <w:t> is the density and </w:t>
      </w:r>
      <w:r w:rsidRPr="001D6094">
        <w:rPr>
          <w:rFonts w:ascii="inherit" w:eastAsia="Times New Roman" w:hAnsi="inherit" w:cs="Segoe UI"/>
          <w:i/>
          <w:iCs/>
          <w:color w:val="333333"/>
          <w:sz w:val="24"/>
          <w:szCs w:val="24"/>
        </w:rPr>
        <w:t>C</w:t>
      </w:r>
      <w:r w:rsidRPr="001D6094">
        <w:rPr>
          <w:rFonts w:ascii="Segoe UI" w:eastAsia="Times New Roman" w:hAnsi="Segoe UI" w:cs="Segoe UI"/>
          <w:color w:val="333333"/>
          <w:sz w:val="24"/>
          <w:szCs w:val="24"/>
        </w:rPr>
        <w:t> is the specific heat.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When a field-dependence is introduced in the conductivity, i.e. </w:t>
      </w:r>
      <w:proofErr w:type="gramStart"/>
      <w:r w:rsidRPr="001D6094">
        <w:rPr>
          <w:rFonts w:ascii="inherit" w:eastAsia="Times New Roman" w:hAnsi="inherit" w:cs="Segoe UI"/>
          <w:i/>
          <w:iCs/>
          <w:color w:val="333333"/>
          <w:sz w:val="24"/>
          <w:szCs w:val="24"/>
        </w:rPr>
        <w:t>σ</w:t>
      </w:r>
      <w:r w:rsidRPr="001D6094">
        <w:rPr>
          <w:rFonts w:ascii="Segoe UI" w:eastAsia="Times New Roman" w:hAnsi="Segoe UI" w:cs="Segoe UI"/>
          <w:color w:val="333333"/>
          <w:sz w:val="24"/>
          <w:szCs w:val="24"/>
        </w:rPr>
        <w:t>(</w:t>
      </w:r>
      <w:proofErr w:type="gramEnd"/>
      <w:r w:rsidRPr="001D6094">
        <w:rPr>
          <w:rFonts w:ascii="inherit" w:eastAsia="Times New Roman" w:hAnsi="inherit" w:cs="Segoe UI"/>
          <w:i/>
          <w:iCs/>
          <w:color w:val="333333"/>
          <w:sz w:val="24"/>
          <w:szCs w:val="24"/>
        </w:rPr>
        <w:t>F</w:t>
      </w:r>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xml:space="preserve">), the model is commonly referred to as electro-thermal because along with the thermal effects, electronic processes leading to a field dependence of the conductivity are considered. Such electro-thermal models have been proposed to explain threshold switching in </w:t>
      </w:r>
      <w:proofErr w:type="spellStart"/>
      <w:r w:rsidRPr="001D6094">
        <w:rPr>
          <w:rFonts w:ascii="Segoe UI" w:eastAsia="Times New Roman" w:hAnsi="Segoe UI" w:cs="Segoe UI"/>
          <w:color w:val="333333"/>
          <w:sz w:val="24"/>
          <w:szCs w:val="24"/>
        </w:rPr>
        <w:t>chalcogenide</w:t>
      </w:r>
      <w:proofErr w:type="spellEnd"/>
      <w:r w:rsidRPr="001D6094">
        <w:rPr>
          <w:rFonts w:ascii="Segoe UI" w:eastAsia="Times New Roman" w:hAnsi="Segoe UI" w:cs="Segoe UI"/>
          <w:color w:val="333333"/>
          <w:sz w:val="24"/>
          <w:szCs w:val="24"/>
        </w:rPr>
        <w:t xml:space="preserve"> glasses in the 1970s by Boer [</w:t>
      </w:r>
      <w:hyperlink r:id="rId172" w:anchor="dab7794bib95" w:history="1">
        <w:r w:rsidRPr="001D6094">
          <w:rPr>
            <w:rFonts w:ascii="Segoe UI" w:eastAsia="Times New Roman" w:hAnsi="Segoe UI" w:cs="Segoe UI"/>
            <w:color w:val="006EB2"/>
            <w:sz w:val="24"/>
            <w:szCs w:val="24"/>
            <w:u w:val="single"/>
          </w:rPr>
          <w:t>95</w:t>
        </w:r>
      </w:hyperlink>
      <w:r w:rsidRPr="001D6094">
        <w:rPr>
          <w:rFonts w:ascii="Segoe UI" w:eastAsia="Times New Roman" w:hAnsi="Segoe UI" w:cs="Segoe UI"/>
          <w:color w:val="333333"/>
          <w:sz w:val="24"/>
          <w:szCs w:val="24"/>
        </w:rPr>
        <w:t>], Warren [</w:t>
      </w:r>
      <w:hyperlink r:id="rId173" w:anchor="dab7794bib96" w:history="1">
        <w:r w:rsidRPr="001D6094">
          <w:rPr>
            <w:rFonts w:ascii="Segoe UI" w:eastAsia="Times New Roman" w:hAnsi="Segoe UI" w:cs="Segoe UI"/>
            <w:color w:val="006EB2"/>
            <w:sz w:val="24"/>
            <w:szCs w:val="24"/>
            <w:u w:val="single"/>
          </w:rPr>
          <w:t>96</w:t>
        </w:r>
      </w:hyperlink>
      <w:r w:rsidRPr="001D6094">
        <w:rPr>
          <w:rFonts w:ascii="Segoe UI" w:eastAsia="Times New Roman" w:hAnsi="Segoe UI" w:cs="Segoe UI"/>
          <w:color w:val="333333"/>
          <w:sz w:val="24"/>
          <w:szCs w:val="24"/>
        </w:rPr>
        <w:t>], Kroll [</w:t>
      </w:r>
      <w:hyperlink r:id="rId174" w:anchor="dab7794bib97" w:history="1">
        <w:r w:rsidRPr="001D6094">
          <w:rPr>
            <w:rFonts w:ascii="Segoe UI" w:eastAsia="Times New Roman" w:hAnsi="Segoe UI" w:cs="Segoe UI"/>
            <w:color w:val="006EB2"/>
            <w:sz w:val="24"/>
            <w:szCs w:val="24"/>
            <w:u w:val="single"/>
          </w:rPr>
          <w:t>97</w:t>
        </w:r>
      </w:hyperlink>
      <w:r w:rsidRPr="001D6094">
        <w:rPr>
          <w:rFonts w:ascii="Segoe UI" w:eastAsia="Times New Roman" w:hAnsi="Segoe UI" w:cs="Segoe UI"/>
          <w:color w:val="333333"/>
          <w:sz w:val="24"/>
          <w:szCs w:val="24"/>
        </w:rPr>
        <w:t>] and Shaw [</w:t>
      </w:r>
      <w:hyperlink r:id="rId175" w:anchor="dab7794bib98" w:history="1">
        <w:r w:rsidRPr="001D6094">
          <w:rPr>
            <w:rFonts w:ascii="Segoe UI" w:eastAsia="Times New Roman" w:hAnsi="Segoe UI" w:cs="Segoe UI"/>
            <w:color w:val="006EB2"/>
            <w:sz w:val="24"/>
            <w:szCs w:val="24"/>
            <w:u w:val="single"/>
          </w:rPr>
          <w:t>98</w:t>
        </w:r>
      </w:hyperlink>
      <w:r w:rsidRPr="001D6094">
        <w:rPr>
          <w:rFonts w:ascii="Segoe UI" w:eastAsia="Times New Roman" w:hAnsi="Segoe UI" w:cs="Segoe UI"/>
          <w:color w:val="333333"/>
          <w:sz w:val="24"/>
          <w:szCs w:val="24"/>
        </w:rPr>
        <w:t xml:space="preserve">]. However, they were mostly discarded in the 1980s in favor of an electronic excitation </w:t>
      </w:r>
      <w:r w:rsidRPr="001D6094">
        <w:rPr>
          <w:rFonts w:ascii="Segoe UI" w:eastAsia="Times New Roman" w:hAnsi="Segoe UI" w:cs="Segoe UI"/>
          <w:color w:val="333333"/>
          <w:sz w:val="24"/>
          <w:szCs w:val="24"/>
        </w:rPr>
        <w:lastRenderedPageBreak/>
        <w:t>mechanism [</w:t>
      </w:r>
      <w:hyperlink r:id="rId176" w:anchor="dab7794bib104" w:history="1">
        <w:r w:rsidRPr="001D6094">
          <w:rPr>
            <w:rFonts w:ascii="Segoe UI" w:eastAsia="Times New Roman" w:hAnsi="Segoe UI" w:cs="Segoe UI"/>
            <w:color w:val="006EB2"/>
            <w:sz w:val="24"/>
            <w:szCs w:val="24"/>
            <w:u w:val="single"/>
          </w:rPr>
          <w:t>104</w:t>
        </w:r>
      </w:hyperlink>
      <w:r w:rsidRPr="001D6094">
        <w:rPr>
          <w:rFonts w:ascii="Segoe UI" w:eastAsia="Times New Roman" w:hAnsi="Segoe UI" w:cs="Segoe UI"/>
          <w:color w:val="333333"/>
          <w:sz w:val="24"/>
          <w:szCs w:val="24"/>
        </w:rPr>
        <w:t xml:space="preserve">]. Nonetheless, thermally initiated switching was recently reconsidered when dealing with </w:t>
      </w:r>
      <w:proofErr w:type="spellStart"/>
      <w:r w:rsidRPr="001D6094">
        <w:rPr>
          <w:rFonts w:ascii="Segoe UI" w:eastAsia="Times New Roman" w:hAnsi="Segoe UI" w:cs="Segoe UI"/>
          <w:color w:val="333333"/>
          <w:sz w:val="24"/>
          <w:szCs w:val="24"/>
        </w:rPr>
        <w:t>nanoscale</w:t>
      </w:r>
      <w:proofErr w:type="spellEnd"/>
      <w:r w:rsidRPr="001D6094">
        <w:rPr>
          <w:rFonts w:ascii="Segoe UI" w:eastAsia="Times New Roman" w:hAnsi="Segoe UI" w:cs="Segoe UI"/>
          <w:color w:val="333333"/>
          <w:sz w:val="24"/>
          <w:szCs w:val="24"/>
        </w:rPr>
        <w:t xml:space="preserve"> PCM devices, in which self-heating effects were shown to play a significant role [</w:t>
      </w:r>
      <w:hyperlink r:id="rId177" w:anchor="dab7794bib101" w:history="1">
        <w:r w:rsidRPr="001D6094">
          <w:rPr>
            <w:rFonts w:ascii="Segoe UI" w:eastAsia="Times New Roman" w:hAnsi="Segoe UI" w:cs="Segoe UI"/>
            <w:color w:val="006EB2"/>
            <w:sz w:val="24"/>
            <w:szCs w:val="24"/>
            <w:u w:val="single"/>
          </w:rPr>
          <w:t>101</w:t>
        </w:r>
      </w:hyperlink>
      <w:r w:rsidRPr="001D6094">
        <w:rPr>
          <w:rFonts w:ascii="Segoe UI" w:eastAsia="Times New Roman" w:hAnsi="Segoe UI" w:cs="Segoe UI"/>
          <w:color w:val="333333"/>
          <w:sz w:val="24"/>
          <w:szCs w:val="24"/>
        </w:rPr>
        <w:t>, </w:t>
      </w:r>
      <w:hyperlink r:id="rId178" w:anchor="dab7794bib113" w:history="1">
        <w:r w:rsidRPr="001D6094">
          <w:rPr>
            <w:rFonts w:ascii="Segoe UI" w:eastAsia="Times New Roman" w:hAnsi="Segoe UI" w:cs="Segoe UI"/>
            <w:color w:val="006EB2"/>
            <w:sz w:val="24"/>
            <w:szCs w:val="24"/>
            <w:u w:val="single"/>
          </w:rPr>
          <w:t>113</w:t>
        </w:r>
      </w:hyperlink>
      <w:r w:rsidRPr="001D6094">
        <w:rPr>
          <w:rFonts w:ascii="Segoe UI" w:eastAsia="Times New Roman" w:hAnsi="Segoe UI" w:cs="Segoe UI"/>
          <w:color w:val="333333"/>
          <w:sz w:val="24"/>
          <w:szCs w:val="24"/>
        </w:rPr>
        <w:t>, </w:t>
      </w:r>
      <w:hyperlink r:id="rId179" w:anchor="dab7794bib114" w:history="1">
        <w:proofErr w:type="gramStart"/>
        <w:r w:rsidRPr="001D6094">
          <w:rPr>
            <w:rFonts w:ascii="Segoe UI" w:eastAsia="Times New Roman" w:hAnsi="Segoe UI" w:cs="Segoe UI"/>
            <w:color w:val="006EB2"/>
            <w:sz w:val="24"/>
            <w:szCs w:val="24"/>
            <w:u w:val="single"/>
          </w:rPr>
          <w:t>114</w:t>
        </w:r>
        <w:proofErr w:type="gramEnd"/>
      </w:hyperlink>
      <w:r w:rsidRPr="001D6094">
        <w:rPr>
          <w:rFonts w:ascii="Segoe UI" w:eastAsia="Times New Roman" w:hAnsi="Segoe UI" w:cs="Segoe UI"/>
          <w:color w:val="333333"/>
          <w:sz w:val="24"/>
          <w:szCs w:val="24"/>
        </w:rPr>
        <w:t>].</w:t>
      </w:r>
    </w:p>
    <w:p w:rsidR="001D6094" w:rsidRPr="001D6094" w:rsidRDefault="001D6094" w:rsidP="001D6094">
      <w:pPr>
        <w:spacing w:before="300" w:after="60" w:line="240" w:lineRule="auto"/>
        <w:textAlignment w:val="baseline"/>
        <w:outlineLvl w:val="3"/>
        <w:rPr>
          <w:rFonts w:ascii="Segoe UI" w:eastAsia="Times New Roman" w:hAnsi="Segoe UI" w:cs="Segoe UI"/>
          <w:b/>
          <w:bCs/>
          <w:color w:val="333333"/>
          <w:sz w:val="24"/>
          <w:szCs w:val="24"/>
        </w:rPr>
      </w:pPr>
      <w:r w:rsidRPr="001D6094">
        <w:rPr>
          <w:rFonts w:ascii="Segoe UI" w:eastAsia="Times New Roman" w:hAnsi="Segoe UI" w:cs="Segoe UI"/>
          <w:b/>
          <w:bCs/>
          <w:color w:val="333333"/>
          <w:sz w:val="24"/>
          <w:szCs w:val="24"/>
        </w:rPr>
        <w:t>3.3.2. Electronic models.</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Other purely electronic mechanisms were proposed in the 1970-1980s to explain threshold switching in semiconducting glasses. The most notable ones are the double-injection model by Mott [</w:t>
      </w:r>
      <w:hyperlink r:id="rId180" w:anchor="dab7794bib102" w:history="1">
        <w:r w:rsidRPr="001D6094">
          <w:rPr>
            <w:rFonts w:ascii="Segoe UI" w:eastAsia="Times New Roman" w:hAnsi="Segoe UI" w:cs="Segoe UI"/>
            <w:color w:val="006EB2"/>
            <w:sz w:val="24"/>
            <w:szCs w:val="24"/>
            <w:u w:val="single"/>
          </w:rPr>
          <w:t>102</w:t>
        </w:r>
      </w:hyperlink>
      <w:r w:rsidRPr="001D6094">
        <w:rPr>
          <w:rFonts w:ascii="Segoe UI" w:eastAsia="Times New Roman" w:hAnsi="Segoe UI" w:cs="Segoe UI"/>
          <w:color w:val="333333"/>
          <w:sz w:val="24"/>
          <w:szCs w:val="24"/>
        </w:rPr>
        <w:t xml:space="preserve">] and </w:t>
      </w:r>
      <w:proofErr w:type="spellStart"/>
      <w:r w:rsidRPr="001D6094">
        <w:rPr>
          <w:rFonts w:ascii="Segoe UI" w:eastAsia="Times New Roman" w:hAnsi="Segoe UI" w:cs="Segoe UI"/>
          <w:color w:val="333333"/>
          <w:sz w:val="24"/>
          <w:szCs w:val="24"/>
        </w:rPr>
        <w:t>Henisch</w:t>
      </w:r>
      <w:proofErr w:type="spellEnd"/>
      <w:r w:rsidRPr="001D6094">
        <w:rPr>
          <w:rFonts w:ascii="Segoe UI" w:eastAsia="Times New Roman" w:hAnsi="Segoe UI" w:cs="Segoe UI"/>
          <w:color w:val="333333"/>
          <w:sz w:val="24"/>
          <w:szCs w:val="24"/>
        </w:rPr>
        <w:t xml:space="preserve"> [</w:t>
      </w:r>
      <w:hyperlink r:id="rId181" w:anchor="dab7794bib103" w:history="1">
        <w:r w:rsidRPr="001D6094">
          <w:rPr>
            <w:rFonts w:ascii="Segoe UI" w:eastAsia="Times New Roman" w:hAnsi="Segoe UI" w:cs="Segoe UI"/>
            <w:color w:val="006EB2"/>
            <w:sz w:val="24"/>
            <w:szCs w:val="24"/>
            <w:u w:val="single"/>
          </w:rPr>
          <w:t>103</w:t>
        </w:r>
      </w:hyperlink>
      <w:r w:rsidRPr="001D6094">
        <w:rPr>
          <w:rFonts w:ascii="Segoe UI" w:eastAsia="Times New Roman" w:hAnsi="Segoe UI" w:cs="Segoe UI"/>
          <w:color w:val="333333"/>
          <w:sz w:val="24"/>
          <w:szCs w:val="24"/>
        </w:rPr>
        <w:t>] and the generation-recombination model of Adler [</w:t>
      </w:r>
      <w:hyperlink r:id="rId182" w:anchor="dab7794bib104" w:history="1">
        <w:r w:rsidRPr="001D6094">
          <w:rPr>
            <w:rFonts w:ascii="Segoe UI" w:eastAsia="Times New Roman" w:hAnsi="Segoe UI" w:cs="Segoe UI"/>
            <w:color w:val="006EB2"/>
            <w:sz w:val="24"/>
            <w:szCs w:val="24"/>
            <w:u w:val="single"/>
          </w:rPr>
          <w:t>104</w:t>
        </w:r>
      </w:hyperlink>
      <w:r w:rsidRPr="001D6094">
        <w:rPr>
          <w:rFonts w:ascii="Segoe UI" w:eastAsia="Times New Roman" w:hAnsi="Segoe UI" w:cs="Segoe UI"/>
          <w:color w:val="333333"/>
          <w:sz w:val="24"/>
          <w:szCs w:val="24"/>
        </w:rPr>
        <w:t>]. Most of the experimental work at that time was done on thin films, typically with large thermal time constants, and a debate over the thermal versus electrical origin of threshold switching was settled mostly in favor of the latter [</w:t>
      </w:r>
      <w:hyperlink r:id="rId183" w:anchor="dab7794bib104" w:history="1">
        <w:r w:rsidRPr="001D6094">
          <w:rPr>
            <w:rFonts w:ascii="Segoe UI" w:eastAsia="Times New Roman" w:hAnsi="Segoe UI" w:cs="Segoe UI"/>
            <w:color w:val="006EB2"/>
            <w:sz w:val="24"/>
            <w:szCs w:val="24"/>
            <w:u w:val="single"/>
          </w:rPr>
          <w:t>104</w:t>
        </w:r>
      </w:hyperlink>
      <w:r w:rsidRPr="001D6094">
        <w:rPr>
          <w:rFonts w:ascii="Segoe UI" w:eastAsia="Times New Roman" w:hAnsi="Segoe UI" w:cs="Segoe UI"/>
          <w:color w:val="333333"/>
          <w:sz w:val="24"/>
          <w:szCs w:val="24"/>
        </w:rPr>
        <w:t xml:space="preserve">]. In the past 10 years, those electronic models have been revived and modified to explain data measured in </w:t>
      </w:r>
      <w:proofErr w:type="spellStart"/>
      <w:r w:rsidRPr="001D6094">
        <w:rPr>
          <w:rFonts w:ascii="Segoe UI" w:eastAsia="Times New Roman" w:hAnsi="Segoe UI" w:cs="Segoe UI"/>
          <w:color w:val="333333"/>
          <w:sz w:val="24"/>
          <w:szCs w:val="24"/>
        </w:rPr>
        <w:t>nanometric</w:t>
      </w:r>
      <w:proofErr w:type="spellEnd"/>
      <w:r w:rsidRPr="001D6094">
        <w:rPr>
          <w:rFonts w:ascii="Segoe UI" w:eastAsia="Times New Roman" w:hAnsi="Segoe UI" w:cs="Segoe UI"/>
          <w:color w:val="333333"/>
          <w:sz w:val="24"/>
          <w:szCs w:val="24"/>
        </w:rPr>
        <w:t xml:space="preserve"> PCM devices [</w:t>
      </w:r>
      <w:hyperlink r:id="rId184" w:anchor="dab7794bib50" w:history="1">
        <w:r w:rsidRPr="001D6094">
          <w:rPr>
            <w:rFonts w:ascii="Segoe UI" w:eastAsia="Times New Roman" w:hAnsi="Segoe UI" w:cs="Segoe UI"/>
            <w:color w:val="006EB2"/>
            <w:sz w:val="24"/>
            <w:szCs w:val="24"/>
            <w:u w:val="single"/>
          </w:rPr>
          <w:t>50</w:t>
        </w:r>
      </w:hyperlink>
      <w:r w:rsidRPr="001D6094">
        <w:rPr>
          <w:rFonts w:ascii="Segoe UI" w:eastAsia="Times New Roman" w:hAnsi="Segoe UI" w:cs="Segoe UI"/>
          <w:color w:val="333333"/>
          <w:sz w:val="24"/>
          <w:szCs w:val="24"/>
        </w:rPr>
        <w:t>, </w:t>
      </w:r>
      <w:hyperlink r:id="rId185" w:anchor="dab7794bib105" w:history="1">
        <w:r w:rsidRPr="001D6094">
          <w:rPr>
            <w:rFonts w:ascii="Segoe UI" w:eastAsia="Times New Roman" w:hAnsi="Segoe UI" w:cs="Segoe UI"/>
            <w:color w:val="006EB2"/>
            <w:sz w:val="24"/>
            <w:szCs w:val="24"/>
            <w:u w:val="single"/>
          </w:rPr>
          <w:t>105</w:t>
        </w:r>
      </w:hyperlink>
      <w:r w:rsidRPr="001D6094">
        <w:rPr>
          <w:rFonts w:ascii="Segoe UI" w:eastAsia="Times New Roman" w:hAnsi="Segoe UI" w:cs="Segoe UI"/>
          <w:color w:val="333333"/>
          <w:sz w:val="24"/>
          <w:szCs w:val="24"/>
        </w:rPr>
        <w:t>]. Moreover, new models have been developed to explain threshold switching via a wide variety of different mechanisms, such as tunneling between trap states [</w:t>
      </w:r>
      <w:hyperlink r:id="rId186" w:anchor="dab7794bib106" w:history="1">
        <w:r w:rsidRPr="001D6094">
          <w:rPr>
            <w:rFonts w:ascii="Segoe UI" w:eastAsia="Times New Roman" w:hAnsi="Segoe UI" w:cs="Segoe UI"/>
            <w:color w:val="006EB2"/>
            <w:sz w:val="24"/>
            <w:szCs w:val="24"/>
            <w:u w:val="single"/>
          </w:rPr>
          <w:t>106</w:t>
        </w:r>
      </w:hyperlink>
      <w:r w:rsidRPr="001D6094">
        <w:rPr>
          <w:rFonts w:ascii="Segoe UI" w:eastAsia="Times New Roman" w:hAnsi="Segoe UI" w:cs="Segoe UI"/>
          <w:color w:val="333333"/>
          <w:sz w:val="24"/>
          <w:szCs w:val="24"/>
        </w:rPr>
        <w:t>], energy gain via carrier temperature increase [</w:t>
      </w:r>
      <w:hyperlink r:id="rId187" w:anchor="dab7794bib107" w:history="1">
        <w:r w:rsidRPr="001D6094">
          <w:rPr>
            <w:rFonts w:ascii="Segoe UI" w:eastAsia="Times New Roman" w:hAnsi="Segoe UI" w:cs="Segoe UI"/>
            <w:color w:val="006EB2"/>
            <w:sz w:val="24"/>
            <w:szCs w:val="24"/>
            <w:u w:val="single"/>
          </w:rPr>
          <w:t>107</w:t>
        </w:r>
      </w:hyperlink>
      <w:r w:rsidRPr="001D6094">
        <w:rPr>
          <w:rFonts w:ascii="Segoe UI" w:eastAsia="Times New Roman" w:hAnsi="Segoe UI" w:cs="Segoe UI"/>
          <w:color w:val="333333"/>
          <w:sz w:val="24"/>
          <w:szCs w:val="24"/>
        </w:rPr>
        <w:t>, </w:t>
      </w:r>
      <w:hyperlink r:id="rId188" w:anchor="dab7794bib108" w:history="1">
        <w:r w:rsidRPr="001D6094">
          <w:rPr>
            <w:rFonts w:ascii="Segoe UI" w:eastAsia="Times New Roman" w:hAnsi="Segoe UI" w:cs="Segoe UI"/>
            <w:color w:val="006EB2"/>
            <w:sz w:val="24"/>
            <w:szCs w:val="24"/>
            <w:u w:val="single"/>
          </w:rPr>
          <w:t>108</w:t>
        </w:r>
      </w:hyperlink>
      <w:r w:rsidRPr="001D6094">
        <w:rPr>
          <w:rFonts w:ascii="Segoe UI" w:eastAsia="Times New Roman" w:hAnsi="Segoe UI" w:cs="Segoe UI"/>
          <w:color w:val="333333"/>
          <w:sz w:val="24"/>
          <w:szCs w:val="24"/>
        </w:rPr>
        <w:t>], field-induced nucleation [</w:t>
      </w:r>
      <w:hyperlink r:id="rId189" w:anchor="dab7794bib52" w:history="1">
        <w:r w:rsidRPr="001D6094">
          <w:rPr>
            <w:rFonts w:ascii="Segoe UI" w:eastAsia="Times New Roman" w:hAnsi="Segoe UI" w:cs="Segoe UI"/>
            <w:color w:val="006EB2"/>
            <w:sz w:val="24"/>
            <w:szCs w:val="24"/>
            <w:u w:val="single"/>
          </w:rPr>
          <w:t>52</w:t>
        </w:r>
      </w:hyperlink>
      <w:r w:rsidRPr="001D6094">
        <w:rPr>
          <w:rFonts w:ascii="Segoe UI" w:eastAsia="Times New Roman" w:hAnsi="Segoe UI" w:cs="Segoe UI"/>
          <w:color w:val="333333"/>
          <w:sz w:val="24"/>
          <w:szCs w:val="24"/>
        </w:rPr>
        <w:t>, </w:t>
      </w:r>
      <w:hyperlink r:id="rId190" w:anchor="dab7794bib109" w:history="1">
        <w:r w:rsidRPr="001D6094">
          <w:rPr>
            <w:rFonts w:ascii="Segoe UI" w:eastAsia="Times New Roman" w:hAnsi="Segoe UI" w:cs="Segoe UI"/>
            <w:color w:val="006EB2"/>
            <w:sz w:val="24"/>
            <w:szCs w:val="24"/>
            <w:u w:val="single"/>
          </w:rPr>
          <w:t>109</w:t>
        </w:r>
      </w:hyperlink>
      <w:r w:rsidRPr="001D6094">
        <w:rPr>
          <w:rFonts w:ascii="Segoe UI" w:eastAsia="Times New Roman" w:hAnsi="Segoe UI" w:cs="Segoe UI"/>
          <w:color w:val="333333"/>
          <w:sz w:val="24"/>
          <w:szCs w:val="24"/>
        </w:rPr>
        <w:t>], or quantum percolation [</w:t>
      </w:r>
      <w:hyperlink r:id="rId191" w:anchor="dab7794bib110" w:history="1">
        <w:r w:rsidRPr="001D6094">
          <w:rPr>
            <w:rFonts w:ascii="Segoe UI" w:eastAsia="Times New Roman" w:hAnsi="Segoe UI" w:cs="Segoe UI"/>
            <w:color w:val="006EB2"/>
            <w:sz w:val="24"/>
            <w:szCs w:val="24"/>
            <w:u w:val="single"/>
          </w:rPr>
          <w:t>110</w:t>
        </w:r>
      </w:hyperlink>
      <w:r w:rsidRPr="001D6094">
        <w:rPr>
          <w:rFonts w:ascii="Segoe UI" w:eastAsia="Times New Roman" w:hAnsi="Segoe UI" w:cs="Segoe UI"/>
          <w:color w:val="333333"/>
          <w:sz w:val="24"/>
          <w:szCs w:val="24"/>
        </w:rPr>
        <w:t>].</w:t>
      </w:r>
    </w:p>
    <w:p w:rsidR="001D6094" w:rsidRPr="001D6094" w:rsidRDefault="001D6094" w:rsidP="001D6094">
      <w:pPr>
        <w:spacing w:before="300" w:after="60" w:line="240" w:lineRule="auto"/>
        <w:textAlignment w:val="baseline"/>
        <w:outlineLvl w:val="4"/>
        <w:rPr>
          <w:rFonts w:ascii="Segoe UI" w:eastAsia="Times New Roman" w:hAnsi="Segoe UI" w:cs="Segoe UI"/>
          <w:color w:val="333333"/>
          <w:sz w:val="20"/>
          <w:szCs w:val="20"/>
        </w:rPr>
      </w:pPr>
      <w:r w:rsidRPr="001D6094">
        <w:rPr>
          <w:rFonts w:ascii="Segoe UI" w:eastAsia="Times New Roman" w:hAnsi="Segoe UI" w:cs="Segoe UI"/>
          <w:color w:val="333333"/>
          <w:sz w:val="20"/>
          <w:szCs w:val="20"/>
        </w:rPr>
        <w:t>3.3.2.1. Double-injection model.</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One of the first electronic models for the switching effect was the double-injection model proposed independently by Mott [</w:t>
      </w:r>
      <w:hyperlink r:id="rId192" w:anchor="dab7794bib102" w:history="1">
        <w:r w:rsidRPr="001D6094">
          <w:rPr>
            <w:rFonts w:ascii="Segoe UI" w:eastAsia="Times New Roman" w:hAnsi="Segoe UI" w:cs="Segoe UI"/>
            <w:color w:val="006EB2"/>
            <w:sz w:val="24"/>
            <w:szCs w:val="24"/>
            <w:u w:val="single"/>
          </w:rPr>
          <w:t>102</w:t>
        </w:r>
      </w:hyperlink>
      <w:r w:rsidRPr="001D6094">
        <w:rPr>
          <w:rFonts w:ascii="Segoe UI" w:eastAsia="Times New Roman" w:hAnsi="Segoe UI" w:cs="Segoe UI"/>
          <w:color w:val="333333"/>
          <w:sz w:val="24"/>
          <w:szCs w:val="24"/>
        </w:rPr>
        <w:t xml:space="preserve">] and </w:t>
      </w:r>
      <w:proofErr w:type="spellStart"/>
      <w:r w:rsidRPr="001D6094">
        <w:rPr>
          <w:rFonts w:ascii="Segoe UI" w:eastAsia="Times New Roman" w:hAnsi="Segoe UI" w:cs="Segoe UI"/>
          <w:color w:val="333333"/>
          <w:sz w:val="24"/>
          <w:szCs w:val="24"/>
        </w:rPr>
        <w:t>Henisch</w:t>
      </w:r>
      <w:proofErr w:type="spellEnd"/>
      <w:r w:rsidRPr="001D6094">
        <w:rPr>
          <w:rFonts w:ascii="Segoe UI" w:eastAsia="Times New Roman" w:hAnsi="Segoe UI" w:cs="Segoe UI"/>
          <w:color w:val="333333"/>
          <w:sz w:val="24"/>
          <w:szCs w:val="24"/>
        </w:rPr>
        <w:t xml:space="preserve"> [</w:t>
      </w:r>
      <w:hyperlink r:id="rId193" w:anchor="dab7794bib103" w:history="1">
        <w:r w:rsidRPr="001D6094">
          <w:rPr>
            <w:rFonts w:ascii="Segoe UI" w:eastAsia="Times New Roman" w:hAnsi="Segoe UI" w:cs="Segoe UI"/>
            <w:color w:val="006EB2"/>
            <w:sz w:val="24"/>
            <w:szCs w:val="24"/>
            <w:u w:val="single"/>
          </w:rPr>
          <w:t>103</w:t>
        </w:r>
      </w:hyperlink>
      <w:r w:rsidRPr="001D6094">
        <w:rPr>
          <w:rFonts w:ascii="Segoe UI" w:eastAsia="Times New Roman" w:hAnsi="Segoe UI" w:cs="Segoe UI"/>
          <w:color w:val="333333"/>
          <w:sz w:val="24"/>
          <w:szCs w:val="24"/>
        </w:rPr>
        <w:t xml:space="preserve">]. They assumed that when a voltage is applied between the electrodes contacting the device, electrons and holes are injected from the cathode and anode respectively. Then, injected carriers recombine in the bulk. At first, electrons recombine close to the cathode and holes close to the anode, creating a negative and positive space-charge at the cathode and anode, respectively. With increased voltage, the space-charge regions grow from the electrodes and neutralize each other when they overlap. This makes the electric field collapse in the center, and the voltage drop then occurs in a narrow region near the contacts. The small thickness of the formed barriers allows electrons and holes to tunnel into the material bulk rather easily. At this point, a quasi-metallic conductivity is obtained because of the large charge density in the bulk and thus the material has switched. An obvious consequence of this model is that the voltage required </w:t>
      </w:r>
      <w:proofErr w:type="gramStart"/>
      <w:r w:rsidRPr="001D6094">
        <w:rPr>
          <w:rFonts w:ascii="Segoe UI" w:eastAsia="Times New Roman" w:hAnsi="Segoe UI" w:cs="Segoe UI"/>
          <w:color w:val="333333"/>
          <w:sz w:val="24"/>
          <w:szCs w:val="24"/>
        </w:rPr>
        <w:t>to hold</w:t>
      </w:r>
      <w:proofErr w:type="gramEnd"/>
      <w:r w:rsidRPr="001D6094">
        <w:rPr>
          <w:rFonts w:ascii="Segoe UI" w:eastAsia="Times New Roman" w:hAnsi="Segoe UI" w:cs="Segoe UI"/>
          <w:color w:val="333333"/>
          <w:sz w:val="24"/>
          <w:szCs w:val="24"/>
        </w:rPr>
        <w:t xml:space="preserve"> the switched on-state must be approximately equal to the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xml:space="preserve"> and independent of the device thickness [</w:t>
      </w:r>
      <w:hyperlink r:id="rId194" w:anchor="dab7794bib3" w:history="1">
        <w:r w:rsidRPr="001D6094">
          <w:rPr>
            <w:rFonts w:ascii="Segoe UI" w:eastAsia="Times New Roman" w:hAnsi="Segoe UI" w:cs="Segoe UI"/>
            <w:color w:val="006EB2"/>
            <w:sz w:val="24"/>
            <w:szCs w:val="24"/>
            <w:u w:val="single"/>
          </w:rPr>
          <w:t>3</w:t>
        </w:r>
      </w:hyperlink>
      <w:r w:rsidRPr="001D6094">
        <w:rPr>
          <w:rFonts w:ascii="Segoe UI" w:eastAsia="Times New Roman" w:hAnsi="Segoe UI" w:cs="Segoe UI"/>
          <w:color w:val="333333"/>
          <w:sz w:val="24"/>
          <w:szCs w:val="24"/>
        </w:rPr>
        <w:t xml:space="preserve">]. However, there are open questions regarding how the </w:t>
      </w:r>
      <w:proofErr w:type="spellStart"/>
      <w:r w:rsidRPr="001D6094">
        <w:rPr>
          <w:rFonts w:ascii="Segoe UI" w:eastAsia="Times New Roman" w:hAnsi="Segoe UI" w:cs="Segoe UI"/>
          <w:color w:val="333333"/>
          <w:sz w:val="24"/>
          <w:szCs w:val="24"/>
        </w:rPr>
        <w:t>Schottky</w:t>
      </w:r>
      <w:proofErr w:type="spellEnd"/>
      <w:r w:rsidRPr="001D6094">
        <w:rPr>
          <w:rFonts w:ascii="Segoe UI" w:eastAsia="Times New Roman" w:hAnsi="Segoe UI" w:cs="Segoe UI"/>
          <w:color w:val="333333"/>
          <w:sz w:val="24"/>
          <w:szCs w:val="24"/>
        </w:rPr>
        <w:t>-type barriers at the electrodes can be maintained [</w:t>
      </w:r>
      <w:hyperlink r:id="rId195" w:anchor="dab7794bib115" w:history="1">
        <w:r w:rsidRPr="001D6094">
          <w:rPr>
            <w:rFonts w:ascii="Segoe UI" w:eastAsia="Times New Roman" w:hAnsi="Segoe UI" w:cs="Segoe UI"/>
            <w:color w:val="006EB2"/>
            <w:sz w:val="24"/>
            <w:szCs w:val="24"/>
            <w:u w:val="single"/>
          </w:rPr>
          <w:t>115</w:t>
        </w:r>
      </w:hyperlink>
      <w:r w:rsidRPr="001D6094">
        <w:rPr>
          <w:rFonts w:ascii="Segoe UI" w:eastAsia="Times New Roman" w:hAnsi="Segoe UI" w:cs="Segoe UI"/>
          <w:color w:val="333333"/>
          <w:sz w:val="24"/>
          <w:szCs w:val="24"/>
        </w:rPr>
        <w:t>]. Moreover, because of the space-charge dominated transport process, the threshold switching voltage would be expected to be a function of the square of the thickness (or electrode separation) [</w:t>
      </w:r>
      <w:hyperlink r:id="rId196" w:anchor="dab7794bib116" w:history="1">
        <w:r w:rsidRPr="001D6094">
          <w:rPr>
            <w:rFonts w:ascii="Segoe UI" w:eastAsia="Times New Roman" w:hAnsi="Segoe UI" w:cs="Segoe UI"/>
            <w:color w:val="006EB2"/>
            <w:sz w:val="24"/>
            <w:szCs w:val="24"/>
            <w:u w:val="single"/>
          </w:rPr>
          <w:t>116</w:t>
        </w:r>
      </w:hyperlink>
      <w:r w:rsidRPr="001D6094">
        <w:rPr>
          <w:rFonts w:ascii="Segoe UI" w:eastAsia="Times New Roman" w:hAnsi="Segoe UI" w:cs="Segoe UI"/>
          <w:color w:val="333333"/>
          <w:sz w:val="24"/>
          <w:szCs w:val="24"/>
        </w:rPr>
        <w:t xml:space="preserve">], which </w:t>
      </w:r>
      <w:proofErr w:type="gramStart"/>
      <w:r w:rsidRPr="001D6094">
        <w:rPr>
          <w:rFonts w:ascii="Segoe UI" w:eastAsia="Times New Roman" w:hAnsi="Segoe UI" w:cs="Segoe UI"/>
          <w:color w:val="333333"/>
          <w:sz w:val="24"/>
          <w:szCs w:val="24"/>
        </w:rPr>
        <w:t>is</w:t>
      </w:r>
      <w:proofErr w:type="gramEnd"/>
      <w:r w:rsidRPr="001D6094">
        <w:rPr>
          <w:rFonts w:ascii="Segoe UI" w:eastAsia="Times New Roman" w:hAnsi="Segoe UI" w:cs="Segoe UI"/>
          <w:color w:val="333333"/>
          <w:sz w:val="24"/>
          <w:szCs w:val="24"/>
        </w:rPr>
        <w:t xml:space="preserve"> not observed in phase-change devices [</w:t>
      </w:r>
      <w:hyperlink r:id="rId197" w:anchor="dab7794bib117" w:history="1">
        <w:r w:rsidRPr="001D6094">
          <w:rPr>
            <w:rFonts w:ascii="Segoe UI" w:eastAsia="Times New Roman" w:hAnsi="Segoe UI" w:cs="Segoe UI"/>
            <w:color w:val="006EB2"/>
            <w:sz w:val="24"/>
            <w:szCs w:val="24"/>
            <w:u w:val="single"/>
          </w:rPr>
          <w:t>117</w:t>
        </w:r>
      </w:hyperlink>
      <w:r w:rsidRPr="001D6094">
        <w:rPr>
          <w:rFonts w:ascii="Segoe UI" w:eastAsia="Times New Roman" w:hAnsi="Segoe UI" w:cs="Segoe UI"/>
          <w:color w:val="333333"/>
          <w:sz w:val="24"/>
          <w:szCs w:val="24"/>
        </w:rPr>
        <w:t>].</w:t>
      </w:r>
    </w:p>
    <w:p w:rsidR="001D6094" w:rsidRPr="001D6094" w:rsidRDefault="001D6094" w:rsidP="001D6094">
      <w:pPr>
        <w:spacing w:before="300" w:after="60" w:line="240" w:lineRule="auto"/>
        <w:textAlignment w:val="baseline"/>
        <w:outlineLvl w:val="4"/>
        <w:rPr>
          <w:rFonts w:ascii="Segoe UI" w:eastAsia="Times New Roman" w:hAnsi="Segoe UI" w:cs="Segoe UI"/>
          <w:color w:val="333333"/>
          <w:sz w:val="20"/>
          <w:szCs w:val="20"/>
        </w:rPr>
      </w:pPr>
      <w:r w:rsidRPr="001D6094">
        <w:rPr>
          <w:rFonts w:ascii="Segoe UI" w:eastAsia="Times New Roman" w:hAnsi="Segoe UI" w:cs="Segoe UI"/>
          <w:color w:val="333333"/>
          <w:sz w:val="20"/>
          <w:szCs w:val="20"/>
        </w:rPr>
        <w:t>3.3.2.2. Generation-recombination model.</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lastRenderedPageBreak/>
        <w:t>The generation-recombination model of Adler [</w:t>
      </w:r>
      <w:hyperlink r:id="rId198" w:anchor="dab7794bib104" w:history="1">
        <w:r w:rsidRPr="001D6094">
          <w:rPr>
            <w:rFonts w:ascii="Segoe UI" w:eastAsia="Times New Roman" w:hAnsi="Segoe UI" w:cs="Segoe UI"/>
            <w:color w:val="006EB2"/>
            <w:sz w:val="24"/>
            <w:szCs w:val="24"/>
            <w:u w:val="single"/>
          </w:rPr>
          <w:t>104</w:t>
        </w:r>
      </w:hyperlink>
      <w:r w:rsidRPr="001D6094">
        <w:rPr>
          <w:rFonts w:ascii="Segoe UI" w:eastAsia="Times New Roman" w:hAnsi="Segoe UI" w:cs="Segoe UI"/>
          <w:color w:val="333333"/>
          <w:sz w:val="24"/>
          <w:szCs w:val="24"/>
        </w:rPr>
        <w:t xml:space="preserve">] is based on the valence-alternation pair (VAP) defect model that had been proposed for amorphous </w:t>
      </w:r>
      <w:proofErr w:type="spellStart"/>
      <w:r w:rsidRPr="001D6094">
        <w:rPr>
          <w:rFonts w:ascii="Segoe UI" w:eastAsia="Times New Roman" w:hAnsi="Segoe UI" w:cs="Segoe UI"/>
          <w:color w:val="333333"/>
          <w:sz w:val="24"/>
          <w:szCs w:val="24"/>
        </w:rPr>
        <w:t>chalcogenides</w:t>
      </w:r>
      <w:proofErr w:type="spellEnd"/>
      <w:r w:rsidRPr="001D6094">
        <w:rPr>
          <w:rFonts w:ascii="Segoe UI" w:eastAsia="Times New Roman" w:hAnsi="Segoe UI" w:cs="Segoe UI"/>
          <w:color w:val="333333"/>
          <w:sz w:val="24"/>
          <w:szCs w:val="24"/>
        </w:rPr>
        <w:t xml:space="preserve"> [</w:t>
      </w:r>
      <w:hyperlink r:id="rId199" w:anchor="dab7794bib118" w:history="1">
        <w:r w:rsidRPr="001D6094">
          <w:rPr>
            <w:rFonts w:ascii="Segoe UI" w:eastAsia="Times New Roman" w:hAnsi="Segoe UI" w:cs="Segoe UI"/>
            <w:color w:val="006EB2"/>
            <w:sz w:val="24"/>
            <w:szCs w:val="24"/>
            <w:u w:val="single"/>
          </w:rPr>
          <w:t>118</w:t>
        </w:r>
      </w:hyperlink>
      <w:r w:rsidRPr="001D6094">
        <w:rPr>
          <w:rFonts w:ascii="Segoe UI" w:eastAsia="Times New Roman" w:hAnsi="Segoe UI" w:cs="Segoe UI"/>
          <w:color w:val="333333"/>
          <w:sz w:val="24"/>
          <w:szCs w:val="24"/>
        </w:rPr>
        <w:t>, </w:t>
      </w:r>
      <w:hyperlink r:id="rId200" w:anchor="dab7794bib119" w:history="1">
        <w:r w:rsidRPr="001D6094">
          <w:rPr>
            <w:rFonts w:ascii="Segoe UI" w:eastAsia="Times New Roman" w:hAnsi="Segoe UI" w:cs="Segoe UI"/>
            <w:color w:val="006EB2"/>
            <w:sz w:val="24"/>
            <w:szCs w:val="24"/>
            <w:u w:val="single"/>
          </w:rPr>
          <w:t>119</w:t>
        </w:r>
      </w:hyperlink>
      <w:r w:rsidRPr="001D6094">
        <w:rPr>
          <w:rFonts w:ascii="Segoe UI" w:eastAsia="Times New Roman" w:hAnsi="Segoe UI" w:cs="Segoe UI"/>
          <w:color w:val="333333"/>
          <w:sz w:val="24"/>
          <w:szCs w:val="24"/>
        </w:rPr>
        <w:t>]. In the presence of such defects, carriers will undergo generation and recombination events with different time constants for each of these processes. When the generation rate monotonically increases with the electric field and is proportional to the number of carriers, such as for impact ionization, it was shown that threshold switching can occur under isothermal conditions. To obtain the conductivity at a given electric field, a set of kinetic equations for electrons and holes as well as for the defect centers have to be solved. The total generation rate for electrons and holes consists of the sum of a thermal generation </w:t>
      </w:r>
      <w:proofErr w:type="spellStart"/>
      <w:r w:rsidRPr="001D6094">
        <w:rPr>
          <w:rFonts w:ascii="inherit" w:eastAsia="Times New Roman" w:hAnsi="inherit" w:cs="Segoe UI"/>
          <w:i/>
          <w:iCs/>
          <w:color w:val="333333"/>
          <w:sz w:val="24"/>
          <w:szCs w:val="24"/>
        </w:rPr>
        <w:t>G</w:t>
      </w:r>
      <w:r w:rsidRPr="001D6094">
        <w:rPr>
          <w:rFonts w:ascii="inherit" w:eastAsia="Times New Roman" w:hAnsi="inherit" w:cs="Segoe UI"/>
          <w:i/>
          <w:iCs/>
          <w:color w:val="333333"/>
          <w:sz w:val="18"/>
        </w:rPr>
        <w:t>therm</w:t>
      </w:r>
      <w:proofErr w:type="spellEnd"/>
      <w:r w:rsidRPr="001D6094">
        <w:rPr>
          <w:rFonts w:ascii="Segoe UI" w:eastAsia="Times New Roman" w:hAnsi="Segoe UI" w:cs="Segoe UI"/>
          <w:color w:val="333333"/>
          <w:sz w:val="24"/>
          <w:szCs w:val="24"/>
        </w:rPr>
        <w:t> and a field-dependent generation </w:t>
      </w:r>
      <w:r w:rsidRPr="001D6094">
        <w:rPr>
          <w:rFonts w:ascii="inherit" w:eastAsia="Times New Roman" w:hAnsi="inherit" w:cs="Segoe UI"/>
          <w:i/>
          <w:iCs/>
          <w:color w:val="333333"/>
          <w:sz w:val="24"/>
          <w:szCs w:val="24"/>
        </w:rPr>
        <w:t>G</w:t>
      </w:r>
      <w:r w:rsidRPr="001D6094">
        <w:rPr>
          <w:rFonts w:ascii="Segoe UI" w:eastAsia="Times New Roman" w:hAnsi="Segoe UI" w:cs="Segoe UI"/>
          <w:color w:val="333333"/>
          <w:sz w:val="24"/>
          <w:szCs w:val="24"/>
        </w:rPr>
        <w:t> which is assumed to be proportional to the carrier concentration as well as to a monotonically increasing function of the electric field </w:t>
      </w:r>
      <w:proofErr w:type="gramStart"/>
      <w:r w:rsidRPr="001D6094">
        <w:rPr>
          <w:rFonts w:ascii="inherit" w:eastAsia="Times New Roman" w:hAnsi="inherit" w:cs="Segoe UI"/>
          <w:i/>
          <w:iCs/>
          <w:color w:val="333333"/>
          <w:sz w:val="24"/>
          <w:szCs w:val="24"/>
        </w:rPr>
        <w:t>g</w:t>
      </w:r>
      <w:r w:rsidRPr="001D6094">
        <w:rPr>
          <w:rFonts w:ascii="Segoe UI" w:eastAsia="Times New Roman" w:hAnsi="Segoe UI" w:cs="Segoe UI"/>
          <w:color w:val="333333"/>
          <w:sz w:val="24"/>
          <w:szCs w:val="24"/>
        </w:rPr>
        <w:t>(</w:t>
      </w:r>
      <w:proofErr w:type="gramEnd"/>
      <w:r w:rsidRPr="001D6094">
        <w:rPr>
          <w:rFonts w:ascii="inherit" w:eastAsia="Times New Roman" w:hAnsi="inherit" w:cs="Segoe UI"/>
          <w:i/>
          <w:iCs/>
          <w:color w:val="333333"/>
          <w:sz w:val="24"/>
          <w:szCs w:val="24"/>
        </w:rPr>
        <w:t>F</w:t>
      </w:r>
      <w:r w:rsidRPr="001D6094">
        <w:rPr>
          <w:rFonts w:ascii="Segoe UI" w:eastAsia="Times New Roman" w:hAnsi="Segoe UI" w:cs="Segoe UI"/>
          <w:color w:val="333333"/>
          <w:sz w:val="24"/>
          <w:szCs w:val="24"/>
        </w:rPr>
        <w:t>). A simplified solution to this model can be derived in the off-state where the free carrier concentration is much smaller than the concentration of trapping centers and considering only one carrier type (</w:t>
      </w:r>
      <w:r w:rsidRPr="001D6094">
        <w:rPr>
          <w:rFonts w:ascii="inherit" w:eastAsia="Times New Roman" w:hAnsi="inherit" w:cs="Segoe UI"/>
          <w:i/>
          <w:iCs/>
          <w:color w:val="333333"/>
          <w:sz w:val="24"/>
          <w:szCs w:val="24"/>
        </w:rPr>
        <w:t>p</w:t>
      </w:r>
      <w:r w:rsidRPr="001D6094">
        <w:rPr>
          <w:rFonts w:ascii="Segoe UI" w:eastAsia="Times New Roman" w:hAnsi="Segoe UI" w:cs="Segoe UI"/>
          <w:color w:val="333333"/>
          <w:sz w:val="24"/>
          <w:szCs w:val="24"/>
        </w:rPr>
        <w:t>). The steady-state balance between generation and recombination in a homogeneous system can be written as</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62" name="Picture 62" descr="https://static.iopscience.com/2.79.0/img/lazy-loading-placeh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static.iopscience.com/2.79.0/img/lazy-loading-placeholder.gif"/>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Segoe UI" w:eastAsia="Times New Roman" w:hAnsi="Segoe UI" w:cs="Segoe UI"/>
          <w:color w:val="333333"/>
          <w:sz w:val="24"/>
          <w:szCs w:val="24"/>
        </w:rPr>
        <w:t>where</w:t>
      </w:r>
      <w:proofErr w:type="gramEnd"/>
      <w:r w:rsidRPr="001D6094">
        <w:rPr>
          <w:rFonts w:ascii="Segoe UI" w:eastAsia="Times New Roman" w:hAnsi="Segoe UI" w:cs="Segoe UI"/>
          <w:color w:val="333333"/>
          <w:sz w:val="24"/>
          <w:szCs w:val="24"/>
        </w:rPr>
        <w:t> </w:t>
      </w:r>
      <w:proofErr w:type="spellStart"/>
      <w:r w:rsidRPr="001D6094">
        <w:rPr>
          <w:rFonts w:ascii="inherit" w:eastAsia="Times New Roman" w:hAnsi="inherit" w:cs="Segoe UI"/>
          <w:i/>
          <w:iCs/>
          <w:color w:val="333333"/>
          <w:sz w:val="24"/>
          <w:szCs w:val="24"/>
        </w:rPr>
        <w:t>τ</w:t>
      </w:r>
      <w:r w:rsidRPr="001D6094">
        <w:rPr>
          <w:rFonts w:ascii="inherit" w:eastAsia="Times New Roman" w:hAnsi="inherit" w:cs="Segoe UI"/>
          <w:i/>
          <w:iCs/>
          <w:color w:val="333333"/>
          <w:sz w:val="18"/>
        </w:rPr>
        <w:t>p</w:t>
      </w:r>
      <w:proofErr w:type="spellEnd"/>
      <w:r w:rsidRPr="001D6094">
        <w:rPr>
          <w:rFonts w:ascii="Segoe UI" w:eastAsia="Times New Roman" w:hAnsi="Segoe UI" w:cs="Segoe UI"/>
          <w:color w:val="333333"/>
          <w:sz w:val="24"/>
          <w:szCs w:val="24"/>
        </w:rPr>
        <w:t> is the characteristic hole capture time and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63" name="Picture 63" descr="$p_0 = G_{therm} \tau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_0 = G_{therm} \tau_p$"/>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Because </w:t>
      </w:r>
      <w:r w:rsidRPr="001D6094">
        <w:rPr>
          <w:rFonts w:ascii="inherit" w:eastAsia="Times New Roman" w:hAnsi="inherit" w:cs="Segoe UI"/>
          <w:i/>
          <w:iCs/>
          <w:color w:val="333333"/>
          <w:sz w:val="24"/>
          <w:szCs w:val="24"/>
        </w:rPr>
        <w:t>G</w:t>
      </w:r>
      <w:r w:rsidRPr="001D6094">
        <w:rPr>
          <w:rFonts w:ascii="Segoe UI" w:eastAsia="Times New Roman" w:hAnsi="Segoe UI" w:cs="Segoe UI"/>
          <w:color w:val="333333"/>
          <w:sz w:val="24"/>
          <w:szCs w:val="24"/>
        </w:rPr>
        <w:t> = </w:t>
      </w:r>
      <w:proofErr w:type="gramStart"/>
      <w:r w:rsidRPr="001D6094">
        <w:rPr>
          <w:rFonts w:ascii="inherit" w:eastAsia="Times New Roman" w:hAnsi="inherit" w:cs="Segoe UI"/>
          <w:i/>
          <w:iCs/>
          <w:color w:val="333333"/>
          <w:sz w:val="24"/>
          <w:szCs w:val="24"/>
        </w:rPr>
        <w:t>pg</w:t>
      </w:r>
      <w:r w:rsidRPr="001D6094">
        <w:rPr>
          <w:rFonts w:ascii="Segoe UI" w:eastAsia="Times New Roman" w:hAnsi="Segoe UI" w:cs="Segoe UI"/>
          <w:color w:val="333333"/>
          <w:sz w:val="24"/>
          <w:szCs w:val="24"/>
        </w:rPr>
        <w:t>(</w:t>
      </w:r>
      <w:proofErr w:type="gramEnd"/>
      <w:r w:rsidRPr="001D6094">
        <w:rPr>
          <w:rFonts w:ascii="inherit" w:eastAsia="Times New Roman" w:hAnsi="inherit" w:cs="Segoe UI"/>
          <w:i/>
          <w:iCs/>
          <w:color w:val="333333"/>
          <w:sz w:val="24"/>
          <w:szCs w:val="24"/>
        </w:rPr>
        <w:t>F</w:t>
      </w:r>
      <w:r w:rsidRPr="001D6094">
        <w:rPr>
          <w:rFonts w:ascii="Segoe UI" w:eastAsia="Times New Roman" w:hAnsi="Segoe UI" w:cs="Segoe UI"/>
          <w:color w:val="333333"/>
          <w:sz w:val="24"/>
          <w:szCs w:val="24"/>
        </w:rPr>
        <w:t>), the solution to this equation is given by</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64" name="Picture 64" descr="https://static.iopscience.com/2.79.0/img/lazy-loading-placeh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static.iopscience.com/2.79.0/img/lazy-loading-placeholder.gif"/>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The electric field </w:t>
      </w:r>
      <w:proofErr w:type="spellStart"/>
      <w:r w:rsidRPr="001D6094">
        <w:rPr>
          <w:rFonts w:ascii="inherit" w:eastAsia="Times New Roman" w:hAnsi="inherit" w:cs="Segoe UI"/>
          <w:i/>
          <w:iCs/>
          <w:color w:val="333333"/>
          <w:sz w:val="24"/>
          <w:szCs w:val="24"/>
        </w:rPr>
        <w:t>F</w:t>
      </w:r>
      <w:r w:rsidRPr="001D6094">
        <w:rPr>
          <w:rFonts w:ascii="inherit" w:eastAsia="Times New Roman" w:hAnsi="inherit" w:cs="Segoe UI"/>
          <w:i/>
          <w:iCs/>
          <w:color w:val="333333"/>
          <w:sz w:val="18"/>
        </w:rPr>
        <w:t>th</w:t>
      </w:r>
      <w:proofErr w:type="spellEnd"/>
      <w:r w:rsidRPr="001D6094">
        <w:rPr>
          <w:rFonts w:ascii="Segoe UI" w:eastAsia="Times New Roman" w:hAnsi="Segoe UI" w:cs="Segoe UI"/>
          <w:color w:val="333333"/>
          <w:sz w:val="24"/>
          <w:szCs w:val="24"/>
        </w:rPr>
        <w:t> satisfying the condition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65" name="Picture 65" descr="$g(F_{th})\tau_p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F_{th})\tau_p = 1$"/>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xml:space="preserve"> is thus the field at which threshold switching occurs. The same set of kinetic equations can be used to describe the post-switching on-state, in which the concentration of free electrons and holes is now larger than the concentration of trapping centers. </w:t>
      </w:r>
      <w:proofErr w:type="spellStart"/>
      <w:r w:rsidRPr="001D6094">
        <w:rPr>
          <w:rFonts w:ascii="Segoe UI" w:eastAsia="Times New Roman" w:hAnsi="Segoe UI" w:cs="Segoe UI"/>
          <w:color w:val="333333"/>
          <w:sz w:val="24"/>
          <w:szCs w:val="24"/>
        </w:rPr>
        <w:t>Pirovano</w:t>
      </w:r>
      <w:proofErr w:type="spell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xml:space="preserve"> showed good agreement of this model with experimental data on </w:t>
      </w:r>
      <w:proofErr w:type="spellStart"/>
      <w:r w:rsidRPr="001D6094">
        <w:rPr>
          <w:rFonts w:ascii="Segoe UI" w:eastAsia="Times New Roman" w:hAnsi="Segoe UI" w:cs="Segoe UI"/>
          <w:color w:val="333333"/>
          <w:sz w:val="24"/>
          <w:szCs w:val="24"/>
        </w:rPr>
        <w:t>nanoscale</w:t>
      </w:r>
      <w:proofErr w:type="spellEnd"/>
      <w:r w:rsidRPr="001D6094">
        <w:rPr>
          <w:rFonts w:ascii="Segoe UI" w:eastAsia="Times New Roman" w:hAnsi="Segoe UI" w:cs="Segoe UI"/>
          <w:color w:val="333333"/>
          <w:sz w:val="24"/>
          <w:szCs w:val="24"/>
        </w:rPr>
        <w:t xml:space="preserve"> PCM cells [</w:t>
      </w:r>
      <w:hyperlink r:id="rId201" w:anchor="dab7794bib105" w:history="1">
        <w:r w:rsidRPr="001D6094">
          <w:rPr>
            <w:rFonts w:ascii="Segoe UI" w:eastAsia="Times New Roman" w:hAnsi="Segoe UI" w:cs="Segoe UI"/>
            <w:color w:val="006EB2"/>
            <w:sz w:val="24"/>
            <w:szCs w:val="24"/>
            <w:u w:val="single"/>
          </w:rPr>
          <w:t>105</w:t>
        </w:r>
      </w:hyperlink>
      <w:r w:rsidRPr="001D6094">
        <w:rPr>
          <w:rFonts w:ascii="Segoe UI" w:eastAsia="Times New Roman" w:hAnsi="Segoe UI" w:cs="Segoe UI"/>
          <w:color w:val="333333"/>
          <w:sz w:val="24"/>
          <w:szCs w:val="24"/>
        </w:rPr>
        <w:t>] and further simplified it by assuming that recombination occurs in a single type of defect centers [</w:t>
      </w:r>
      <w:hyperlink r:id="rId202" w:anchor="dab7794bib50" w:history="1">
        <w:r w:rsidRPr="001D6094">
          <w:rPr>
            <w:rFonts w:ascii="Segoe UI" w:eastAsia="Times New Roman" w:hAnsi="Segoe UI" w:cs="Segoe UI"/>
            <w:color w:val="006EB2"/>
            <w:sz w:val="24"/>
            <w:szCs w:val="24"/>
            <w:u w:val="single"/>
          </w:rPr>
          <w:t>50</w:t>
        </w:r>
      </w:hyperlink>
      <w:r w:rsidRPr="001D6094">
        <w:rPr>
          <w:rFonts w:ascii="Segoe UI" w:eastAsia="Times New Roman" w:hAnsi="Segoe UI" w:cs="Segoe UI"/>
          <w:color w:val="333333"/>
          <w:sz w:val="24"/>
          <w:szCs w:val="24"/>
        </w:rPr>
        <w:t>], thus extending the validity of the model beyond the VAP hypothesis to any type of system with defect states that act accordingly (in their case donor-like traps). However, the validity of using an impact ionization type of generation mechanism in amorphous semiconductors, where the mean free path is very small, has been questioned [</w:t>
      </w:r>
      <w:hyperlink r:id="rId203" w:anchor="dab7794bib3" w:history="1">
        <w:r w:rsidRPr="001D6094">
          <w:rPr>
            <w:rFonts w:ascii="Segoe UI" w:eastAsia="Times New Roman" w:hAnsi="Segoe UI" w:cs="Segoe UI"/>
            <w:color w:val="006EB2"/>
            <w:sz w:val="24"/>
            <w:szCs w:val="24"/>
            <w:u w:val="single"/>
          </w:rPr>
          <w:t>3</w:t>
        </w:r>
      </w:hyperlink>
      <w:r w:rsidRPr="001D6094">
        <w:rPr>
          <w:rFonts w:ascii="Segoe UI" w:eastAsia="Times New Roman" w:hAnsi="Segoe UI" w:cs="Segoe UI"/>
          <w:color w:val="333333"/>
          <w:sz w:val="24"/>
          <w:szCs w:val="24"/>
        </w:rPr>
        <w:t>, </w:t>
      </w:r>
      <w:hyperlink r:id="rId204" w:anchor="dab7794bib120" w:history="1">
        <w:r w:rsidRPr="001D6094">
          <w:rPr>
            <w:rFonts w:ascii="Segoe UI" w:eastAsia="Times New Roman" w:hAnsi="Segoe UI" w:cs="Segoe UI"/>
            <w:color w:val="006EB2"/>
            <w:sz w:val="24"/>
            <w:szCs w:val="24"/>
            <w:u w:val="single"/>
          </w:rPr>
          <w:t>120</w:t>
        </w:r>
      </w:hyperlink>
      <w:r w:rsidRPr="001D6094">
        <w:rPr>
          <w:rFonts w:ascii="Segoe UI" w:eastAsia="Times New Roman" w:hAnsi="Segoe UI" w:cs="Segoe UI"/>
          <w:color w:val="333333"/>
          <w:sz w:val="24"/>
          <w:szCs w:val="24"/>
        </w:rPr>
        <w:t>].</w:t>
      </w:r>
    </w:p>
    <w:p w:rsidR="001D6094" w:rsidRPr="001D6094" w:rsidRDefault="001D6094" w:rsidP="001D6094">
      <w:pPr>
        <w:spacing w:before="300" w:after="60" w:line="240" w:lineRule="auto"/>
        <w:textAlignment w:val="baseline"/>
        <w:outlineLvl w:val="4"/>
        <w:rPr>
          <w:rFonts w:ascii="Segoe UI" w:eastAsia="Times New Roman" w:hAnsi="Segoe UI" w:cs="Segoe UI"/>
          <w:color w:val="333333"/>
          <w:sz w:val="20"/>
          <w:szCs w:val="20"/>
        </w:rPr>
      </w:pPr>
      <w:r w:rsidRPr="001D6094">
        <w:rPr>
          <w:rFonts w:ascii="Segoe UI" w:eastAsia="Times New Roman" w:hAnsi="Segoe UI" w:cs="Segoe UI"/>
          <w:color w:val="333333"/>
          <w:sz w:val="20"/>
          <w:szCs w:val="20"/>
        </w:rPr>
        <w:t>3.3.2.3. Tunneling between trap states.</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In the first model by </w:t>
      </w:r>
      <w:proofErr w:type="spellStart"/>
      <w:r w:rsidRPr="001D6094">
        <w:rPr>
          <w:rFonts w:ascii="Segoe UI" w:eastAsia="Times New Roman" w:hAnsi="Segoe UI" w:cs="Segoe UI"/>
          <w:color w:val="333333"/>
          <w:sz w:val="24"/>
          <w:szCs w:val="24"/>
        </w:rPr>
        <w:t>Ielmini</w:t>
      </w:r>
      <w:proofErr w:type="spellEnd"/>
      <w:r w:rsidRPr="001D6094">
        <w:rPr>
          <w:rFonts w:ascii="Segoe UI" w:eastAsia="Times New Roman" w:hAnsi="Segoe UI" w:cs="Segoe UI"/>
          <w:color w:val="333333"/>
          <w:sz w:val="24"/>
          <w:szCs w:val="24"/>
        </w:rPr>
        <w:t xml:space="preserve"> [</w:t>
      </w:r>
      <w:hyperlink r:id="rId205" w:anchor="dab7794bib106" w:history="1">
        <w:r w:rsidRPr="001D6094">
          <w:rPr>
            <w:rFonts w:ascii="Segoe UI" w:eastAsia="Times New Roman" w:hAnsi="Segoe UI" w:cs="Segoe UI"/>
            <w:color w:val="006EB2"/>
            <w:sz w:val="24"/>
            <w:szCs w:val="24"/>
            <w:u w:val="single"/>
          </w:rPr>
          <w:t>106</w:t>
        </w:r>
      </w:hyperlink>
      <w:r w:rsidRPr="001D6094">
        <w:rPr>
          <w:rFonts w:ascii="Segoe UI" w:eastAsia="Times New Roman" w:hAnsi="Segoe UI" w:cs="Segoe UI"/>
          <w:color w:val="333333"/>
          <w:sz w:val="24"/>
          <w:szCs w:val="24"/>
        </w:rPr>
        <w:t>], it is proposed that Fowler–</w:t>
      </w:r>
      <w:proofErr w:type="spellStart"/>
      <w:r w:rsidRPr="001D6094">
        <w:rPr>
          <w:rFonts w:ascii="Segoe UI" w:eastAsia="Times New Roman" w:hAnsi="Segoe UI" w:cs="Segoe UI"/>
          <w:color w:val="333333"/>
          <w:sz w:val="24"/>
          <w:szCs w:val="24"/>
        </w:rPr>
        <w:t>Nordheim</w:t>
      </w:r>
      <w:proofErr w:type="spellEnd"/>
      <w:r w:rsidRPr="001D6094">
        <w:rPr>
          <w:rFonts w:ascii="Segoe UI" w:eastAsia="Times New Roman" w:hAnsi="Segoe UI" w:cs="Segoe UI"/>
          <w:color w:val="333333"/>
          <w:sz w:val="24"/>
          <w:szCs w:val="24"/>
        </w:rPr>
        <w:t xml:space="preserve"> tunneling from deep traps to shallow traps leads to an instability at high-fields, when the tunneling current becomes larger than the thermally activated current. Essentially, a conduction model is used to describe the electron current due to the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effect (see section </w:t>
      </w:r>
      <w:hyperlink r:id="rId206" w:anchor="dab7794s4-1" w:history="1">
        <w:r w:rsidRPr="001D6094">
          <w:rPr>
            <w:rFonts w:ascii="Segoe UI" w:eastAsia="Times New Roman" w:hAnsi="Segoe UI" w:cs="Segoe UI"/>
            <w:color w:val="006EB2"/>
            <w:sz w:val="24"/>
            <w:szCs w:val="24"/>
            <w:u w:val="single"/>
          </w:rPr>
          <w:t>4.1</w:t>
        </w:r>
      </w:hyperlink>
      <w:r w:rsidRPr="001D6094">
        <w:rPr>
          <w:rFonts w:ascii="Segoe UI" w:eastAsia="Times New Roman" w:hAnsi="Segoe UI" w:cs="Segoe UI"/>
          <w:color w:val="333333"/>
          <w:sz w:val="24"/>
          <w:szCs w:val="24"/>
        </w:rPr>
        <w:t xml:space="preserve">) from two trap states (shallow and deep), and it is assumed that electrons can tunnel from the deep to the shallow trap state, thus increasing the trapped electron concentration in the shallow trap state. Therefore, the quasi-Fermi level for electrons </w:t>
      </w:r>
      <w:r w:rsidRPr="001D6094">
        <w:rPr>
          <w:rFonts w:ascii="Segoe UI" w:eastAsia="Times New Roman" w:hAnsi="Segoe UI" w:cs="Segoe UI"/>
          <w:color w:val="333333"/>
          <w:sz w:val="24"/>
          <w:szCs w:val="24"/>
        </w:rPr>
        <w:lastRenderedPageBreak/>
        <w:t>moves towards the conduction band. Similar to the double-injection model, injection via Fowler–</w:t>
      </w:r>
      <w:proofErr w:type="spellStart"/>
      <w:r w:rsidRPr="001D6094">
        <w:rPr>
          <w:rFonts w:ascii="Segoe UI" w:eastAsia="Times New Roman" w:hAnsi="Segoe UI" w:cs="Segoe UI"/>
          <w:color w:val="333333"/>
          <w:sz w:val="24"/>
          <w:szCs w:val="24"/>
        </w:rPr>
        <w:t>Nordheim</w:t>
      </w:r>
      <w:proofErr w:type="spellEnd"/>
      <w:r w:rsidRPr="001D6094">
        <w:rPr>
          <w:rFonts w:ascii="Segoe UI" w:eastAsia="Times New Roman" w:hAnsi="Segoe UI" w:cs="Segoe UI"/>
          <w:color w:val="333333"/>
          <w:sz w:val="24"/>
          <w:szCs w:val="24"/>
        </w:rPr>
        <w:t xml:space="preserve"> tunneling is believed to start from the electrode. The high conductive on-state region (with excess electron concentration in the shallow trap state) eventually fills up the whole active volume of phase-change material. While this model indeed yields a negative-differential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characteristic, it predicts that the threshold voltage increases with increasing temperature [</w:t>
      </w:r>
      <w:hyperlink r:id="rId207" w:anchor="dab7794bib106" w:history="1">
        <w:r w:rsidRPr="001D6094">
          <w:rPr>
            <w:rFonts w:ascii="Segoe UI" w:eastAsia="Times New Roman" w:hAnsi="Segoe UI" w:cs="Segoe UI"/>
            <w:color w:val="006EB2"/>
            <w:sz w:val="24"/>
            <w:szCs w:val="24"/>
            <w:u w:val="single"/>
          </w:rPr>
          <w:t>106</w:t>
        </w:r>
      </w:hyperlink>
      <w:r w:rsidRPr="001D6094">
        <w:rPr>
          <w:rFonts w:ascii="Segoe UI" w:eastAsia="Times New Roman" w:hAnsi="Segoe UI" w:cs="Segoe UI"/>
          <w:color w:val="333333"/>
          <w:sz w:val="24"/>
          <w:szCs w:val="24"/>
        </w:rPr>
        <w:t xml:space="preserve">], which is the opposite of what is observed experimentally in phase-change materials. This is because the current due to </w:t>
      </w:r>
      <w:proofErr w:type="spellStart"/>
      <w:r w:rsidRPr="001D6094">
        <w:rPr>
          <w:rFonts w:ascii="Segoe UI" w:eastAsia="Times New Roman" w:hAnsi="Segoe UI" w:cs="Segoe UI"/>
          <w:color w:val="333333"/>
          <w:sz w:val="24"/>
          <w:szCs w:val="24"/>
        </w:rPr>
        <w:t>nonequilibrium</w:t>
      </w:r>
      <w:proofErr w:type="spellEnd"/>
      <w:r w:rsidRPr="001D6094">
        <w:rPr>
          <w:rFonts w:ascii="Segoe UI" w:eastAsia="Times New Roman" w:hAnsi="Segoe UI" w:cs="Segoe UI"/>
          <w:color w:val="333333"/>
          <w:sz w:val="24"/>
          <w:szCs w:val="24"/>
        </w:rPr>
        <w:t xml:space="preserve"> carriers in the shallow level needs to be larger than the thermally activated (equilibrium) current in order to produce an instability that can lead to switching.</w:t>
      </w:r>
    </w:p>
    <w:p w:rsidR="001D6094" w:rsidRPr="001D6094" w:rsidRDefault="001D6094" w:rsidP="001D6094">
      <w:pPr>
        <w:spacing w:before="300" w:after="60" w:line="240" w:lineRule="auto"/>
        <w:textAlignment w:val="baseline"/>
        <w:outlineLvl w:val="4"/>
        <w:rPr>
          <w:rFonts w:ascii="Segoe UI" w:eastAsia="Times New Roman" w:hAnsi="Segoe UI" w:cs="Segoe UI"/>
          <w:color w:val="333333"/>
          <w:sz w:val="20"/>
          <w:szCs w:val="20"/>
        </w:rPr>
      </w:pPr>
      <w:r w:rsidRPr="001D6094">
        <w:rPr>
          <w:rFonts w:ascii="Segoe UI" w:eastAsia="Times New Roman" w:hAnsi="Segoe UI" w:cs="Segoe UI"/>
          <w:color w:val="333333"/>
          <w:sz w:val="20"/>
          <w:szCs w:val="20"/>
        </w:rPr>
        <w:t>3.3.2.4. Hot-carrier model.</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In the second model by </w:t>
      </w:r>
      <w:proofErr w:type="spellStart"/>
      <w:r w:rsidRPr="001D6094">
        <w:rPr>
          <w:rFonts w:ascii="Segoe UI" w:eastAsia="Times New Roman" w:hAnsi="Segoe UI" w:cs="Segoe UI"/>
          <w:color w:val="333333"/>
          <w:sz w:val="24"/>
          <w:szCs w:val="24"/>
        </w:rPr>
        <w:t>Ielmini</w:t>
      </w:r>
      <w:proofErr w:type="spellEnd"/>
      <w:r w:rsidRPr="001D6094">
        <w:rPr>
          <w:rFonts w:ascii="Segoe UI" w:eastAsia="Times New Roman" w:hAnsi="Segoe UI" w:cs="Segoe UI"/>
          <w:color w:val="333333"/>
          <w:sz w:val="24"/>
          <w:szCs w:val="24"/>
        </w:rPr>
        <w:t xml:space="preserve"> [</w:t>
      </w:r>
      <w:hyperlink r:id="rId208" w:anchor="dab7794bib107" w:history="1">
        <w:r w:rsidRPr="001D6094">
          <w:rPr>
            <w:rFonts w:ascii="Segoe UI" w:eastAsia="Times New Roman" w:hAnsi="Segoe UI" w:cs="Segoe UI"/>
            <w:color w:val="006EB2"/>
            <w:sz w:val="24"/>
            <w:szCs w:val="24"/>
            <w:u w:val="single"/>
          </w:rPr>
          <w:t>107</w:t>
        </w:r>
      </w:hyperlink>
      <w:r w:rsidRPr="001D6094">
        <w:rPr>
          <w:rFonts w:ascii="Segoe UI" w:eastAsia="Times New Roman" w:hAnsi="Segoe UI" w:cs="Segoe UI"/>
          <w:color w:val="333333"/>
          <w:sz w:val="24"/>
          <w:szCs w:val="24"/>
        </w:rPr>
        <w:t xml:space="preserve">], later reworked by </w:t>
      </w:r>
      <w:proofErr w:type="spellStart"/>
      <w:r w:rsidRPr="001D6094">
        <w:rPr>
          <w:rFonts w:ascii="Segoe UI" w:eastAsia="Times New Roman" w:hAnsi="Segoe UI" w:cs="Segoe UI"/>
          <w:color w:val="333333"/>
          <w:sz w:val="24"/>
          <w:szCs w:val="24"/>
        </w:rPr>
        <w:t>Jacoboni</w:t>
      </w:r>
      <w:proofErr w:type="spell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w:t>
      </w:r>
      <w:hyperlink r:id="rId209" w:anchor="dab7794bib108" w:history="1">
        <w:r w:rsidRPr="001D6094">
          <w:rPr>
            <w:rFonts w:ascii="Segoe UI" w:eastAsia="Times New Roman" w:hAnsi="Segoe UI" w:cs="Segoe UI"/>
            <w:color w:val="006EB2"/>
            <w:sz w:val="24"/>
            <w:szCs w:val="24"/>
            <w:u w:val="single"/>
          </w:rPr>
          <w:t>108</w:t>
        </w:r>
      </w:hyperlink>
      <w:r w:rsidRPr="001D6094">
        <w:rPr>
          <w:rFonts w:ascii="Segoe UI" w:eastAsia="Times New Roman" w:hAnsi="Segoe UI" w:cs="Segoe UI"/>
          <w:color w:val="333333"/>
          <w:sz w:val="24"/>
          <w:szCs w:val="24"/>
        </w:rPr>
        <w:t>], a hydrodynamic-like approach is used. Hereby, a Fermi distribution function incorporating a quasi-Fermi level and a carrier temperature replaces the equilibrium Fermi distribution. The energy-balance equation is solved assuming a relaxation time constant </w:t>
      </w:r>
      <w:proofErr w:type="spellStart"/>
      <w:proofErr w:type="gramStart"/>
      <w:r w:rsidRPr="001D6094">
        <w:rPr>
          <w:rFonts w:ascii="inherit" w:eastAsia="Times New Roman" w:hAnsi="inherit" w:cs="Segoe UI"/>
          <w:i/>
          <w:iCs/>
          <w:color w:val="333333"/>
          <w:sz w:val="24"/>
          <w:szCs w:val="24"/>
        </w:rPr>
        <w:t>τ</w:t>
      </w:r>
      <w:r w:rsidRPr="001D6094">
        <w:rPr>
          <w:rFonts w:ascii="inherit" w:eastAsia="Times New Roman" w:hAnsi="inherit" w:cs="Segoe UI"/>
          <w:i/>
          <w:iCs/>
          <w:color w:val="333333"/>
          <w:sz w:val="18"/>
        </w:rPr>
        <w:t>R</w:t>
      </w:r>
      <w:proofErr w:type="spellEnd"/>
      <w:proofErr w:type="gramEnd"/>
      <w:r w:rsidRPr="001D6094">
        <w:rPr>
          <w:rFonts w:ascii="Segoe UI" w:eastAsia="Times New Roman" w:hAnsi="Segoe UI" w:cs="Segoe UI"/>
          <w:color w:val="333333"/>
          <w:sz w:val="24"/>
          <w:szCs w:val="24"/>
        </w:rPr>
        <w:t> for the rate of energy exchange between carrier and lattice. The model also includes the associated equation for the current density (using a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description of the electrical conductivity, see section </w:t>
      </w:r>
      <w:hyperlink r:id="rId210" w:anchor="dab7794s4-1" w:history="1">
        <w:r w:rsidRPr="001D6094">
          <w:rPr>
            <w:rFonts w:ascii="Segoe UI" w:eastAsia="Times New Roman" w:hAnsi="Segoe UI" w:cs="Segoe UI"/>
            <w:color w:val="006EB2"/>
            <w:sz w:val="24"/>
            <w:szCs w:val="24"/>
            <w:u w:val="single"/>
          </w:rPr>
          <w:t>4.1</w:t>
        </w:r>
      </w:hyperlink>
      <w:r w:rsidRPr="001D6094">
        <w:rPr>
          <w:rFonts w:ascii="Segoe UI" w:eastAsia="Times New Roman" w:hAnsi="Segoe UI" w:cs="Segoe UI"/>
          <w:color w:val="333333"/>
          <w:sz w:val="24"/>
          <w:szCs w:val="24"/>
        </w:rPr>
        <w:t xml:space="preserve">) and the Poisson equation introduced by </w:t>
      </w:r>
      <w:proofErr w:type="spellStart"/>
      <w:r w:rsidRPr="001D6094">
        <w:rPr>
          <w:rFonts w:ascii="Segoe UI" w:eastAsia="Times New Roman" w:hAnsi="Segoe UI" w:cs="Segoe UI"/>
          <w:color w:val="333333"/>
          <w:sz w:val="24"/>
          <w:szCs w:val="24"/>
        </w:rPr>
        <w:t>Jacoboni</w:t>
      </w:r>
      <w:proofErr w:type="spell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xml:space="preserve"> to take into account the variation of the carrier density along the device, which was not considered in the original work of </w:t>
      </w:r>
      <w:proofErr w:type="spellStart"/>
      <w:r w:rsidRPr="001D6094">
        <w:rPr>
          <w:rFonts w:ascii="Segoe UI" w:eastAsia="Times New Roman" w:hAnsi="Segoe UI" w:cs="Segoe UI"/>
          <w:color w:val="333333"/>
          <w:sz w:val="24"/>
          <w:szCs w:val="24"/>
        </w:rPr>
        <w:t>Ielmini</w:t>
      </w:r>
      <w:proofErr w:type="spellEnd"/>
      <w:r w:rsidRPr="001D6094">
        <w:rPr>
          <w:rFonts w:ascii="Segoe UI" w:eastAsia="Times New Roman" w:hAnsi="Segoe UI" w:cs="Segoe UI"/>
          <w:color w:val="333333"/>
          <w:sz w:val="24"/>
          <w:szCs w:val="24"/>
        </w:rPr>
        <w:t>. In this model, the dissipated power </w:t>
      </w:r>
      <w:r w:rsidRPr="001D6094">
        <w:rPr>
          <w:rFonts w:ascii="inherit" w:eastAsia="Times New Roman" w:hAnsi="inherit" w:cs="Segoe UI"/>
          <w:i/>
          <w:iCs/>
          <w:color w:val="333333"/>
          <w:sz w:val="24"/>
          <w:szCs w:val="24"/>
        </w:rPr>
        <w:t>σF</w:t>
      </w:r>
      <w:r w:rsidRPr="001D6094">
        <w:rPr>
          <w:rFonts w:ascii="inherit" w:eastAsia="Times New Roman" w:hAnsi="inherit" w:cs="Segoe UI"/>
          <w:color w:val="333333"/>
          <w:sz w:val="18"/>
          <w:szCs w:val="18"/>
          <w:bdr w:val="none" w:sz="0" w:space="0" w:color="auto" w:frame="1"/>
          <w:vertAlign w:val="superscript"/>
        </w:rPr>
        <w:t>2</w:t>
      </w:r>
      <w:r w:rsidRPr="001D6094">
        <w:rPr>
          <w:rFonts w:ascii="Segoe UI" w:eastAsia="Times New Roman" w:hAnsi="Segoe UI" w:cs="Segoe UI"/>
          <w:color w:val="333333"/>
          <w:sz w:val="24"/>
          <w:szCs w:val="24"/>
        </w:rPr>
        <w:t> is assumed not to heat the lattice but instead to raise the carrier temperature and shift the quasi-Fermi level away from the equilibrium Fermi level. Thus, the threshold temperature </w:t>
      </w:r>
      <w:proofErr w:type="spellStart"/>
      <w:r w:rsidRPr="001D6094">
        <w:rPr>
          <w:rFonts w:ascii="inherit" w:eastAsia="Times New Roman" w:hAnsi="inherit" w:cs="Segoe UI"/>
          <w:i/>
          <w:iCs/>
          <w:color w:val="333333"/>
          <w:sz w:val="24"/>
          <w:szCs w:val="24"/>
        </w:rPr>
        <w:t>T</w:t>
      </w:r>
      <w:r w:rsidRPr="001D6094">
        <w:rPr>
          <w:rFonts w:ascii="inherit" w:eastAsia="Times New Roman" w:hAnsi="inherit" w:cs="Segoe UI"/>
          <w:i/>
          <w:iCs/>
          <w:color w:val="333333"/>
          <w:sz w:val="18"/>
        </w:rPr>
        <w:t>th</w:t>
      </w:r>
      <w:proofErr w:type="spellEnd"/>
      <w:r w:rsidRPr="001D6094">
        <w:rPr>
          <w:rFonts w:ascii="Segoe UI" w:eastAsia="Times New Roman" w:hAnsi="Segoe UI" w:cs="Segoe UI"/>
          <w:color w:val="333333"/>
          <w:sz w:val="24"/>
          <w:szCs w:val="24"/>
        </w:rPr>
        <w:t> at which switching occurs is identical to that of the thermal instability model (equation (</w:t>
      </w:r>
      <w:hyperlink r:id="rId211" w:anchor="dab7794eqn5" w:history="1">
        <w:r w:rsidRPr="001D6094">
          <w:rPr>
            <w:rFonts w:ascii="Segoe UI" w:eastAsia="Times New Roman" w:hAnsi="Segoe UI" w:cs="Segoe UI"/>
            <w:color w:val="006EB2"/>
            <w:sz w:val="24"/>
            <w:szCs w:val="24"/>
            <w:u w:val="single"/>
          </w:rPr>
          <w:t>5</w:t>
        </w:r>
      </w:hyperlink>
      <w:r w:rsidRPr="001D6094">
        <w:rPr>
          <w:rFonts w:ascii="Segoe UI" w:eastAsia="Times New Roman" w:hAnsi="Segoe UI" w:cs="Segoe UI"/>
          <w:color w:val="333333"/>
          <w:sz w:val="24"/>
          <w:szCs w:val="24"/>
        </w:rPr>
        <w:t xml:space="preserve">), assuming coordinate independence and </w:t>
      </w:r>
      <w:proofErr w:type="spellStart"/>
      <w:r w:rsidRPr="001D6094">
        <w:rPr>
          <w:rFonts w:ascii="Segoe UI" w:eastAsia="Times New Roman" w:hAnsi="Segoe UI" w:cs="Segoe UI"/>
          <w:color w:val="333333"/>
          <w:sz w:val="24"/>
          <w:szCs w:val="24"/>
        </w:rPr>
        <w:t>ohmic</w:t>
      </w:r>
      <w:proofErr w:type="spellEnd"/>
      <w:r w:rsidRPr="001D6094">
        <w:rPr>
          <w:rFonts w:ascii="Segoe UI" w:eastAsia="Times New Roman" w:hAnsi="Segoe UI" w:cs="Segoe UI"/>
          <w:color w:val="333333"/>
          <w:sz w:val="24"/>
          <w:szCs w:val="24"/>
        </w:rPr>
        <w:t xml:space="preserve"> conduction) [</w:t>
      </w:r>
      <w:hyperlink r:id="rId212" w:anchor="dab7794bib121" w:history="1">
        <w:r w:rsidRPr="001D6094">
          <w:rPr>
            <w:rFonts w:ascii="Segoe UI" w:eastAsia="Times New Roman" w:hAnsi="Segoe UI" w:cs="Segoe UI"/>
            <w:color w:val="006EB2"/>
            <w:sz w:val="24"/>
            <w:szCs w:val="24"/>
            <w:u w:val="single"/>
          </w:rPr>
          <w:t>121</w:t>
        </w:r>
      </w:hyperlink>
      <w:r w:rsidRPr="001D6094">
        <w:rPr>
          <w:rFonts w:ascii="Segoe UI" w:eastAsia="Times New Roman" w:hAnsi="Segoe UI" w:cs="Segoe UI"/>
          <w:color w:val="333333"/>
          <w:sz w:val="24"/>
          <w:szCs w:val="24"/>
        </w:rPr>
        <w:t>]. However, this temperature does not correspond to the filament temperature but to the carrier temperature. The main shortcoming of this model at the moment is that it fails to explain the experimentally measured switching delay times, which have been reported in the range of a few nanoseconds up to as much as 1 </w:t>
      </w:r>
      <w:proofErr w:type="gramStart"/>
      <w:r w:rsidRPr="001D6094">
        <w:rPr>
          <w:rFonts w:ascii="Segoe UI" w:eastAsia="Times New Roman" w:hAnsi="Segoe UI" w:cs="Segoe UI"/>
          <w:color w:val="333333"/>
          <w:sz w:val="24"/>
          <w:szCs w:val="24"/>
        </w:rPr>
        <w:t>ms</w:t>
      </w:r>
      <w:proofErr w:type="gramEnd"/>
      <w:r w:rsidRPr="001D6094">
        <w:rPr>
          <w:rFonts w:ascii="Segoe UI" w:eastAsia="Times New Roman" w:hAnsi="Segoe UI" w:cs="Segoe UI"/>
          <w:color w:val="333333"/>
          <w:sz w:val="24"/>
          <w:szCs w:val="24"/>
        </w:rPr>
        <w:t xml:space="preserve"> [</w:t>
      </w:r>
      <w:hyperlink r:id="rId213" w:anchor="dab7794bib122" w:history="1">
        <w:r w:rsidRPr="001D6094">
          <w:rPr>
            <w:rFonts w:ascii="Segoe UI" w:eastAsia="Times New Roman" w:hAnsi="Segoe UI" w:cs="Segoe UI"/>
            <w:color w:val="006EB2"/>
            <w:sz w:val="24"/>
            <w:szCs w:val="24"/>
            <w:u w:val="single"/>
          </w:rPr>
          <w:t>122</w:t>
        </w:r>
      </w:hyperlink>
      <w:r w:rsidRPr="001D6094">
        <w:rPr>
          <w:rFonts w:ascii="Segoe UI" w:eastAsia="Times New Roman" w:hAnsi="Segoe UI" w:cs="Segoe UI"/>
          <w:color w:val="333333"/>
          <w:sz w:val="24"/>
          <w:szCs w:val="24"/>
        </w:rPr>
        <w:t>]. The carriers heat up with a time constant of </w:t>
      </w:r>
      <w:proofErr w:type="spellStart"/>
      <w:proofErr w:type="gramStart"/>
      <w:r w:rsidRPr="001D6094">
        <w:rPr>
          <w:rFonts w:ascii="inherit" w:eastAsia="Times New Roman" w:hAnsi="inherit" w:cs="Segoe UI"/>
          <w:i/>
          <w:iCs/>
          <w:color w:val="333333"/>
          <w:sz w:val="24"/>
          <w:szCs w:val="24"/>
        </w:rPr>
        <w:t>τ</w:t>
      </w:r>
      <w:r w:rsidRPr="001D6094">
        <w:rPr>
          <w:rFonts w:ascii="inherit" w:eastAsia="Times New Roman" w:hAnsi="inherit" w:cs="Segoe UI"/>
          <w:i/>
          <w:iCs/>
          <w:color w:val="333333"/>
          <w:sz w:val="18"/>
        </w:rPr>
        <w:t>R</w:t>
      </w:r>
      <w:proofErr w:type="spellEnd"/>
      <w:proofErr w:type="gramEnd"/>
      <w:r w:rsidRPr="001D6094">
        <w:rPr>
          <w:rFonts w:ascii="Segoe UI" w:eastAsia="Times New Roman" w:hAnsi="Segoe UI" w:cs="Segoe UI"/>
          <w:color w:val="333333"/>
          <w:sz w:val="24"/>
          <w:szCs w:val="24"/>
        </w:rPr>
        <w:t>, which should realistically be in the order of 10</w:t>
      </w:r>
      <w:r w:rsidRPr="001D6094">
        <w:rPr>
          <w:rFonts w:ascii="inherit" w:eastAsia="Times New Roman" w:hAnsi="inherit" w:cs="Segoe UI"/>
          <w:color w:val="333333"/>
          <w:sz w:val="18"/>
          <w:szCs w:val="18"/>
          <w:bdr w:val="none" w:sz="0" w:space="0" w:color="auto" w:frame="1"/>
          <w:vertAlign w:val="superscript"/>
        </w:rPr>
        <w:t>−13</w:t>
      </w:r>
      <w:r w:rsidRPr="001D6094">
        <w:rPr>
          <w:rFonts w:ascii="Segoe UI" w:eastAsia="Times New Roman" w:hAnsi="Segoe UI" w:cs="Segoe UI"/>
          <w:color w:val="333333"/>
          <w:sz w:val="24"/>
          <w:szCs w:val="24"/>
        </w:rPr>
        <w:t> s [</w:t>
      </w:r>
      <w:hyperlink r:id="rId214" w:anchor="dab7794bib123" w:history="1">
        <w:r w:rsidRPr="001D6094">
          <w:rPr>
            <w:rFonts w:ascii="Segoe UI" w:eastAsia="Times New Roman" w:hAnsi="Segoe UI" w:cs="Segoe UI"/>
            <w:color w:val="006EB2"/>
            <w:sz w:val="24"/>
            <w:szCs w:val="24"/>
            <w:u w:val="single"/>
          </w:rPr>
          <w:t>123</w:t>
        </w:r>
      </w:hyperlink>
      <w:r w:rsidRPr="001D6094">
        <w:rPr>
          <w:rFonts w:ascii="Segoe UI" w:eastAsia="Times New Roman" w:hAnsi="Segoe UI" w:cs="Segoe UI"/>
          <w:color w:val="333333"/>
          <w:sz w:val="24"/>
          <w:szCs w:val="24"/>
        </w:rPr>
        <w:t xml:space="preserve">]. Assuming such a time constant, the predicted intrinsic delay times would range from a few to tens of </w:t>
      </w:r>
      <w:proofErr w:type="spellStart"/>
      <w:r w:rsidRPr="001D6094">
        <w:rPr>
          <w:rFonts w:ascii="Segoe UI" w:eastAsia="Times New Roman" w:hAnsi="Segoe UI" w:cs="Segoe UI"/>
          <w:color w:val="333333"/>
          <w:sz w:val="24"/>
          <w:szCs w:val="24"/>
        </w:rPr>
        <w:t>ps</w:t>
      </w:r>
      <w:proofErr w:type="spellEnd"/>
      <w:r w:rsidRPr="001D6094">
        <w:rPr>
          <w:rFonts w:ascii="Segoe UI" w:eastAsia="Times New Roman" w:hAnsi="Segoe UI" w:cs="Segoe UI"/>
          <w:color w:val="333333"/>
          <w:sz w:val="24"/>
          <w:szCs w:val="24"/>
        </w:rPr>
        <w:t xml:space="preserve"> [</w:t>
      </w:r>
      <w:hyperlink r:id="rId215" w:anchor="dab7794bib124" w:history="1">
        <w:r w:rsidRPr="001D6094">
          <w:rPr>
            <w:rFonts w:ascii="Segoe UI" w:eastAsia="Times New Roman" w:hAnsi="Segoe UI" w:cs="Segoe UI"/>
            <w:color w:val="006EB2"/>
            <w:sz w:val="24"/>
            <w:szCs w:val="24"/>
            <w:u w:val="single"/>
          </w:rPr>
          <w:t>124</w:t>
        </w:r>
      </w:hyperlink>
      <w:r w:rsidRPr="001D6094">
        <w:rPr>
          <w:rFonts w:ascii="Segoe UI" w:eastAsia="Times New Roman" w:hAnsi="Segoe UI" w:cs="Segoe UI"/>
          <w:color w:val="333333"/>
          <w:sz w:val="24"/>
          <w:szCs w:val="24"/>
        </w:rPr>
        <w:t>]. A possible explanation for this discrepancy could be that the experimentally observed longer delay times would be dominated by parasitic components of the device and of the control electrical circuit [</w:t>
      </w:r>
      <w:hyperlink r:id="rId216" w:anchor="dab7794bib125" w:history="1">
        <w:r w:rsidRPr="001D6094">
          <w:rPr>
            <w:rFonts w:ascii="Segoe UI" w:eastAsia="Times New Roman" w:hAnsi="Segoe UI" w:cs="Segoe UI"/>
            <w:color w:val="006EB2"/>
            <w:sz w:val="24"/>
            <w:szCs w:val="24"/>
            <w:u w:val="single"/>
          </w:rPr>
          <w:t>125</w:t>
        </w:r>
      </w:hyperlink>
      <w:r w:rsidRPr="001D6094">
        <w:rPr>
          <w:rFonts w:ascii="Segoe UI" w:eastAsia="Times New Roman" w:hAnsi="Segoe UI" w:cs="Segoe UI"/>
          <w:color w:val="333333"/>
          <w:sz w:val="24"/>
          <w:szCs w:val="24"/>
        </w:rPr>
        <w:t>]. An additional difficulty is that a rigorous proof of the validity of the hydrodynamic transport theory in amorphous semiconductors is yet to be established.</w:t>
      </w:r>
    </w:p>
    <w:p w:rsidR="001D6094" w:rsidRPr="001D6094" w:rsidRDefault="001D6094" w:rsidP="001D6094">
      <w:pPr>
        <w:spacing w:before="300" w:after="60" w:line="240" w:lineRule="auto"/>
        <w:textAlignment w:val="baseline"/>
        <w:outlineLvl w:val="4"/>
        <w:rPr>
          <w:rFonts w:ascii="Segoe UI" w:eastAsia="Times New Roman" w:hAnsi="Segoe UI" w:cs="Segoe UI"/>
          <w:color w:val="333333"/>
          <w:sz w:val="20"/>
          <w:szCs w:val="20"/>
        </w:rPr>
      </w:pPr>
      <w:r w:rsidRPr="001D6094">
        <w:rPr>
          <w:rFonts w:ascii="Segoe UI" w:eastAsia="Times New Roman" w:hAnsi="Segoe UI" w:cs="Segoe UI"/>
          <w:color w:val="333333"/>
          <w:sz w:val="20"/>
          <w:szCs w:val="20"/>
        </w:rPr>
        <w:t>3.3.2.5. Field-induced nucleation.</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The field-induced nucleation model of </w:t>
      </w:r>
      <w:proofErr w:type="spellStart"/>
      <w:r w:rsidRPr="001D6094">
        <w:rPr>
          <w:rFonts w:ascii="Segoe UI" w:eastAsia="Times New Roman" w:hAnsi="Segoe UI" w:cs="Segoe UI"/>
          <w:color w:val="333333"/>
          <w:sz w:val="24"/>
          <w:szCs w:val="24"/>
        </w:rPr>
        <w:t>Karpov</w:t>
      </w:r>
      <w:proofErr w:type="spellEnd"/>
      <w:r w:rsidRPr="001D6094">
        <w:rPr>
          <w:rFonts w:ascii="Segoe UI" w:eastAsia="Times New Roman" w:hAnsi="Segoe UI" w:cs="Segoe UI"/>
          <w:color w:val="333333"/>
          <w:sz w:val="24"/>
          <w:szCs w:val="24"/>
        </w:rPr>
        <w:t xml:space="preserve"> [</w:t>
      </w:r>
      <w:hyperlink r:id="rId217" w:anchor="dab7794bib109" w:history="1">
        <w:r w:rsidRPr="001D6094">
          <w:rPr>
            <w:rFonts w:ascii="Segoe UI" w:eastAsia="Times New Roman" w:hAnsi="Segoe UI" w:cs="Segoe UI"/>
            <w:color w:val="006EB2"/>
            <w:sz w:val="24"/>
            <w:szCs w:val="24"/>
            <w:u w:val="single"/>
          </w:rPr>
          <w:t>109</w:t>
        </w:r>
      </w:hyperlink>
      <w:r w:rsidRPr="001D6094">
        <w:rPr>
          <w:rFonts w:ascii="Segoe UI" w:eastAsia="Times New Roman" w:hAnsi="Segoe UI" w:cs="Segoe UI"/>
          <w:color w:val="333333"/>
          <w:sz w:val="24"/>
          <w:szCs w:val="24"/>
        </w:rPr>
        <w:t xml:space="preserve">] considers that the crystallization energy barrier decreases upon application of an electric field, therefore a cylindrical </w:t>
      </w:r>
      <w:r w:rsidRPr="001D6094">
        <w:rPr>
          <w:rFonts w:ascii="Segoe UI" w:eastAsia="Times New Roman" w:hAnsi="Segoe UI" w:cs="Segoe UI"/>
          <w:color w:val="333333"/>
          <w:sz w:val="24"/>
          <w:szCs w:val="24"/>
        </w:rPr>
        <w:lastRenderedPageBreak/>
        <w:t xml:space="preserve">crystal nucleus is formed rather rapidly in a high electric field. Therefore, an electric field can create a crystalline filament that can grow from one electrode to the other in a certain delay time. Once the filament connects the two electrodes the device has switched. If the field is removed, the filament will either disappear or grow depending on whether its radius is smaller or larger than the minimum thermodynamically stable radius. The case where the filament is thermodynamically stable describes memory </w:t>
      </w:r>
      <w:proofErr w:type="gramStart"/>
      <w:r w:rsidRPr="001D6094">
        <w:rPr>
          <w:rFonts w:ascii="Segoe UI" w:eastAsia="Times New Roman" w:hAnsi="Segoe UI" w:cs="Segoe UI"/>
          <w:color w:val="333333"/>
          <w:sz w:val="24"/>
          <w:szCs w:val="24"/>
        </w:rPr>
        <w:t>switching,</w:t>
      </w:r>
      <w:proofErr w:type="gramEnd"/>
      <w:r w:rsidRPr="001D6094">
        <w:rPr>
          <w:rFonts w:ascii="Segoe UI" w:eastAsia="Times New Roman" w:hAnsi="Segoe UI" w:cs="Segoe UI"/>
          <w:color w:val="333333"/>
          <w:sz w:val="24"/>
          <w:szCs w:val="24"/>
        </w:rPr>
        <w:t xml:space="preserve"> otherwise the reverse transition to the off-state occurs. The model has been shown to quantitatively describe the temperature and applied voltage dependence of the switching delay time [</w:t>
      </w:r>
      <w:hyperlink r:id="rId218" w:anchor="dab7794bib126" w:history="1">
        <w:r w:rsidRPr="001D6094">
          <w:rPr>
            <w:rFonts w:ascii="Segoe UI" w:eastAsia="Times New Roman" w:hAnsi="Segoe UI" w:cs="Segoe UI"/>
            <w:color w:val="006EB2"/>
            <w:sz w:val="24"/>
            <w:szCs w:val="24"/>
            <w:u w:val="single"/>
          </w:rPr>
          <w:t>126</w:t>
        </w:r>
      </w:hyperlink>
      <w:r w:rsidRPr="001D6094">
        <w:rPr>
          <w:rFonts w:ascii="Segoe UI" w:eastAsia="Times New Roman" w:hAnsi="Segoe UI" w:cs="Segoe UI"/>
          <w:color w:val="333333"/>
          <w:sz w:val="24"/>
          <w:szCs w:val="24"/>
        </w:rPr>
        <w:t>]. However, there is some controversy about whether a set of realistic physical parameters in this model can lead to threshold switching at the experimentally measured electric fields [</w:t>
      </w:r>
      <w:hyperlink r:id="rId219" w:anchor="dab7794bib52" w:history="1">
        <w:r w:rsidRPr="001D6094">
          <w:rPr>
            <w:rFonts w:ascii="Segoe UI" w:eastAsia="Times New Roman" w:hAnsi="Segoe UI" w:cs="Segoe UI"/>
            <w:color w:val="006EB2"/>
            <w:sz w:val="24"/>
            <w:szCs w:val="24"/>
            <w:u w:val="single"/>
          </w:rPr>
          <w:t>52</w:t>
        </w:r>
      </w:hyperlink>
      <w:r w:rsidRPr="001D6094">
        <w:rPr>
          <w:rFonts w:ascii="Segoe UI" w:eastAsia="Times New Roman" w:hAnsi="Segoe UI" w:cs="Segoe UI"/>
          <w:color w:val="333333"/>
          <w:sz w:val="24"/>
          <w:szCs w:val="24"/>
        </w:rPr>
        <w:t>].</w:t>
      </w:r>
    </w:p>
    <w:p w:rsidR="001D6094" w:rsidRPr="001D6094" w:rsidRDefault="001D6094" w:rsidP="001D6094">
      <w:pPr>
        <w:spacing w:before="300" w:after="60" w:line="240" w:lineRule="auto"/>
        <w:textAlignment w:val="baseline"/>
        <w:outlineLvl w:val="3"/>
        <w:rPr>
          <w:rFonts w:ascii="Segoe UI" w:eastAsia="Times New Roman" w:hAnsi="Segoe UI" w:cs="Segoe UI"/>
          <w:b/>
          <w:bCs/>
          <w:color w:val="333333"/>
          <w:sz w:val="24"/>
          <w:szCs w:val="24"/>
        </w:rPr>
      </w:pPr>
      <w:r w:rsidRPr="001D6094">
        <w:rPr>
          <w:rFonts w:ascii="Segoe UI" w:eastAsia="Times New Roman" w:hAnsi="Segoe UI" w:cs="Segoe UI"/>
          <w:b/>
          <w:bCs/>
          <w:color w:val="333333"/>
          <w:sz w:val="24"/>
          <w:szCs w:val="24"/>
        </w:rPr>
        <w:t>3.3.3. Experimental characterization.</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The threshold switching characteristics of a PCM device depend on many parameters. A critical dependency is the variation of the threshold voltage with respect to the programmed resistance state. A representative measurement of the dependence of the threshold switching voltage and current as a function of the current used to RESET the PCM device is shown in figure </w:t>
      </w:r>
      <w:hyperlink r:id="rId220" w:anchor="dab7794f9" w:history="1">
        <w:r w:rsidRPr="001D6094">
          <w:rPr>
            <w:rFonts w:ascii="Segoe UI" w:eastAsia="Times New Roman" w:hAnsi="Segoe UI" w:cs="Segoe UI"/>
            <w:color w:val="006EB2"/>
            <w:sz w:val="24"/>
            <w:szCs w:val="24"/>
            <w:u w:val="single"/>
          </w:rPr>
          <w:t>9</w:t>
        </w:r>
      </w:hyperlink>
      <w:r w:rsidRPr="001D6094">
        <w:rPr>
          <w:rFonts w:ascii="Segoe UI" w:eastAsia="Times New Roman" w:hAnsi="Segoe UI" w:cs="Segoe UI"/>
          <w:color w:val="333333"/>
          <w:sz w:val="24"/>
          <w:szCs w:val="24"/>
        </w:rPr>
        <w:t>. It can be seen that the threshold voltage monotonically increases with increasing RESET current, hence with increasing size of the amorphous region. The threshold current at which the device switches decreases with increasing RESET current until it stabilizes to a fairly constant value around 10 </w:t>
      </w:r>
      <w:r w:rsidRPr="001D6094">
        <w:rPr>
          <w:rFonts w:ascii="inherit" w:eastAsia="Times New Roman" w:hAnsi="inherit" w:cs="Segoe UI"/>
          <w:i/>
          <w:iCs/>
          <w:color w:val="333333"/>
          <w:sz w:val="24"/>
          <w:szCs w:val="24"/>
        </w:rPr>
        <w:t>µ</w:t>
      </w:r>
      <w:r w:rsidRPr="001D6094">
        <w:rPr>
          <w:rFonts w:ascii="Segoe UI" w:eastAsia="Times New Roman" w:hAnsi="Segoe UI" w:cs="Segoe UI"/>
          <w:color w:val="333333"/>
          <w:sz w:val="24"/>
          <w:szCs w:val="24"/>
        </w:rPr>
        <w:t xml:space="preserve">A. The threshold voltage has </w:t>
      </w:r>
      <w:proofErr w:type="gramStart"/>
      <w:r w:rsidRPr="001D6094">
        <w:rPr>
          <w:rFonts w:ascii="Segoe UI" w:eastAsia="Times New Roman" w:hAnsi="Segoe UI" w:cs="Segoe UI"/>
          <w:color w:val="333333"/>
          <w:sz w:val="24"/>
          <w:szCs w:val="24"/>
        </w:rPr>
        <w:t>a negative</w:t>
      </w:r>
      <w:proofErr w:type="gramEnd"/>
      <w:r w:rsidRPr="001D6094">
        <w:rPr>
          <w:rFonts w:ascii="Segoe UI" w:eastAsia="Times New Roman" w:hAnsi="Segoe UI" w:cs="Segoe UI"/>
          <w:color w:val="333333"/>
          <w:sz w:val="24"/>
          <w:szCs w:val="24"/>
        </w:rPr>
        <w:t xml:space="preserve"> temperature dependence and can decrease by a factor of almost two when the temperature increases from room temperature to 120 °C [</w:t>
      </w:r>
      <w:hyperlink r:id="rId221" w:anchor="dab7794bib101" w:history="1">
        <w:r w:rsidRPr="001D6094">
          <w:rPr>
            <w:rFonts w:ascii="Segoe UI" w:eastAsia="Times New Roman" w:hAnsi="Segoe UI" w:cs="Segoe UI"/>
            <w:color w:val="006EB2"/>
            <w:sz w:val="24"/>
            <w:szCs w:val="24"/>
            <w:u w:val="single"/>
          </w:rPr>
          <w:t>101</w:t>
        </w:r>
      </w:hyperlink>
      <w:r w:rsidRPr="001D6094">
        <w:rPr>
          <w:rFonts w:ascii="Segoe UI" w:eastAsia="Times New Roman" w:hAnsi="Segoe UI" w:cs="Segoe UI"/>
          <w:color w:val="333333"/>
          <w:sz w:val="24"/>
          <w:szCs w:val="24"/>
        </w:rPr>
        <w:t>]. The threshold voltage also increases as a function of time, due to structural relaxation of the amorphous phase that is also responsible for the resistance drift phenomenon (see section </w:t>
      </w:r>
      <w:hyperlink r:id="rId222" w:anchor="dab7794s4-2" w:history="1">
        <w:r w:rsidRPr="001D6094">
          <w:rPr>
            <w:rFonts w:ascii="Segoe UI" w:eastAsia="Times New Roman" w:hAnsi="Segoe UI" w:cs="Segoe UI"/>
            <w:color w:val="006EB2"/>
            <w:sz w:val="24"/>
            <w:szCs w:val="24"/>
            <w:u w:val="single"/>
          </w:rPr>
          <w:t>4.2</w:t>
        </w:r>
      </w:hyperlink>
      <w:r w:rsidRPr="001D6094">
        <w:rPr>
          <w:rFonts w:ascii="Segoe UI" w:eastAsia="Times New Roman" w:hAnsi="Segoe UI" w:cs="Segoe UI"/>
          <w:color w:val="333333"/>
          <w:sz w:val="24"/>
          <w:szCs w:val="24"/>
        </w:rPr>
        <w:t>). The variation over time can be significant as well; a &gt; 25% increase in threshold voltage can be observed over six orders of magnitude in time at room temperature, and this increase is accelerated as the temperature increases [</w:t>
      </w:r>
      <w:hyperlink r:id="rId223" w:anchor="dab7794bib101" w:history="1">
        <w:r w:rsidRPr="001D6094">
          <w:rPr>
            <w:rFonts w:ascii="Segoe UI" w:eastAsia="Times New Roman" w:hAnsi="Segoe UI" w:cs="Segoe UI"/>
            <w:color w:val="006EB2"/>
            <w:sz w:val="24"/>
            <w:szCs w:val="24"/>
            <w:u w:val="single"/>
          </w:rPr>
          <w:t>101</w:t>
        </w:r>
      </w:hyperlink>
      <w:r w:rsidRPr="001D6094">
        <w:rPr>
          <w:rFonts w:ascii="Segoe UI" w:eastAsia="Times New Roman" w:hAnsi="Segoe UI" w:cs="Segoe UI"/>
          <w:color w:val="333333"/>
          <w:sz w:val="24"/>
          <w:szCs w:val="24"/>
        </w:rPr>
        <w:t>]. This has important ramifications for technological applications, because over time the threshold voltage could rise above the maximum voltage that can be supported by the programming circuitry of a PCM chip.</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9525" cy="9525"/>
            <wp:effectExtent l="0" t="0" r="0" b="0"/>
            <wp:docPr id="66" name="Picture 66" descr="Fig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gure 9."/>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line="240" w:lineRule="auto"/>
        <w:jc w:val="center"/>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 Zoom </w:t>
      </w:r>
      <w:proofErr w:type="gramStart"/>
      <w:r w:rsidRPr="001D6094">
        <w:rPr>
          <w:rFonts w:ascii="Segoe UI" w:eastAsia="Times New Roman" w:hAnsi="Segoe UI" w:cs="Segoe UI"/>
          <w:color w:val="333333"/>
          <w:sz w:val="24"/>
          <w:szCs w:val="24"/>
        </w:rPr>
        <w:t>In Zoom Out</w:t>
      </w:r>
      <w:proofErr w:type="gramEnd"/>
      <w:r w:rsidRPr="001D6094">
        <w:rPr>
          <w:rFonts w:ascii="Segoe UI" w:eastAsia="Times New Roman" w:hAnsi="Segoe UI" w:cs="Segoe UI"/>
          <w:color w:val="333333"/>
          <w:sz w:val="24"/>
          <w:szCs w:val="24"/>
        </w:rPr>
        <w:t> Reset image size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inherit" w:eastAsia="Times New Roman" w:hAnsi="inherit" w:cs="Segoe UI"/>
          <w:b/>
          <w:bCs/>
          <w:color w:val="333333"/>
          <w:sz w:val="24"/>
          <w:szCs w:val="24"/>
        </w:rPr>
        <w:t>Figure 9.</w:t>
      </w:r>
      <w:proofErr w:type="gramEnd"/>
      <w:r w:rsidRPr="001D6094">
        <w:rPr>
          <w:rFonts w:ascii="Segoe UI" w:eastAsia="Times New Roman" w:hAnsi="Segoe UI" w:cs="Segoe UI"/>
          <w:color w:val="333333"/>
          <w:sz w:val="24"/>
          <w:szCs w:val="24"/>
        </w:rPr>
        <w:t> (a) Change in low-field resistance when applying progressively higher RESET currents. (b) Measured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characteristics after RESET for three different resistance states of (a). The black crosses denote the point of maximum cell voltage of the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xml:space="preserve"> characteristics. (c) Threshold switching voltage and (d) current as function of the RESET current. For the crystalline states where no voltage snapback is observed, the </w:t>
      </w:r>
      <w:r w:rsidRPr="001D6094">
        <w:rPr>
          <w:rFonts w:ascii="Segoe UI" w:eastAsia="Times New Roman" w:hAnsi="Segoe UI" w:cs="Segoe UI"/>
          <w:color w:val="333333"/>
          <w:sz w:val="24"/>
          <w:szCs w:val="24"/>
        </w:rPr>
        <w:lastRenderedPageBreak/>
        <w:t>threshold voltage is defined as the voltage at which the current reaches a value of 40 </w:t>
      </w:r>
      <w:r w:rsidRPr="001D6094">
        <w:rPr>
          <w:rFonts w:ascii="inherit" w:eastAsia="Times New Roman" w:hAnsi="inherit" w:cs="Segoe UI"/>
          <w:i/>
          <w:iCs/>
          <w:color w:val="333333"/>
          <w:sz w:val="24"/>
          <w:szCs w:val="24"/>
        </w:rPr>
        <w:t>µ</w:t>
      </w:r>
      <w:r w:rsidRPr="001D6094">
        <w:rPr>
          <w:rFonts w:ascii="Segoe UI" w:eastAsia="Times New Roman" w:hAnsi="Segoe UI" w:cs="Segoe UI"/>
          <w:color w:val="333333"/>
          <w:sz w:val="24"/>
          <w:szCs w:val="24"/>
        </w:rPr>
        <w:t>A. Data reproduced from [</w:t>
      </w:r>
      <w:hyperlink r:id="rId224" w:anchor="dab7794bib101" w:history="1">
        <w:r w:rsidRPr="001D6094">
          <w:rPr>
            <w:rFonts w:ascii="Segoe UI" w:eastAsia="Times New Roman" w:hAnsi="Segoe UI" w:cs="Segoe UI"/>
            <w:color w:val="006EB2"/>
            <w:sz w:val="24"/>
            <w:szCs w:val="24"/>
            <w:u w:val="single"/>
          </w:rPr>
          <w:t>101</w:t>
        </w:r>
      </w:hyperlink>
      <w:r w:rsidRPr="001D6094">
        <w:rPr>
          <w:rFonts w:ascii="Segoe UI" w:eastAsia="Times New Roman" w:hAnsi="Segoe UI" w:cs="Segoe UI"/>
          <w:color w:val="333333"/>
          <w:sz w:val="24"/>
          <w:szCs w:val="24"/>
        </w:rPr>
        <w:t>].</w:t>
      </w:r>
    </w:p>
    <w:p w:rsidR="001D6094" w:rsidRPr="001D6094" w:rsidRDefault="001D6094" w:rsidP="001D6094">
      <w:pPr>
        <w:spacing w:after="12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Download figure: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hyperlink r:id="rId225" w:history="1">
        <w:r w:rsidRPr="001D6094">
          <w:rPr>
            <w:rFonts w:ascii="inherit" w:eastAsia="Times New Roman" w:hAnsi="inherit" w:cs="Segoe UI"/>
            <w:color w:val="006EB2"/>
            <w:sz w:val="24"/>
            <w:szCs w:val="24"/>
            <w:u w:val="single"/>
          </w:rPr>
          <w:t> Standard image</w:t>
        </w:r>
      </w:hyperlink>
      <w:hyperlink r:id="rId226" w:history="1">
        <w:r w:rsidRPr="001D6094">
          <w:rPr>
            <w:rFonts w:ascii="inherit" w:eastAsia="Times New Roman" w:hAnsi="inherit" w:cs="Segoe UI"/>
            <w:color w:val="006EB2"/>
            <w:sz w:val="24"/>
            <w:szCs w:val="24"/>
            <w:u w:val="single"/>
          </w:rPr>
          <w:t> High-resolution image</w:t>
        </w:r>
      </w:hyperlink>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Another critical aspect of threshold switching is the temporal dynamics occurring in the PCM current and voltage response when a switching pulse is applied to it. One particularly important aspect of these dynamics is the so-called switching 'delay time', that is the time it takes for the device to switch while a voltage pulse is applied. The delay time reduces exponentially with the applied voltage, as commonly observed in many types of resistive memories such as RRAM [</w:t>
      </w:r>
      <w:hyperlink r:id="rId227" w:anchor="dab7794bib93" w:history="1">
        <w:r w:rsidRPr="001D6094">
          <w:rPr>
            <w:rFonts w:ascii="Segoe UI" w:eastAsia="Times New Roman" w:hAnsi="Segoe UI" w:cs="Segoe UI"/>
            <w:color w:val="006EB2"/>
            <w:sz w:val="24"/>
            <w:szCs w:val="24"/>
            <w:u w:val="single"/>
          </w:rPr>
          <w:t>93</w:t>
        </w:r>
      </w:hyperlink>
      <w:r w:rsidRPr="001D6094">
        <w:rPr>
          <w:rFonts w:ascii="Segoe UI" w:eastAsia="Times New Roman" w:hAnsi="Segoe UI" w:cs="Segoe UI"/>
          <w:color w:val="333333"/>
          <w:sz w:val="24"/>
          <w:szCs w:val="24"/>
        </w:rPr>
        <w:t>]. Experimentally reported delay times in PCM range from a few nanoseconds up to as much as 1 </w:t>
      </w:r>
      <w:proofErr w:type="gramStart"/>
      <w:r w:rsidRPr="001D6094">
        <w:rPr>
          <w:rFonts w:ascii="Segoe UI" w:eastAsia="Times New Roman" w:hAnsi="Segoe UI" w:cs="Segoe UI"/>
          <w:color w:val="333333"/>
          <w:sz w:val="24"/>
          <w:szCs w:val="24"/>
        </w:rPr>
        <w:t>ms</w:t>
      </w:r>
      <w:proofErr w:type="gramEnd"/>
      <w:r w:rsidRPr="001D6094">
        <w:rPr>
          <w:rFonts w:ascii="Segoe UI" w:eastAsia="Times New Roman" w:hAnsi="Segoe UI" w:cs="Segoe UI"/>
          <w:color w:val="333333"/>
          <w:sz w:val="24"/>
          <w:szCs w:val="24"/>
        </w:rPr>
        <w:t xml:space="preserve"> [</w:t>
      </w:r>
      <w:hyperlink r:id="rId228" w:anchor="dab7794bib101" w:history="1">
        <w:r w:rsidRPr="001D6094">
          <w:rPr>
            <w:rFonts w:ascii="Segoe UI" w:eastAsia="Times New Roman" w:hAnsi="Segoe UI" w:cs="Segoe UI"/>
            <w:color w:val="006EB2"/>
            <w:sz w:val="24"/>
            <w:szCs w:val="24"/>
            <w:u w:val="single"/>
          </w:rPr>
          <w:t>101</w:t>
        </w:r>
      </w:hyperlink>
      <w:r w:rsidRPr="001D6094">
        <w:rPr>
          <w:rFonts w:ascii="Segoe UI" w:eastAsia="Times New Roman" w:hAnsi="Segoe UI" w:cs="Segoe UI"/>
          <w:color w:val="333333"/>
          <w:sz w:val="24"/>
          <w:szCs w:val="24"/>
        </w:rPr>
        <w:t>, </w:t>
      </w:r>
      <w:hyperlink r:id="rId229" w:anchor="dab7794bib122" w:history="1">
        <w:r w:rsidRPr="001D6094">
          <w:rPr>
            <w:rFonts w:ascii="Segoe UI" w:eastAsia="Times New Roman" w:hAnsi="Segoe UI" w:cs="Segoe UI"/>
            <w:color w:val="006EB2"/>
            <w:sz w:val="24"/>
            <w:szCs w:val="24"/>
            <w:u w:val="single"/>
          </w:rPr>
          <w:t>122</w:t>
        </w:r>
      </w:hyperlink>
      <w:r w:rsidRPr="001D6094">
        <w:rPr>
          <w:rFonts w:ascii="Segoe UI" w:eastAsia="Times New Roman" w:hAnsi="Segoe UI" w:cs="Segoe UI"/>
          <w:color w:val="333333"/>
          <w:sz w:val="24"/>
          <w:szCs w:val="24"/>
        </w:rPr>
        <w:t xml:space="preserve">]. A representative experimental measurement of the delay time as a function of the applied voltage in </w:t>
      </w:r>
      <w:proofErr w:type="spellStart"/>
      <w:r w:rsidRPr="001D6094">
        <w:rPr>
          <w:rFonts w:ascii="Segoe UI" w:eastAsia="Times New Roman" w:hAnsi="Segoe UI" w:cs="Segoe UI"/>
          <w:color w:val="333333"/>
          <w:sz w:val="24"/>
          <w:szCs w:val="24"/>
        </w:rPr>
        <w:t>nanoscale</w:t>
      </w:r>
      <w:proofErr w:type="spellEnd"/>
      <w:r w:rsidRPr="001D6094">
        <w:rPr>
          <w:rFonts w:ascii="Segoe UI" w:eastAsia="Times New Roman" w:hAnsi="Segoe UI" w:cs="Segoe UI"/>
          <w:color w:val="333333"/>
          <w:sz w:val="24"/>
          <w:szCs w:val="24"/>
        </w:rPr>
        <w:t xml:space="preserve"> PCM is shown in figure </w:t>
      </w:r>
      <w:hyperlink r:id="rId230" w:anchor="dab7794f10" w:history="1">
        <w:r w:rsidRPr="001D6094">
          <w:rPr>
            <w:rFonts w:ascii="Segoe UI" w:eastAsia="Times New Roman" w:hAnsi="Segoe UI" w:cs="Segoe UI"/>
            <w:color w:val="006EB2"/>
            <w:sz w:val="24"/>
            <w:szCs w:val="24"/>
            <w:u w:val="single"/>
          </w:rPr>
          <w:t>10</w:t>
        </w:r>
      </w:hyperlink>
      <w:r w:rsidRPr="001D6094">
        <w:rPr>
          <w:rFonts w:ascii="Segoe UI" w:eastAsia="Times New Roman" w:hAnsi="Segoe UI" w:cs="Segoe UI"/>
          <w:color w:val="333333"/>
          <w:sz w:val="24"/>
          <w:szCs w:val="24"/>
        </w:rPr>
        <w:t>. The delay time measurement was done by applying a box pulse with sharp leading and trailing edges of 7.5 ns. The voltage amplitude of the pulse was varied, and the time delay between the application of the voltage pulse and the sharp rise of current was monitored. The typical exponential dependence on the applied voltage is observed for voltages higher than the 'steady-state' threshold switching voltage (dotted line in the simulation shown in figure </w:t>
      </w:r>
      <w:hyperlink r:id="rId231" w:anchor="dab7794f10" w:history="1">
        <w:r w:rsidRPr="001D6094">
          <w:rPr>
            <w:rFonts w:ascii="Segoe UI" w:eastAsia="Times New Roman" w:hAnsi="Segoe UI" w:cs="Segoe UI"/>
            <w:color w:val="006EB2"/>
            <w:sz w:val="24"/>
            <w:szCs w:val="24"/>
            <w:u w:val="single"/>
          </w:rPr>
          <w:t>10</w:t>
        </w:r>
      </w:hyperlink>
      <w:r w:rsidRPr="001D6094">
        <w:rPr>
          <w:rFonts w:ascii="Segoe UI" w:eastAsia="Times New Roman" w:hAnsi="Segoe UI" w:cs="Segoe UI"/>
          <w:color w:val="333333"/>
          <w:sz w:val="24"/>
          <w:szCs w:val="24"/>
        </w:rPr>
        <w:t>(a)). At this voltage, the delay time increases asymptotically and the device will not switch for applied voltages somewhat below it. The current traces shown in figure </w:t>
      </w:r>
      <w:hyperlink r:id="rId232" w:anchor="dab7794f10" w:history="1">
        <w:r w:rsidRPr="001D6094">
          <w:rPr>
            <w:rFonts w:ascii="Segoe UI" w:eastAsia="Times New Roman" w:hAnsi="Segoe UI" w:cs="Segoe UI"/>
            <w:color w:val="006EB2"/>
            <w:sz w:val="24"/>
            <w:szCs w:val="24"/>
            <w:u w:val="single"/>
          </w:rPr>
          <w:t>10</w:t>
        </w:r>
      </w:hyperlink>
      <w:r w:rsidRPr="001D6094">
        <w:rPr>
          <w:rFonts w:ascii="Segoe UI" w:eastAsia="Times New Roman" w:hAnsi="Segoe UI" w:cs="Segoe UI"/>
          <w:color w:val="333333"/>
          <w:sz w:val="24"/>
          <w:szCs w:val="24"/>
        </w:rPr>
        <w:t>(b) indicate that the current increases slowly over the delay time duration until a sharp rise occurs [</w:t>
      </w:r>
      <w:hyperlink r:id="rId233" w:anchor="dab7794bib122" w:history="1">
        <w:r w:rsidRPr="001D6094">
          <w:rPr>
            <w:rFonts w:ascii="Segoe UI" w:eastAsia="Times New Roman" w:hAnsi="Segoe UI" w:cs="Segoe UI"/>
            <w:color w:val="006EB2"/>
            <w:sz w:val="24"/>
            <w:szCs w:val="24"/>
            <w:u w:val="single"/>
          </w:rPr>
          <w:t>122</w:t>
        </w:r>
      </w:hyperlink>
      <w:r w:rsidRPr="001D6094">
        <w:rPr>
          <w:rFonts w:ascii="Segoe UI" w:eastAsia="Times New Roman" w:hAnsi="Segoe UI" w:cs="Segoe UI"/>
          <w:color w:val="333333"/>
          <w:sz w:val="24"/>
          <w:szCs w:val="24"/>
        </w:rPr>
        <w:t>]. The long delay time events of more than 1 </w:t>
      </w:r>
      <w:r w:rsidRPr="001D6094">
        <w:rPr>
          <w:rFonts w:ascii="inherit" w:eastAsia="Times New Roman" w:hAnsi="inherit" w:cs="Segoe UI"/>
          <w:i/>
          <w:iCs/>
          <w:color w:val="333333"/>
          <w:sz w:val="24"/>
          <w:szCs w:val="24"/>
        </w:rPr>
        <w:t>µ</w:t>
      </w:r>
      <w:r w:rsidRPr="001D6094">
        <w:rPr>
          <w:rFonts w:ascii="Segoe UI" w:eastAsia="Times New Roman" w:hAnsi="Segoe UI" w:cs="Segoe UI"/>
          <w:color w:val="333333"/>
          <w:sz w:val="24"/>
          <w:szCs w:val="24"/>
        </w:rPr>
        <w:t>s observed experimentally exhibit significant randomness, which suggest that they could be due to fluctuations (either thermal or electrical) or small variations in the initially created RESET state. Such stochastic behavior for long delay times has also been reported in the literature [</w:t>
      </w:r>
      <w:hyperlink r:id="rId234" w:anchor="dab7794bib104" w:history="1">
        <w:r w:rsidRPr="001D6094">
          <w:rPr>
            <w:rFonts w:ascii="Segoe UI" w:eastAsia="Times New Roman" w:hAnsi="Segoe UI" w:cs="Segoe UI"/>
            <w:color w:val="006EB2"/>
            <w:sz w:val="24"/>
            <w:szCs w:val="24"/>
            <w:u w:val="single"/>
          </w:rPr>
          <w:t>104</w:t>
        </w:r>
      </w:hyperlink>
      <w:r w:rsidRPr="001D6094">
        <w:rPr>
          <w:rFonts w:ascii="Segoe UI" w:eastAsia="Times New Roman" w:hAnsi="Segoe UI" w:cs="Segoe UI"/>
          <w:color w:val="333333"/>
          <w:sz w:val="24"/>
          <w:szCs w:val="24"/>
        </w:rPr>
        <w:t>, </w:t>
      </w:r>
      <w:hyperlink r:id="rId235" w:anchor="dab7794bib127" w:history="1">
        <w:r w:rsidRPr="001D6094">
          <w:rPr>
            <w:rFonts w:ascii="Segoe UI" w:eastAsia="Times New Roman" w:hAnsi="Segoe UI" w:cs="Segoe UI"/>
            <w:color w:val="006EB2"/>
            <w:sz w:val="24"/>
            <w:szCs w:val="24"/>
            <w:u w:val="single"/>
          </w:rPr>
          <w:t>127</w:t>
        </w:r>
      </w:hyperlink>
      <w:r w:rsidRPr="001D6094">
        <w:rPr>
          <w:rFonts w:ascii="Segoe UI" w:eastAsia="Times New Roman" w:hAnsi="Segoe UI" w:cs="Segoe UI"/>
          <w:color w:val="333333"/>
          <w:sz w:val="24"/>
          <w:szCs w:val="24"/>
        </w:rPr>
        <w:t>–</w:t>
      </w:r>
      <w:hyperlink r:id="rId236" w:anchor="dab7794bib129" w:history="1">
        <w:r w:rsidRPr="001D6094">
          <w:rPr>
            <w:rFonts w:ascii="Segoe UI" w:eastAsia="Times New Roman" w:hAnsi="Segoe UI" w:cs="Segoe UI"/>
            <w:color w:val="006EB2"/>
            <w:sz w:val="24"/>
            <w:szCs w:val="24"/>
            <w:u w:val="single"/>
          </w:rPr>
          <w:t>129</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9525" cy="9525"/>
            <wp:effectExtent l="0" t="0" r="0" b="0"/>
            <wp:docPr id="67" name="Picture 67" descr="Fig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gure 10."/>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line="240" w:lineRule="auto"/>
        <w:jc w:val="center"/>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 Zoom </w:t>
      </w:r>
      <w:proofErr w:type="gramStart"/>
      <w:r w:rsidRPr="001D6094">
        <w:rPr>
          <w:rFonts w:ascii="Segoe UI" w:eastAsia="Times New Roman" w:hAnsi="Segoe UI" w:cs="Segoe UI"/>
          <w:color w:val="333333"/>
          <w:sz w:val="24"/>
          <w:szCs w:val="24"/>
        </w:rPr>
        <w:t>In Zoom Out</w:t>
      </w:r>
      <w:proofErr w:type="gramEnd"/>
      <w:r w:rsidRPr="001D6094">
        <w:rPr>
          <w:rFonts w:ascii="Segoe UI" w:eastAsia="Times New Roman" w:hAnsi="Segoe UI" w:cs="Segoe UI"/>
          <w:color w:val="333333"/>
          <w:sz w:val="24"/>
          <w:szCs w:val="24"/>
        </w:rPr>
        <w:t> Reset image size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inherit" w:eastAsia="Times New Roman" w:hAnsi="inherit" w:cs="Segoe UI"/>
          <w:b/>
          <w:bCs/>
          <w:color w:val="333333"/>
          <w:sz w:val="24"/>
          <w:szCs w:val="24"/>
        </w:rPr>
        <w:t>Figure 10.</w:t>
      </w:r>
      <w:proofErr w:type="gramEnd"/>
      <w:r w:rsidRPr="001D6094">
        <w:rPr>
          <w:rFonts w:ascii="Segoe UI" w:eastAsia="Times New Roman" w:hAnsi="Segoe UI" w:cs="Segoe UI"/>
          <w:color w:val="333333"/>
          <w:sz w:val="24"/>
          <w:szCs w:val="24"/>
        </w:rPr>
        <w:t> (a) Measured delay time as a function of the applied voltage. (b) Current traces as function of time, obtained for three different applied voltages. The simulations shown along with the experimental data were performed with the thermally-assisted threshold switching model presented in [</w:t>
      </w:r>
      <w:hyperlink r:id="rId237" w:anchor="dab7794bib101" w:history="1">
        <w:r w:rsidRPr="001D6094">
          <w:rPr>
            <w:rFonts w:ascii="Segoe UI" w:eastAsia="Times New Roman" w:hAnsi="Segoe UI" w:cs="Segoe UI"/>
            <w:color w:val="006EB2"/>
            <w:sz w:val="24"/>
            <w:szCs w:val="24"/>
            <w:u w:val="single"/>
          </w:rPr>
          <w:t>101</w:t>
        </w:r>
      </w:hyperlink>
      <w:r w:rsidRPr="001D6094">
        <w:rPr>
          <w:rFonts w:ascii="Segoe UI" w:eastAsia="Times New Roman" w:hAnsi="Segoe UI" w:cs="Segoe UI"/>
          <w:color w:val="333333"/>
          <w:sz w:val="24"/>
          <w:szCs w:val="24"/>
        </w:rPr>
        <w:t>]. Data reproduced from [</w:t>
      </w:r>
      <w:hyperlink r:id="rId238" w:anchor="dab7794bib101" w:history="1">
        <w:r w:rsidRPr="001D6094">
          <w:rPr>
            <w:rFonts w:ascii="Segoe UI" w:eastAsia="Times New Roman" w:hAnsi="Segoe UI" w:cs="Segoe UI"/>
            <w:color w:val="006EB2"/>
            <w:sz w:val="24"/>
            <w:szCs w:val="24"/>
            <w:u w:val="single"/>
          </w:rPr>
          <w:t>101</w:t>
        </w:r>
      </w:hyperlink>
      <w:r w:rsidRPr="001D6094">
        <w:rPr>
          <w:rFonts w:ascii="Segoe UI" w:eastAsia="Times New Roman" w:hAnsi="Segoe UI" w:cs="Segoe UI"/>
          <w:color w:val="333333"/>
          <w:sz w:val="24"/>
          <w:szCs w:val="24"/>
        </w:rPr>
        <w:t>].</w:t>
      </w:r>
    </w:p>
    <w:p w:rsidR="001D6094" w:rsidRPr="001D6094" w:rsidRDefault="001D6094" w:rsidP="001D6094">
      <w:pPr>
        <w:spacing w:after="12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Download figure: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hyperlink r:id="rId239" w:history="1">
        <w:r w:rsidRPr="001D6094">
          <w:rPr>
            <w:rFonts w:ascii="inherit" w:eastAsia="Times New Roman" w:hAnsi="inherit" w:cs="Segoe UI"/>
            <w:color w:val="006EB2"/>
            <w:sz w:val="24"/>
            <w:szCs w:val="24"/>
            <w:u w:val="single"/>
          </w:rPr>
          <w:t> Standard image</w:t>
        </w:r>
      </w:hyperlink>
      <w:hyperlink r:id="rId240" w:history="1">
        <w:r w:rsidRPr="001D6094">
          <w:rPr>
            <w:rFonts w:ascii="inherit" w:eastAsia="Times New Roman" w:hAnsi="inherit" w:cs="Segoe UI"/>
            <w:color w:val="006EB2"/>
            <w:sz w:val="24"/>
            <w:szCs w:val="24"/>
            <w:u w:val="single"/>
          </w:rPr>
          <w:t> High-resolution image</w:t>
        </w:r>
      </w:hyperlink>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The fact that so far no unique mechanism has been proven to quantitatively capture all commonly observed features of threshold switching across all different materials and devices in a unified way more than 50 years after the phenomenon was first reported in phase-change materials suggests that likely many different mechanisms play a role. Clearly, many studies on </w:t>
      </w:r>
      <w:proofErr w:type="spellStart"/>
      <w:r w:rsidRPr="001D6094">
        <w:rPr>
          <w:rFonts w:ascii="Segoe UI" w:eastAsia="Times New Roman" w:hAnsi="Segoe UI" w:cs="Segoe UI"/>
          <w:color w:val="333333"/>
          <w:sz w:val="24"/>
          <w:szCs w:val="24"/>
        </w:rPr>
        <w:t>chalcogenide</w:t>
      </w:r>
      <w:proofErr w:type="spellEnd"/>
      <w:r w:rsidRPr="001D6094">
        <w:rPr>
          <w:rFonts w:ascii="Segoe UI" w:eastAsia="Times New Roman" w:hAnsi="Segoe UI" w:cs="Segoe UI"/>
          <w:color w:val="333333"/>
          <w:sz w:val="24"/>
          <w:szCs w:val="24"/>
        </w:rPr>
        <w:t xml:space="preserve"> devices (mainly thin films) in the past have shown </w:t>
      </w:r>
      <w:r w:rsidRPr="001D6094">
        <w:rPr>
          <w:rFonts w:ascii="Segoe UI" w:eastAsia="Times New Roman" w:hAnsi="Segoe UI" w:cs="Segoe UI"/>
          <w:color w:val="333333"/>
          <w:sz w:val="24"/>
          <w:szCs w:val="24"/>
        </w:rPr>
        <w:lastRenderedPageBreak/>
        <w:t>incompatibilities with a solely thermal switching mechanism [</w:t>
      </w:r>
      <w:hyperlink r:id="rId241" w:anchor="dab7794bib104" w:history="1">
        <w:r w:rsidRPr="001D6094">
          <w:rPr>
            <w:rFonts w:ascii="Segoe UI" w:eastAsia="Times New Roman" w:hAnsi="Segoe UI" w:cs="Segoe UI"/>
            <w:color w:val="006EB2"/>
            <w:sz w:val="24"/>
            <w:szCs w:val="24"/>
            <w:u w:val="single"/>
          </w:rPr>
          <w:t>104</w:t>
        </w:r>
      </w:hyperlink>
      <w:r w:rsidRPr="001D6094">
        <w:rPr>
          <w:rFonts w:ascii="Segoe UI" w:eastAsia="Times New Roman" w:hAnsi="Segoe UI" w:cs="Segoe UI"/>
          <w:color w:val="333333"/>
          <w:sz w:val="24"/>
          <w:szCs w:val="24"/>
        </w:rPr>
        <w:t>, </w:t>
      </w:r>
      <w:hyperlink r:id="rId242" w:anchor="dab7794bib128" w:history="1">
        <w:r w:rsidRPr="001D6094">
          <w:rPr>
            <w:rFonts w:ascii="Segoe UI" w:eastAsia="Times New Roman" w:hAnsi="Segoe UI" w:cs="Segoe UI"/>
            <w:color w:val="006EB2"/>
            <w:sz w:val="24"/>
            <w:szCs w:val="24"/>
            <w:u w:val="single"/>
          </w:rPr>
          <w:t>128</w:t>
        </w:r>
      </w:hyperlink>
      <w:r w:rsidRPr="001D6094">
        <w:rPr>
          <w:rFonts w:ascii="Segoe UI" w:eastAsia="Times New Roman" w:hAnsi="Segoe UI" w:cs="Segoe UI"/>
          <w:color w:val="333333"/>
          <w:sz w:val="24"/>
          <w:szCs w:val="24"/>
        </w:rPr>
        <w:t>, </w:t>
      </w:r>
      <w:hyperlink r:id="rId243" w:anchor="dab7794bib129" w:history="1">
        <w:proofErr w:type="gramStart"/>
        <w:r w:rsidRPr="001D6094">
          <w:rPr>
            <w:rFonts w:ascii="Segoe UI" w:eastAsia="Times New Roman" w:hAnsi="Segoe UI" w:cs="Segoe UI"/>
            <w:color w:val="006EB2"/>
            <w:sz w:val="24"/>
            <w:szCs w:val="24"/>
            <w:u w:val="single"/>
          </w:rPr>
          <w:t>129</w:t>
        </w:r>
        <w:proofErr w:type="gramEnd"/>
      </w:hyperlink>
      <w:r w:rsidRPr="001D6094">
        <w:rPr>
          <w:rFonts w:ascii="Segoe UI" w:eastAsia="Times New Roman" w:hAnsi="Segoe UI" w:cs="Segoe UI"/>
          <w:color w:val="333333"/>
          <w:sz w:val="24"/>
          <w:szCs w:val="24"/>
        </w:rPr>
        <w:t>]. Especially in thin films, the question whether a thermal or electronic threshold switching mechanism dominates still remains open. Surprisingly fast switching times (sub-nanoseconds) have recently been observed in thin films of AIST phase-change material [</w:t>
      </w:r>
      <w:hyperlink r:id="rId244" w:anchor="dab7794bib130" w:history="1">
        <w:r w:rsidRPr="001D6094">
          <w:rPr>
            <w:rFonts w:ascii="Segoe UI" w:eastAsia="Times New Roman" w:hAnsi="Segoe UI" w:cs="Segoe UI"/>
            <w:color w:val="006EB2"/>
            <w:sz w:val="24"/>
            <w:szCs w:val="24"/>
            <w:u w:val="single"/>
          </w:rPr>
          <w:t>130</w:t>
        </w:r>
      </w:hyperlink>
      <w:r w:rsidRPr="001D6094">
        <w:rPr>
          <w:rFonts w:ascii="Segoe UI" w:eastAsia="Times New Roman" w:hAnsi="Segoe UI" w:cs="Segoe UI"/>
          <w:color w:val="333333"/>
          <w:sz w:val="24"/>
          <w:szCs w:val="24"/>
        </w:rPr>
        <w:t>], which may put into question whether a thermal switching mechanism can explain threshold switching in such devices. However, we note that switching times down to 10–100 </w:t>
      </w:r>
      <w:proofErr w:type="spellStart"/>
      <w:r w:rsidRPr="001D6094">
        <w:rPr>
          <w:rFonts w:ascii="Segoe UI" w:eastAsia="Times New Roman" w:hAnsi="Segoe UI" w:cs="Segoe UI"/>
          <w:color w:val="333333"/>
          <w:sz w:val="24"/>
          <w:szCs w:val="24"/>
        </w:rPr>
        <w:t>ps</w:t>
      </w:r>
      <w:proofErr w:type="spellEnd"/>
      <w:r w:rsidRPr="001D6094">
        <w:rPr>
          <w:rFonts w:ascii="Segoe UI" w:eastAsia="Times New Roman" w:hAnsi="Segoe UI" w:cs="Segoe UI"/>
          <w:color w:val="333333"/>
          <w:sz w:val="24"/>
          <w:szCs w:val="24"/>
        </w:rPr>
        <w:t xml:space="preserve"> have been shown to be accounted for by purely thermal processes in </w:t>
      </w:r>
      <w:proofErr w:type="spellStart"/>
      <w:r w:rsidRPr="001D6094">
        <w:rPr>
          <w:rFonts w:ascii="Segoe UI" w:eastAsia="Times New Roman" w:hAnsi="Segoe UI" w:cs="Segoe UI"/>
          <w:color w:val="333333"/>
          <w:sz w:val="24"/>
          <w:szCs w:val="24"/>
        </w:rPr>
        <w:t>nanoscale</w:t>
      </w:r>
      <w:proofErr w:type="spellEnd"/>
      <w:r w:rsidRPr="001D6094">
        <w:rPr>
          <w:rFonts w:ascii="Segoe UI" w:eastAsia="Times New Roman" w:hAnsi="Segoe UI" w:cs="Segoe UI"/>
          <w:color w:val="333333"/>
          <w:sz w:val="24"/>
          <w:szCs w:val="24"/>
        </w:rPr>
        <w:t xml:space="preserve"> vanadium </w:t>
      </w:r>
      <w:proofErr w:type="spellStart"/>
      <w:r w:rsidRPr="001D6094">
        <w:rPr>
          <w:rFonts w:ascii="Segoe UI" w:eastAsia="Times New Roman" w:hAnsi="Segoe UI" w:cs="Segoe UI"/>
          <w:color w:val="333333"/>
          <w:sz w:val="24"/>
          <w:szCs w:val="24"/>
        </w:rPr>
        <w:t>sesquioxide</w:t>
      </w:r>
      <w:proofErr w:type="spellEnd"/>
      <w:r w:rsidRPr="001D6094">
        <w:rPr>
          <w:rFonts w:ascii="Segoe UI" w:eastAsia="Times New Roman" w:hAnsi="Segoe UI" w:cs="Segoe UI"/>
          <w:color w:val="333333"/>
          <w:sz w:val="24"/>
          <w:szCs w:val="24"/>
        </w:rPr>
        <w:t xml:space="preserve"> devices [</w:t>
      </w:r>
      <w:hyperlink r:id="rId245" w:anchor="dab7794bib131" w:history="1">
        <w:r w:rsidRPr="001D6094">
          <w:rPr>
            <w:rFonts w:ascii="Segoe UI" w:eastAsia="Times New Roman" w:hAnsi="Segoe UI" w:cs="Segoe UI"/>
            <w:color w:val="006EB2"/>
            <w:sz w:val="24"/>
            <w:szCs w:val="24"/>
            <w:u w:val="single"/>
          </w:rPr>
          <w:t>131</w:t>
        </w:r>
      </w:hyperlink>
      <w:r w:rsidRPr="001D6094">
        <w:rPr>
          <w:rFonts w:ascii="Segoe UI" w:eastAsia="Times New Roman" w:hAnsi="Segoe UI" w:cs="Segoe UI"/>
          <w:color w:val="333333"/>
          <w:sz w:val="24"/>
          <w:szCs w:val="24"/>
        </w:rPr>
        <w:t xml:space="preserve">]. Thus, thermal processes can be expected to lead to very fast switching in </w:t>
      </w:r>
      <w:proofErr w:type="spellStart"/>
      <w:r w:rsidRPr="001D6094">
        <w:rPr>
          <w:rFonts w:ascii="Segoe UI" w:eastAsia="Times New Roman" w:hAnsi="Segoe UI" w:cs="Segoe UI"/>
          <w:color w:val="333333"/>
          <w:sz w:val="24"/>
          <w:szCs w:val="24"/>
        </w:rPr>
        <w:t>nanoscale</w:t>
      </w:r>
      <w:proofErr w:type="spellEnd"/>
      <w:r w:rsidRPr="001D6094">
        <w:rPr>
          <w:rFonts w:ascii="Segoe UI" w:eastAsia="Times New Roman" w:hAnsi="Segoe UI" w:cs="Segoe UI"/>
          <w:color w:val="333333"/>
          <w:sz w:val="24"/>
          <w:szCs w:val="24"/>
        </w:rPr>
        <w:t xml:space="preserve"> devices, or when switching is filamentary or self-accelerating, both being </w:t>
      </w:r>
      <w:proofErr w:type="gramStart"/>
      <w:r w:rsidRPr="001D6094">
        <w:rPr>
          <w:rFonts w:ascii="Segoe UI" w:eastAsia="Times New Roman" w:hAnsi="Segoe UI" w:cs="Segoe UI"/>
          <w:color w:val="333333"/>
          <w:sz w:val="24"/>
          <w:szCs w:val="24"/>
        </w:rPr>
        <w:t>effects</w:t>
      </w:r>
      <w:proofErr w:type="gramEnd"/>
      <w:r w:rsidRPr="001D6094">
        <w:rPr>
          <w:rFonts w:ascii="Segoe UI" w:eastAsia="Times New Roman" w:hAnsi="Segoe UI" w:cs="Segoe UI"/>
          <w:color w:val="333333"/>
          <w:sz w:val="24"/>
          <w:szCs w:val="24"/>
        </w:rPr>
        <w:t xml:space="preserve"> that can significantly reduce thermal switching times. Recent simulations confirming this statement have been performed by </w:t>
      </w:r>
      <w:proofErr w:type="spellStart"/>
      <w:r w:rsidRPr="001D6094">
        <w:rPr>
          <w:rFonts w:ascii="Segoe UI" w:eastAsia="Times New Roman" w:hAnsi="Segoe UI" w:cs="Segoe UI"/>
          <w:color w:val="333333"/>
          <w:sz w:val="24"/>
          <w:szCs w:val="24"/>
        </w:rPr>
        <w:t>Bogoslovskiy</w:t>
      </w:r>
      <w:proofErr w:type="spellEnd"/>
      <w:r w:rsidRPr="001D6094">
        <w:rPr>
          <w:rFonts w:ascii="Segoe UI" w:eastAsia="Times New Roman" w:hAnsi="Segoe UI" w:cs="Segoe UI"/>
          <w:color w:val="333333"/>
          <w:sz w:val="24"/>
          <w:szCs w:val="24"/>
        </w:rPr>
        <w:t xml:space="preserve"> and </w:t>
      </w:r>
      <w:proofErr w:type="spellStart"/>
      <w:r w:rsidRPr="001D6094">
        <w:rPr>
          <w:rFonts w:ascii="Segoe UI" w:eastAsia="Times New Roman" w:hAnsi="Segoe UI" w:cs="Segoe UI"/>
          <w:color w:val="333333"/>
          <w:sz w:val="24"/>
          <w:szCs w:val="24"/>
        </w:rPr>
        <w:t>Tsendin</w:t>
      </w:r>
      <w:proofErr w:type="spellEnd"/>
      <w:r w:rsidRPr="001D6094">
        <w:rPr>
          <w:rFonts w:ascii="Segoe UI" w:eastAsia="Times New Roman" w:hAnsi="Segoe UI" w:cs="Segoe UI"/>
          <w:color w:val="333333"/>
          <w:sz w:val="24"/>
          <w:szCs w:val="24"/>
        </w:rPr>
        <w:t xml:space="preserve"> [</w:t>
      </w:r>
      <w:hyperlink r:id="rId246" w:anchor="dab7794bib114" w:history="1">
        <w:r w:rsidRPr="001D6094">
          <w:rPr>
            <w:rFonts w:ascii="Segoe UI" w:eastAsia="Times New Roman" w:hAnsi="Segoe UI" w:cs="Segoe UI"/>
            <w:color w:val="006EB2"/>
            <w:sz w:val="24"/>
            <w:szCs w:val="24"/>
            <w:u w:val="single"/>
          </w:rPr>
          <w:t>114</w:t>
        </w:r>
      </w:hyperlink>
      <w:r w:rsidRPr="001D6094">
        <w:rPr>
          <w:rFonts w:ascii="Segoe UI" w:eastAsia="Times New Roman" w:hAnsi="Segoe UI" w:cs="Segoe UI"/>
          <w:color w:val="333333"/>
          <w:sz w:val="24"/>
          <w:szCs w:val="24"/>
        </w:rPr>
        <w:t>]. Regarding the electronic models, a thorough quantitative comparison with experimental data of the different approaches, with both static and dynamic measurements, is lacking in order to exclude certain theories. Since all models can qualitatively reproduce some features of threshold switching, only quantitative matching with experimental data across a wide range of temperature and time can help in discriminating between the different approaches. Based on these considerations, we believe that at the present time it is certainly not unreasonable to assume that threshold switching is the combined result of many different physical mechanisms occurring at high fields, some of which could be more prominent in certain device geometries or materials. Depending on the device structures, functional materials, or switching conditions, some mechanisms might be more prominent than others, and understanding how they interact will likely yield significant insight. Further research into decoupling the thermal effects from the purely electronic ones in experiments is likely needed in order to make progress in this direction.</w:t>
      </w:r>
    </w:p>
    <w:p w:rsidR="001D6094" w:rsidRPr="001D6094" w:rsidRDefault="001D6094" w:rsidP="001D6094">
      <w:pPr>
        <w:spacing w:before="300" w:after="60" w:line="240" w:lineRule="auto"/>
        <w:textAlignment w:val="baseline"/>
        <w:outlineLvl w:val="2"/>
        <w:rPr>
          <w:rFonts w:ascii="Segoe UI" w:eastAsia="Times New Roman" w:hAnsi="Segoe UI" w:cs="Segoe UI"/>
          <w:b/>
          <w:bCs/>
          <w:color w:val="333333"/>
          <w:sz w:val="27"/>
          <w:szCs w:val="27"/>
        </w:rPr>
      </w:pPr>
      <w:r w:rsidRPr="001D6094">
        <w:rPr>
          <w:rFonts w:ascii="Segoe UI" w:eastAsia="Times New Roman" w:hAnsi="Segoe UI" w:cs="Segoe UI"/>
          <w:b/>
          <w:bCs/>
          <w:color w:val="333333"/>
          <w:sz w:val="27"/>
          <w:szCs w:val="27"/>
        </w:rPr>
        <w:t xml:space="preserve">3.4. Write </w:t>
      </w:r>
      <w:proofErr w:type="spellStart"/>
      <w:r w:rsidRPr="001D6094">
        <w:rPr>
          <w:rFonts w:ascii="Segoe UI" w:eastAsia="Times New Roman" w:hAnsi="Segoe UI" w:cs="Segoe UI"/>
          <w:b/>
          <w:bCs/>
          <w:color w:val="333333"/>
          <w:sz w:val="27"/>
          <w:szCs w:val="27"/>
        </w:rPr>
        <w:t>stochasticity</w:t>
      </w:r>
      <w:proofErr w:type="spellEnd"/>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Here, we focus on the </w:t>
      </w:r>
      <w:proofErr w:type="spellStart"/>
      <w:r w:rsidRPr="001D6094">
        <w:rPr>
          <w:rFonts w:ascii="Segoe UI" w:eastAsia="Times New Roman" w:hAnsi="Segoe UI" w:cs="Segoe UI"/>
          <w:color w:val="333333"/>
          <w:sz w:val="24"/>
          <w:szCs w:val="24"/>
        </w:rPr>
        <w:t>stochasticity</w:t>
      </w:r>
      <w:proofErr w:type="spellEnd"/>
      <w:r w:rsidRPr="001D6094">
        <w:rPr>
          <w:rFonts w:ascii="Segoe UI" w:eastAsia="Times New Roman" w:hAnsi="Segoe UI" w:cs="Segoe UI"/>
          <w:color w:val="333333"/>
          <w:sz w:val="24"/>
          <w:szCs w:val="24"/>
        </w:rPr>
        <w:t xml:space="preserve"> of the PCM switching process, namely, the threshold switching and the crystallization process. The native switching </w:t>
      </w:r>
      <w:proofErr w:type="spellStart"/>
      <w:r w:rsidRPr="001D6094">
        <w:rPr>
          <w:rFonts w:ascii="Segoe UI" w:eastAsia="Times New Roman" w:hAnsi="Segoe UI" w:cs="Segoe UI"/>
          <w:color w:val="333333"/>
          <w:sz w:val="24"/>
          <w:szCs w:val="24"/>
        </w:rPr>
        <w:t>stochasticity</w:t>
      </w:r>
      <w:proofErr w:type="spellEnd"/>
      <w:r w:rsidRPr="001D6094">
        <w:rPr>
          <w:rFonts w:ascii="Segoe UI" w:eastAsia="Times New Roman" w:hAnsi="Segoe UI" w:cs="Segoe UI"/>
          <w:color w:val="333333"/>
          <w:sz w:val="24"/>
          <w:szCs w:val="24"/>
        </w:rPr>
        <w:t xml:space="preserve"> of PCM can be exploited, in particular, for population coding in spiking neural networks [</w:t>
      </w:r>
      <w:hyperlink r:id="rId247" w:anchor="dab7794bib132" w:history="1">
        <w:r w:rsidRPr="001D6094">
          <w:rPr>
            <w:rFonts w:ascii="Segoe UI" w:eastAsia="Times New Roman" w:hAnsi="Segoe UI" w:cs="Segoe UI"/>
            <w:color w:val="006EB2"/>
            <w:sz w:val="24"/>
            <w:szCs w:val="24"/>
            <w:u w:val="single"/>
          </w:rPr>
          <w:t>132</w:t>
        </w:r>
      </w:hyperlink>
      <w:r w:rsidRPr="001D6094">
        <w:rPr>
          <w:rFonts w:ascii="Segoe UI" w:eastAsia="Times New Roman" w:hAnsi="Segoe UI" w:cs="Segoe UI"/>
          <w:color w:val="333333"/>
          <w:sz w:val="24"/>
          <w:szCs w:val="24"/>
        </w:rPr>
        <w:t>], or for random number generation for stochastic computing or cryptography [</w:t>
      </w:r>
      <w:hyperlink r:id="rId248" w:anchor="dab7794bib133" w:history="1">
        <w:r w:rsidRPr="001D6094">
          <w:rPr>
            <w:rFonts w:ascii="Segoe UI" w:eastAsia="Times New Roman" w:hAnsi="Segoe UI" w:cs="Segoe UI"/>
            <w:color w:val="006EB2"/>
            <w:sz w:val="24"/>
            <w:szCs w:val="24"/>
            <w:u w:val="single"/>
          </w:rPr>
          <w:t>133</w:t>
        </w:r>
      </w:hyperlink>
      <w:r w:rsidRPr="001D6094">
        <w:rPr>
          <w:rFonts w:ascii="Segoe UI" w:eastAsia="Times New Roman" w:hAnsi="Segoe UI" w:cs="Segoe UI"/>
          <w:color w:val="333333"/>
          <w:sz w:val="24"/>
          <w:szCs w:val="24"/>
        </w:rPr>
        <w:t>, </w:t>
      </w:r>
      <w:hyperlink r:id="rId249" w:anchor="dab7794bib134" w:history="1">
        <w:r w:rsidRPr="001D6094">
          <w:rPr>
            <w:rFonts w:ascii="Segoe UI" w:eastAsia="Times New Roman" w:hAnsi="Segoe UI" w:cs="Segoe UI"/>
            <w:color w:val="006EB2"/>
            <w:sz w:val="24"/>
            <w:szCs w:val="24"/>
            <w:u w:val="single"/>
          </w:rPr>
          <w:t>134</w:t>
        </w:r>
      </w:hyperlink>
      <w:r w:rsidRPr="001D6094">
        <w:rPr>
          <w:rFonts w:ascii="Segoe UI" w:eastAsia="Times New Roman" w:hAnsi="Segoe UI" w:cs="Segoe UI"/>
          <w:color w:val="333333"/>
          <w:sz w:val="24"/>
          <w:szCs w:val="24"/>
        </w:rPr>
        <w:t>]. The essential property that is used in all those applications is the fact that, when applying a particular pulse to an array of PCM devices, the devices will switch with a certain probability </w:t>
      </w:r>
      <w:r w:rsidRPr="001D6094">
        <w:rPr>
          <w:rFonts w:ascii="inherit" w:eastAsia="Times New Roman" w:hAnsi="inherit" w:cs="Segoe UI"/>
          <w:i/>
          <w:iCs/>
          <w:color w:val="333333"/>
          <w:sz w:val="24"/>
          <w:szCs w:val="24"/>
        </w:rPr>
        <w:t>p</w:t>
      </w:r>
      <w:r w:rsidRPr="001D6094">
        <w:rPr>
          <w:rFonts w:ascii="Segoe UI" w:eastAsia="Times New Roman" w:hAnsi="Segoe UI" w:cs="Segoe UI"/>
          <w:color w:val="333333"/>
          <w:sz w:val="24"/>
          <w:szCs w:val="24"/>
        </w:rPr>
        <w:t> (0 ≤ </w:t>
      </w:r>
      <w:r w:rsidRPr="001D6094">
        <w:rPr>
          <w:rFonts w:ascii="inherit" w:eastAsia="Times New Roman" w:hAnsi="inherit" w:cs="Segoe UI"/>
          <w:i/>
          <w:iCs/>
          <w:color w:val="333333"/>
          <w:sz w:val="24"/>
          <w:szCs w:val="24"/>
        </w:rPr>
        <w:t>p</w:t>
      </w:r>
      <w:r w:rsidRPr="001D6094">
        <w:rPr>
          <w:rFonts w:ascii="Segoe UI" w:eastAsia="Times New Roman" w:hAnsi="Segoe UI" w:cs="Segoe UI"/>
          <w:color w:val="333333"/>
          <w:sz w:val="24"/>
          <w:szCs w:val="24"/>
        </w:rPr>
        <w:t> ≤ 1), and </w:t>
      </w:r>
      <w:r w:rsidRPr="001D6094">
        <w:rPr>
          <w:rFonts w:ascii="inherit" w:eastAsia="Times New Roman" w:hAnsi="inherit" w:cs="Segoe UI"/>
          <w:i/>
          <w:iCs/>
          <w:color w:val="333333"/>
          <w:sz w:val="24"/>
          <w:szCs w:val="24"/>
        </w:rPr>
        <w:t>p</w:t>
      </w:r>
      <w:r w:rsidRPr="001D6094">
        <w:rPr>
          <w:rFonts w:ascii="Segoe UI" w:eastAsia="Times New Roman" w:hAnsi="Segoe UI" w:cs="Segoe UI"/>
          <w:color w:val="333333"/>
          <w:sz w:val="24"/>
          <w:szCs w:val="24"/>
        </w:rPr>
        <w:t> can be modulated by changing either the pulse amplitude or the pulse width.</w:t>
      </w:r>
    </w:p>
    <w:p w:rsidR="001D6094" w:rsidRPr="001D6094" w:rsidRDefault="001D6094" w:rsidP="001D6094">
      <w:pPr>
        <w:spacing w:before="300" w:after="60" w:line="240" w:lineRule="auto"/>
        <w:textAlignment w:val="baseline"/>
        <w:outlineLvl w:val="3"/>
        <w:rPr>
          <w:rFonts w:ascii="Segoe UI" w:eastAsia="Times New Roman" w:hAnsi="Segoe UI" w:cs="Segoe UI"/>
          <w:b/>
          <w:bCs/>
          <w:color w:val="333333"/>
          <w:sz w:val="24"/>
          <w:szCs w:val="24"/>
        </w:rPr>
      </w:pPr>
      <w:r w:rsidRPr="001D6094">
        <w:rPr>
          <w:rFonts w:ascii="Segoe UI" w:eastAsia="Times New Roman" w:hAnsi="Segoe UI" w:cs="Segoe UI"/>
          <w:b/>
          <w:bCs/>
          <w:color w:val="333333"/>
          <w:sz w:val="24"/>
          <w:szCs w:val="24"/>
        </w:rPr>
        <w:t xml:space="preserve">3.4.1. Threshold switching </w:t>
      </w:r>
      <w:proofErr w:type="spellStart"/>
      <w:r w:rsidRPr="001D6094">
        <w:rPr>
          <w:rFonts w:ascii="Segoe UI" w:eastAsia="Times New Roman" w:hAnsi="Segoe UI" w:cs="Segoe UI"/>
          <w:b/>
          <w:bCs/>
          <w:color w:val="333333"/>
          <w:sz w:val="24"/>
          <w:szCs w:val="24"/>
        </w:rPr>
        <w:t>stochasticity</w:t>
      </w:r>
      <w:proofErr w:type="spellEnd"/>
      <w:r w:rsidRPr="001D6094">
        <w:rPr>
          <w:rFonts w:ascii="Segoe UI" w:eastAsia="Times New Roman" w:hAnsi="Segoe UI" w:cs="Segoe UI"/>
          <w:b/>
          <w:bCs/>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Figure </w:t>
      </w:r>
      <w:hyperlink r:id="rId250" w:anchor="dab7794f11" w:history="1">
        <w:r w:rsidRPr="001D6094">
          <w:rPr>
            <w:rFonts w:ascii="Segoe UI" w:eastAsia="Times New Roman" w:hAnsi="Segoe UI" w:cs="Segoe UI"/>
            <w:color w:val="006EB2"/>
            <w:sz w:val="24"/>
            <w:szCs w:val="24"/>
            <w:u w:val="single"/>
          </w:rPr>
          <w:t>11</w:t>
        </w:r>
      </w:hyperlink>
      <w:r w:rsidRPr="001D6094">
        <w:rPr>
          <w:rFonts w:ascii="Segoe UI" w:eastAsia="Times New Roman" w:hAnsi="Segoe UI" w:cs="Segoe UI"/>
          <w:color w:val="333333"/>
          <w:sz w:val="24"/>
          <w:szCs w:val="24"/>
        </w:rPr>
        <w:t xml:space="preserve">(a) shows representative measurements of the </w:t>
      </w:r>
      <w:proofErr w:type="spellStart"/>
      <w:r w:rsidRPr="001D6094">
        <w:rPr>
          <w:rFonts w:ascii="Segoe UI" w:eastAsia="Times New Roman" w:hAnsi="Segoe UI" w:cs="Segoe UI"/>
          <w:color w:val="333333"/>
          <w:sz w:val="24"/>
          <w:szCs w:val="24"/>
        </w:rPr>
        <w:t>stochasticity</w:t>
      </w:r>
      <w:proofErr w:type="spellEnd"/>
      <w:r w:rsidRPr="001D6094">
        <w:rPr>
          <w:rFonts w:ascii="Segoe UI" w:eastAsia="Times New Roman" w:hAnsi="Segoe UI" w:cs="Segoe UI"/>
          <w:color w:val="333333"/>
          <w:sz w:val="24"/>
          <w:szCs w:val="24"/>
        </w:rPr>
        <w:t xml:space="preserve"> of the threshold switching delay time on a single PCM device [</w:t>
      </w:r>
      <w:hyperlink r:id="rId251" w:anchor="dab7794bib133" w:history="1">
        <w:r w:rsidRPr="001D6094">
          <w:rPr>
            <w:rFonts w:ascii="Segoe UI" w:eastAsia="Times New Roman" w:hAnsi="Segoe UI" w:cs="Segoe UI"/>
            <w:color w:val="006EB2"/>
            <w:sz w:val="24"/>
            <w:szCs w:val="24"/>
            <w:u w:val="single"/>
          </w:rPr>
          <w:t>133</w:t>
        </w:r>
      </w:hyperlink>
      <w:r w:rsidRPr="001D6094">
        <w:rPr>
          <w:rFonts w:ascii="Segoe UI" w:eastAsia="Times New Roman" w:hAnsi="Segoe UI" w:cs="Segoe UI"/>
          <w:color w:val="333333"/>
          <w:sz w:val="24"/>
          <w:szCs w:val="24"/>
        </w:rPr>
        <w:t xml:space="preserve">]. This delay time represents the time it takes for the current to rise steeply after the application of a voltage pulse. Therefore, </w:t>
      </w:r>
      <w:r w:rsidRPr="001D6094">
        <w:rPr>
          <w:rFonts w:ascii="Segoe UI" w:eastAsia="Times New Roman" w:hAnsi="Segoe UI" w:cs="Segoe UI"/>
          <w:color w:val="333333"/>
          <w:sz w:val="24"/>
          <w:szCs w:val="24"/>
        </w:rPr>
        <w:lastRenderedPageBreak/>
        <w:t xml:space="preserve">the PCM will switch only if the width of the applied voltage pulse is greater than the delay time. In the experiment, after each RESET operation, a voltage pulse with </w:t>
      </w:r>
      <w:proofErr w:type="gramStart"/>
      <w:r w:rsidRPr="001D6094">
        <w:rPr>
          <w:rFonts w:ascii="Segoe UI" w:eastAsia="Times New Roman" w:hAnsi="Segoe UI" w:cs="Segoe UI"/>
          <w:color w:val="333333"/>
          <w:sz w:val="24"/>
          <w:szCs w:val="24"/>
        </w:rPr>
        <w:t>an amplitude</w:t>
      </w:r>
      <w:proofErr w:type="gramEnd"/>
      <w:r w:rsidRPr="001D6094">
        <w:rPr>
          <w:rFonts w:ascii="Segoe UI" w:eastAsia="Times New Roman" w:hAnsi="Segoe UI" w:cs="Segoe UI"/>
          <w:color w:val="333333"/>
          <w:sz w:val="24"/>
          <w:szCs w:val="24"/>
        </w:rPr>
        <w:t xml:space="preserve"> slightly above the steady-state threshold switching voltage is applied to the PCM device. It can be seen clearly that each experiment results in a different current trace and thus a different delay time. For a more detailed characterization of this randomness, we obtained delay time measurements 500 times for three pulse amplitudes of 1.8, 1.9 and 2 V. The results are shown in figure </w:t>
      </w:r>
      <w:hyperlink r:id="rId252" w:anchor="dab7794f11" w:history="1">
        <w:r w:rsidRPr="001D6094">
          <w:rPr>
            <w:rFonts w:ascii="Segoe UI" w:eastAsia="Times New Roman" w:hAnsi="Segoe UI" w:cs="Segoe UI"/>
            <w:color w:val="006EB2"/>
            <w:sz w:val="24"/>
            <w:szCs w:val="24"/>
            <w:u w:val="single"/>
          </w:rPr>
          <w:t>11</w:t>
        </w:r>
      </w:hyperlink>
      <w:r w:rsidRPr="001D6094">
        <w:rPr>
          <w:rFonts w:ascii="Segoe UI" w:eastAsia="Times New Roman" w:hAnsi="Segoe UI" w:cs="Segoe UI"/>
          <w:color w:val="333333"/>
          <w:sz w:val="24"/>
          <w:szCs w:val="24"/>
        </w:rPr>
        <w:t>(b). The delay time random variable was found to roughly follow a log-normal distribution in all three cases. A simulation using the model described in [</w:t>
      </w:r>
      <w:hyperlink r:id="rId253" w:anchor="dab7794bib101" w:history="1">
        <w:r w:rsidRPr="001D6094">
          <w:rPr>
            <w:rFonts w:ascii="Segoe UI" w:eastAsia="Times New Roman" w:hAnsi="Segoe UI" w:cs="Segoe UI"/>
            <w:color w:val="006EB2"/>
            <w:sz w:val="24"/>
            <w:szCs w:val="24"/>
            <w:u w:val="single"/>
          </w:rPr>
          <w:t>101</w:t>
        </w:r>
      </w:hyperlink>
      <w:r w:rsidRPr="001D6094">
        <w:rPr>
          <w:rFonts w:ascii="Segoe UI" w:eastAsia="Times New Roman" w:hAnsi="Segoe UI" w:cs="Segoe UI"/>
          <w:color w:val="333333"/>
          <w:sz w:val="24"/>
          <w:szCs w:val="24"/>
        </w:rPr>
        <w:t xml:space="preserve">] was able to capture the experimentally measured distributions well by introducing a small (0.5%) randomness in the amorphous thickness and activation energy of the device after RESET. It indicates that the </w:t>
      </w:r>
      <w:proofErr w:type="spellStart"/>
      <w:r w:rsidRPr="001D6094">
        <w:rPr>
          <w:rFonts w:ascii="Segoe UI" w:eastAsia="Times New Roman" w:hAnsi="Segoe UI" w:cs="Segoe UI"/>
          <w:color w:val="333333"/>
          <w:sz w:val="24"/>
          <w:szCs w:val="24"/>
        </w:rPr>
        <w:t>stochasticity</w:t>
      </w:r>
      <w:proofErr w:type="spellEnd"/>
      <w:r w:rsidRPr="001D6094">
        <w:rPr>
          <w:rFonts w:ascii="Segoe UI" w:eastAsia="Times New Roman" w:hAnsi="Segoe UI" w:cs="Segoe UI"/>
          <w:color w:val="333333"/>
          <w:sz w:val="24"/>
          <w:szCs w:val="24"/>
        </w:rPr>
        <w:t xml:space="preserve"> observed in the threshold switching process can be explained by variations in the atomic configurations of the amorphous phase created upon each RESET process. When using the threshold switching </w:t>
      </w:r>
      <w:proofErr w:type="spellStart"/>
      <w:r w:rsidRPr="001D6094">
        <w:rPr>
          <w:rFonts w:ascii="Segoe UI" w:eastAsia="Times New Roman" w:hAnsi="Segoe UI" w:cs="Segoe UI"/>
          <w:color w:val="333333"/>
          <w:sz w:val="24"/>
          <w:szCs w:val="24"/>
        </w:rPr>
        <w:t>stochasticity</w:t>
      </w:r>
      <w:proofErr w:type="spellEnd"/>
      <w:r w:rsidRPr="001D6094">
        <w:rPr>
          <w:rFonts w:ascii="Segoe UI" w:eastAsia="Times New Roman" w:hAnsi="Segoe UI" w:cs="Segoe UI"/>
          <w:color w:val="333333"/>
          <w:sz w:val="24"/>
          <w:szCs w:val="24"/>
        </w:rPr>
        <w:t xml:space="preserve"> in practical applications, one can tune both the pulse width and pulse amplitude to make the device switch with a given probability </w:t>
      </w:r>
      <w:r w:rsidRPr="001D6094">
        <w:rPr>
          <w:rFonts w:ascii="inherit" w:eastAsia="Times New Roman" w:hAnsi="inherit" w:cs="Segoe UI"/>
          <w:i/>
          <w:iCs/>
          <w:color w:val="333333"/>
          <w:sz w:val="24"/>
          <w:szCs w:val="24"/>
        </w:rPr>
        <w:t>p</w:t>
      </w:r>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9525" cy="9525"/>
            <wp:effectExtent l="0" t="0" r="0" b="0"/>
            <wp:docPr id="68" name="Picture 68" descr="Fig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igure 11."/>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line="240" w:lineRule="auto"/>
        <w:jc w:val="center"/>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 Zoom </w:t>
      </w:r>
      <w:proofErr w:type="gramStart"/>
      <w:r w:rsidRPr="001D6094">
        <w:rPr>
          <w:rFonts w:ascii="Segoe UI" w:eastAsia="Times New Roman" w:hAnsi="Segoe UI" w:cs="Segoe UI"/>
          <w:color w:val="333333"/>
          <w:sz w:val="24"/>
          <w:szCs w:val="24"/>
        </w:rPr>
        <w:t>In Zoom Out</w:t>
      </w:r>
      <w:proofErr w:type="gramEnd"/>
      <w:r w:rsidRPr="001D6094">
        <w:rPr>
          <w:rFonts w:ascii="Segoe UI" w:eastAsia="Times New Roman" w:hAnsi="Segoe UI" w:cs="Segoe UI"/>
          <w:color w:val="333333"/>
          <w:sz w:val="24"/>
          <w:szCs w:val="24"/>
        </w:rPr>
        <w:t> Reset image size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inherit" w:eastAsia="Times New Roman" w:hAnsi="inherit" w:cs="Segoe UI"/>
          <w:b/>
          <w:bCs/>
          <w:color w:val="333333"/>
          <w:sz w:val="24"/>
          <w:szCs w:val="24"/>
        </w:rPr>
        <w:t>Figure 11.</w:t>
      </w:r>
      <w:proofErr w:type="gramEnd"/>
      <w:r w:rsidRPr="001D6094">
        <w:rPr>
          <w:rFonts w:ascii="Segoe UI" w:eastAsia="Times New Roman" w:hAnsi="Segoe UI" w:cs="Segoe UI"/>
          <w:color w:val="333333"/>
          <w:sz w:val="24"/>
          <w:szCs w:val="24"/>
        </w:rPr>
        <w:t xml:space="preserve"> (a) Experimentally measured current traces for a delay time experiment with </w:t>
      </w:r>
      <w:proofErr w:type="gramStart"/>
      <w:r w:rsidRPr="001D6094">
        <w:rPr>
          <w:rFonts w:ascii="Segoe UI" w:eastAsia="Times New Roman" w:hAnsi="Segoe UI" w:cs="Segoe UI"/>
          <w:color w:val="333333"/>
          <w:sz w:val="24"/>
          <w:szCs w:val="24"/>
        </w:rPr>
        <w:t>a voltage</w:t>
      </w:r>
      <w:proofErr w:type="gramEnd"/>
      <w:r w:rsidRPr="001D6094">
        <w:rPr>
          <w:rFonts w:ascii="Segoe UI" w:eastAsia="Times New Roman" w:hAnsi="Segoe UI" w:cs="Segoe UI"/>
          <w:color w:val="333333"/>
          <w:sz w:val="24"/>
          <w:szCs w:val="24"/>
        </w:rPr>
        <w:t xml:space="preserve"> pulse amplitude of 1.8 V repeated 20 times. The PCM device is RESET in between each delay time measurement. (b) Experimental and simulated delay time distributions from 500 measurements for three different applied voltages. </w:t>
      </w:r>
      <w:proofErr w:type="gramStart"/>
      <w:r w:rsidRPr="001D6094">
        <w:rPr>
          <w:rFonts w:ascii="Segoe UI" w:eastAsia="Times New Roman" w:hAnsi="Segoe UI" w:cs="Segoe UI"/>
          <w:color w:val="333333"/>
          <w:sz w:val="24"/>
          <w:szCs w:val="24"/>
        </w:rPr>
        <w:t>Data from [</w:t>
      </w:r>
      <w:hyperlink r:id="rId254" w:anchor="dab7794bib133" w:history="1">
        <w:r w:rsidRPr="001D6094">
          <w:rPr>
            <w:rFonts w:ascii="Segoe UI" w:eastAsia="Times New Roman" w:hAnsi="Segoe UI" w:cs="Segoe UI"/>
            <w:color w:val="006EB2"/>
            <w:sz w:val="24"/>
            <w:szCs w:val="24"/>
            <w:u w:val="single"/>
          </w:rPr>
          <w:t>133</w:t>
        </w:r>
      </w:hyperlink>
      <w:r w:rsidRPr="001D6094">
        <w:rPr>
          <w:rFonts w:ascii="Segoe UI" w:eastAsia="Times New Roman" w:hAnsi="Segoe UI" w:cs="Segoe UI"/>
          <w:color w:val="333333"/>
          <w:sz w:val="24"/>
          <w:szCs w:val="24"/>
        </w:rPr>
        <w:t>].</w:t>
      </w:r>
      <w:proofErr w:type="gramEnd"/>
    </w:p>
    <w:p w:rsidR="001D6094" w:rsidRPr="001D6094" w:rsidRDefault="001D6094" w:rsidP="001D6094">
      <w:pPr>
        <w:spacing w:after="12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Download figure: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hyperlink r:id="rId255" w:history="1">
        <w:r w:rsidRPr="001D6094">
          <w:rPr>
            <w:rFonts w:ascii="inherit" w:eastAsia="Times New Roman" w:hAnsi="inherit" w:cs="Segoe UI"/>
            <w:color w:val="006EB2"/>
            <w:sz w:val="24"/>
            <w:szCs w:val="24"/>
            <w:u w:val="single"/>
          </w:rPr>
          <w:t> Standard image</w:t>
        </w:r>
      </w:hyperlink>
      <w:hyperlink r:id="rId256" w:history="1">
        <w:r w:rsidRPr="001D6094">
          <w:rPr>
            <w:rFonts w:ascii="inherit" w:eastAsia="Times New Roman" w:hAnsi="inherit" w:cs="Segoe UI"/>
            <w:color w:val="006EB2"/>
            <w:sz w:val="24"/>
            <w:szCs w:val="24"/>
            <w:u w:val="single"/>
          </w:rPr>
          <w:t> High-resolution image</w:t>
        </w:r>
      </w:hyperlink>
    </w:p>
    <w:p w:rsidR="001D6094" w:rsidRPr="001D6094" w:rsidRDefault="001D6094" w:rsidP="001D6094">
      <w:pPr>
        <w:spacing w:before="300" w:after="60" w:line="240" w:lineRule="auto"/>
        <w:textAlignment w:val="baseline"/>
        <w:outlineLvl w:val="3"/>
        <w:rPr>
          <w:rFonts w:ascii="Segoe UI" w:eastAsia="Times New Roman" w:hAnsi="Segoe UI" w:cs="Segoe UI"/>
          <w:b/>
          <w:bCs/>
          <w:color w:val="333333"/>
          <w:sz w:val="24"/>
          <w:szCs w:val="24"/>
        </w:rPr>
      </w:pPr>
      <w:r w:rsidRPr="001D6094">
        <w:rPr>
          <w:rFonts w:ascii="Segoe UI" w:eastAsia="Times New Roman" w:hAnsi="Segoe UI" w:cs="Segoe UI"/>
          <w:b/>
          <w:bCs/>
          <w:color w:val="333333"/>
          <w:sz w:val="24"/>
          <w:szCs w:val="24"/>
        </w:rPr>
        <w:t xml:space="preserve">3.4.2. Memory switching </w:t>
      </w:r>
      <w:proofErr w:type="spellStart"/>
      <w:r w:rsidRPr="001D6094">
        <w:rPr>
          <w:rFonts w:ascii="Segoe UI" w:eastAsia="Times New Roman" w:hAnsi="Segoe UI" w:cs="Segoe UI"/>
          <w:b/>
          <w:bCs/>
          <w:color w:val="333333"/>
          <w:sz w:val="24"/>
          <w:szCs w:val="24"/>
        </w:rPr>
        <w:t>stochasticity</w:t>
      </w:r>
      <w:proofErr w:type="spellEnd"/>
      <w:r w:rsidRPr="001D6094">
        <w:rPr>
          <w:rFonts w:ascii="Segoe UI" w:eastAsia="Times New Roman" w:hAnsi="Segoe UI" w:cs="Segoe UI"/>
          <w:b/>
          <w:bCs/>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A second source of </w:t>
      </w:r>
      <w:proofErr w:type="spellStart"/>
      <w:r w:rsidRPr="001D6094">
        <w:rPr>
          <w:rFonts w:ascii="Segoe UI" w:eastAsia="Times New Roman" w:hAnsi="Segoe UI" w:cs="Segoe UI"/>
          <w:color w:val="333333"/>
          <w:sz w:val="24"/>
          <w:szCs w:val="24"/>
        </w:rPr>
        <w:t>stochasticity</w:t>
      </w:r>
      <w:proofErr w:type="spellEnd"/>
      <w:r w:rsidRPr="001D6094">
        <w:rPr>
          <w:rFonts w:ascii="Segoe UI" w:eastAsia="Times New Roman" w:hAnsi="Segoe UI" w:cs="Segoe UI"/>
          <w:color w:val="333333"/>
          <w:sz w:val="24"/>
          <w:szCs w:val="24"/>
        </w:rPr>
        <w:t xml:space="preserve"> in the PCM switching process arises from the crystallization process. In the </w:t>
      </w:r>
      <w:proofErr w:type="spellStart"/>
      <w:r w:rsidRPr="001D6094">
        <w:rPr>
          <w:rFonts w:ascii="Segoe UI" w:eastAsia="Times New Roman" w:hAnsi="Segoe UI" w:cs="Segoe UI"/>
          <w:color w:val="333333"/>
          <w:sz w:val="24"/>
          <w:szCs w:val="24"/>
        </w:rPr>
        <w:t>nanoscale</w:t>
      </w:r>
      <w:proofErr w:type="spellEnd"/>
      <w:r w:rsidRPr="001D6094">
        <w:rPr>
          <w:rFonts w:ascii="Segoe UI" w:eastAsia="Times New Roman" w:hAnsi="Segoe UI" w:cs="Segoe UI"/>
          <w:color w:val="333333"/>
          <w:sz w:val="24"/>
          <w:szCs w:val="24"/>
        </w:rPr>
        <w:t xml:space="preserve"> mushroom-type PCM device depicted in figure </w:t>
      </w:r>
      <w:hyperlink r:id="rId257" w:anchor="dab7794f1" w:history="1">
        <w:r w:rsidRPr="001D6094">
          <w:rPr>
            <w:rFonts w:ascii="Segoe UI" w:eastAsia="Times New Roman" w:hAnsi="Segoe UI" w:cs="Segoe UI"/>
            <w:color w:val="006EB2"/>
            <w:sz w:val="24"/>
            <w:szCs w:val="24"/>
            <w:u w:val="single"/>
          </w:rPr>
          <w:t>1</w:t>
        </w:r>
      </w:hyperlink>
      <w:r w:rsidRPr="001D6094">
        <w:rPr>
          <w:rFonts w:ascii="Segoe UI" w:eastAsia="Times New Roman" w:hAnsi="Segoe UI" w:cs="Segoe UI"/>
          <w:color w:val="333333"/>
          <w:sz w:val="24"/>
          <w:szCs w:val="24"/>
        </w:rPr>
        <w:t xml:space="preserve">, the crystallization mechanism is assumed to be mainly dominated by crystal growth due to the large amorphous-crystalline interface area and small volume of the amorphous region. Moreover, for large enough pulse amplitudes, the temperature distribution reached within the device when a voltage pulse is applied also favors crystal growth at the amorphous-crystalline interface. Although crystal growth is a deterministic process, small variations in the atomic configurations of the amorphous volume created upon RESET can lead to variations in the effective amorphous thickness initially created. This, in turn, leads to a stochastic behavior of the crystallization time of a PCM device. An experiment that measures the </w:t>
      </w:r>
      <w:proofErr w:type="spellStart"/>
      <w:r w:rsidRPr="001D6094">
        <w:rPr>
          <w:rFonts w:ascii="Segoe UI" w:eastAsia="Times New Roman" w:hAnsi="Segoe UI" w:cs="Segoe UI"/>
          <w:color w:val="333333"/>
          <w:sz w:val="24"/>
          <w:szCs w:val="24"/>
        </w:rPr>
        <w:t>stochasticity</w:t>
      </w:r>
      <w:proofErr w:type="spellEnd"/>
      <w:r w:rsidRPr="001D6094">
        <w:rPr>
          <w:rFonts w:ascii="Segoe UI" w:eastAsia="Times New Roman" w:hAnsi="Segoe UI" w:cs="Segoe UI"/>
          <w:color w:val="333333"/>
          <w:sz w:val="24"/>
          <w:szCs w:val="24"/>
        </w:rPr>
        <w:t xml:space="preserve"> in the PCM crystallization time is shown in figure </w:t>
      </w:r>
      <w:hyperlink r:id="rId258" w:anchor="dab7794f12" w:history="1">
        <w:r w:rsidRPr="001D6094">
          <w:rPr>
            <w:rFonts w:ascii="Segoe UI" w:eastAsia="Times New Roman" w:hAnsi="Segoe UI" w:cs="Segoe UI"/>
            <w:color w:val="006EB2"/>
            <w:sz w:val="24"/>
            <w:szCs w:val="24"/>
            <w:u w:val="single"/>
          </w:rPr>
          <w:t>12</w:t>
        </w:r>
      </w:hyperlink>
      <w:r w:rsidRPr="001D6094">
        <w:rPr>
          <w:rFonts w:ascii="Segoe UI" w:eastAsia="Times New Roman" w:hAnsi="Segoe UI" w:cs="Segoe UI"/>
          <w:color w:val="333333"/>
          <w:sz w:val="24"/>
          <w:szCs w:val="24"/>
        </w:rPr>
        <w:t> [</w:t>
      </w:r>
      <w:hyperlink r:id="rId259" w:anchor="dab7794bib133" w:history="1">
        <w:r w:rsidRPr="001D6094">
          <w:rPr>
            <w:rFonts w:ascii="Segoe UI" w:eastAsia="Times New Roman" w:hAnsi="Segoe UI" w:cs="Segoe UI"/>
            <w:color w:val="006EB2"/>
            <w:sz w:val="24"/>
            <w:szCs w:val="24"/>
            <w:u w:val="single"/>
          </w:rPr>
          <w:t>133</w:t>
        </w:r>
      </w:hyperlink>
      <w:r w:rsidRPr="001D6094">
        <w:rPr>
          <w:rFonts w:ascii="Segoe UI" w:eastAsia="Times New Roman" w:hAnsi="Segoe UI" w:cs="Segoe UI"/>
          <w:color w:val="333333"/>
          <w:sz w:val="24"/>
          <w:szCs w:val="24"/>
        </w:rPr>
        <w:t xml:space="preserve">]. In the experiment, a PCM device is first RESET and then a sequence of SET pulses is applied to the device. The amplitude of the crystallizing pulses is </w:t>
      </w:r>
      <w:r w:rsidRPr="001D6094">
        <w:rPr>
          <w:rFonts w:ascii="Segoe UI" w:eastAsia="Times New Roman" w:hAnsi="Segoe UI" w:cs="Segoe UI"/>
          <w:color w:val="333333"/>
          <w:sz w:val="24"/>
          <w:szCs w:val="24"/>
        </w:rPr>
        <w:lastRenderedPageBreak/>
        <w:t xml:space="preserve">substantially larger than the threshold switching voltage to avoid any delay time </w:t>
      </w:r>
      <w:proofErr w:type="spellStart"/>
      <w:r w:rsidRPr="001D6094">
        <w:rPr>
          <w:rFonts w:ascii="Segoe UI" w:eastAsia="Times New Roman" w:hAnsi="Segoe UI" w:cs="Segoe UI"/>
          <w:color w:val="333333"/>
          <w:sz w:val="24"/>
          <w:szCs w:val="24"/>
        </w:rPr>
        <w:t>stochasticity</w:t>
      </w:r>
      <w:proofErr w:type="spellEnd"/>
      <w:r w:rsidRPr="001D6094">
        <w:rPr>
          <w:rFonts w:ascii="Segoe UI" w:eastAsia="Times New Roman" w:hAnsi="Segoe UI" w:cs="Segoe UI"/>
          <w:color w:val="333333"/>
          <w:sz w:val="24"/>
          <w:szCs w:val="24"/>
        </w:rPr>
        <w:t xml:space="preserve"> as well as to provide sufficient current to induce Joule heating and crystal growth. After the application of each crystallizing pulse, the low-field electrical resistance is measured. Experimentally measured traces of the resistance as a function of the number of crystallizing pulses for a constant pulse width of 50 ns are shown in figure </w:t>
      </w:r>
      <w:hyperlink r:id="rId260" w:anchor="dab7794f12" w:history="1">
        <w:r w:rsidRPr="001D6094">
          <w:rPr>
            <w:rFonts w:ascii="Segoe UI" w:eastAsia="Times New Roman" w:hAnsi="Segoe UI" w:cs="Segoe UI"/>
            <w:color w:val="006EB2"/>
            <w:sz w:val="24"/>
            <w:szCs w:val="24"/>
            <w:u w:val="single"/>
          </w:rPr>
          <w:t>12</w:t>
        </w:r>
      </w:hyperlink>
      <w:r w:rsidRPr="001D6094">
        <w:rPr>
          <w:rFonts w:ascii="Segoe UI" w:eastAsia="Times New Roman" w:hAnsi="Segoe UI" w:cs="Segoe UI"/>
          <w:color w:val="333333"/>
          <w:sz w:val="24"/>
          <w:szCs w:val="24"/>
        </w:rPr>
        <w:t xml:space="preserve">(a). It can be seen that the resistance decreases incrementally upon the application of the pulses until it reaches its lowest value when the whole amorphous region has crystallized. Moreover, the resistance trajectories are different in each experiment, leading to </w:t>
      </w:r>
      <w:proofErr w:type="gramStart"/>
      <w:r w:rsidRPr="001D6094">
        <w:rPr>
          <w:rFonts w:ascii="Segoe UI" w:eastAsia="Times New Roman" w:hAnsi="Segoe UI" w:cs="Segoe UI"/>
          <w:color w:val="333333"/>
          <w:sz w:val="24"/>
          <w:szCs w:val="24"/>
        </w:rPr>
        <w:t>a randomness</w:t>
      </w:r>
      <w:proofErr w:type="gramEnd"/>
      <w:r w:rsidRPr="001D6094">
        <w:rPr>
          <w:rFonts w:ascii="Segoe UI" w:eastAsia="Times New Roman" w:hAnsi="Segoe UI" w:cs="Segoe UI"/>
          <w:color w:val="333333"/>
          <w:sz w:val="24"/>
          <w:szCs w:val="24"/>
        </w:rPr>
        <w:t xml:space="preserve"> in the total number of pulses needed to fully crystallize. In figure </w:t>
      </w:r>
      <w:hyperlink r:id="rId261" w:anchor="dab7794f12" w:history="1">
        <w:r w:rsidRPr="001D6094">
          <w:rPr>
            <w:rFonts w:ascii="Segoe UI" w:eastAsia="Times New Roman" w:hAnsi="Segoe UI" w:cs="Segoe UI"/>
            <w:color w:val="006EB2"/>
            <w:sz w:val="24"/>
            <w:szCs w:val="24"/>
            <w:u w:val="single"/>
          </w:rPr>
          <w:t>12</w:t>
        </w:r>
      </w:hyperlink>
      <w:r w:rsidRPr="001D6094">
        <w:rPr>
          <w:rFonts w:ascii="Segoe UI" w:eastAsia="Times New Roman" w:hAnsi="Segoe UI" w:cs="Segoe UI"/>
          <w:color w:val="333333"/>
          <w:sz w:val="24"/>
          <w:szCs w:val="24"/>
        </w:rPr>
        <w:t>(b), we report the distributions of the number of pulses needed to crystallize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69" name="Picture 69" descr="$N_\mathrm{cr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N_\mathrm{cryst}$"/>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xml:space="preserve"> for different pulse widths. As for threshold switching, a simulation was able to capture the experimentally measured distributions well by introducing </w:t>
      </w:r>
      <w:proofErr w:type="gramStart"/>
      <w:r w:rsidRPr="001D6094">
        <w:rPr>
          <w:rFonts w:ascii="Segoe UI" w:eastAsia="Times New Roman" w:hAnsi="Segoe UI" w:cs="Segoe UI"/>
          <w:color w:val="333333"/>
          <w:sz w:val="24"/>
          <w:szCs w:val="24"/>
        </w:rPr>
        <w:t>a 0.5</w:t>
      </w:r>
      <w:proofErr w:type="gramEnd"/>
      <w:r w:rsidRPr="001D6094">
        <w:rPr>
          <w:rFonts w:ascii="Segoe UI" w:eastAsia="Times New Roman" w:hAnsi="Segoe UI" w:cs="Segoe UI"/>
          <w:color w:val="333333"/>
          <w:sz w:val="24"/>
          <w:szCs w:val="24"/>
        </w:rPr>
        <w:t>% randomness in the amorphous thickness, using the model presented in [</w:t>
      </w:r>
      <w:hyperlink r:id="rId262" w:anchor="dab7794bib53" w:history="1">
        <w:r w:rsidRPr="001D6094">
          <w:rPr>
            <w:rFonts w:ascii="Segoe UI" w:eastAsia="Times New Roman" w:hAnsi="Segoe UI" w:cs="Segoe UI"/>
            <w:color w:val="006EB2"/>
            <w:sz w:val="24"/>
            <w:szCs w:val="24"/>
            <w:u w:val="single"/>
          </w:rPr>
          <w:t>53</w:t>
        </w:r>
      </w:hyperlink>
      <w:r w:rsidRPr="001D6094">
        <w:rPr>
          <w:rFonts w:ascii="Segoe UI" w:eastAsia="Times New Roman" w:hAnsi="Segoe UI" w:cs="Segoe UI"/>
          <w:color w:val="333333"/>
          <w:sz w:val="24"/>
          <w:szCs w:val="24"/>
        </w:rPr>
        <w:t>] to capture the crystallization dynamics in the PCM device. Based on these distributions, the number of pulses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70" name="Picture 70" descr="$N_\mathrm{cr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_\mathrm{cryst}$"/>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can therefore be adapted such that the device will switch with a given probability </w:t>
      </w:r>
      <w:r w:rsidRPr="001D6094">
        <w:rPr>
          <w:rFonts w:ascii="inherit" w:eastAsia="Times New Roman" w:hAnsi="inherit" w:cs="Segoe UI"/>
          <w:i/>
          <w:iCs/>
          <w:color w:val="333333"/>
          <w:sz w:val="24"/>
          <w:szCs w:val="24"/>
        </w:rPr>
        <w:t>p</w:t>
      </w:r>
      <w:r w:rsidRPr="001D6094">
        <w:rPr>
          <w:rFonts w:ascii="Segoe UI" w:eastAsia="Times New Roman" w:hAnsi="Segoe UI" w:cs="Segoe UI"/>
          <w:color w:val="333333"/>
          <w:sz w:val="24"/>
          <w:szCs w:val="24"/>
        </w:rPr>
        <w:t> for a certain pulse width.</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9525" cy="9525"/>
            <wp:effectExtent l="0" t="0" r="0" b="0"/>
            <wp:docPr id="71" name="Picture 71" descr="Fig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 12."/>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line="240" w:lineRule="auto"/>
        <w:jc w:val="center"/>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 Zoom </w:t>
      </w:r>
      <w:proofErr w:type="gramStart"/>
      <w:r w:rsidRPr="001D6094">
        <w:rPr>
          <w:rFonts w:ascii="Segoe UI" w:eastAsia="Times New Roman" w:hAnsi="Segoe UI" w:cs="Segoe UI"/>
          <w:color w:val="333333"/>
          <w:sz w:val="24"/>
          <w:szCs w:val="24"/>
        </w:rPr>
        <w:t>In Zoom Out</w:t>
      </w:r>
      <w:proofErr w:type="gramEnd"/>
      <w:r w:rsidRPr="001D6094">
        <w:rPr>
          <w:rFonts w:ascii="Segoe UI" w:eastAsia="Times New Roman" w:hAnsi="Segoe UI" w:cs="Segoe UI"/>
          <w:color w:val="333333"/>
          <w:sz w:val="24"/>
          <w:szCs w:val="24"/>
        </w:rPr>
        <w:t> Reset image size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inherit" w:eastAsia="Times New Roman" w:hAnsi="inherit" w:cs="Segoe UI"/>
          <w:b/>
          <w:bCs/>
          <w:color w:val="333333"/>
          <w:sz w:val="24"/>
          <w:szCs w:val="24"/>
        </w:rPr>
        <w:t>Figure 12.</w:t>
      </w:r>
      <w:proofErr w:type="gramEnd"/>
      <w:r w:rsidRPr="001D6094">
        <w:rPr>
          <w:rFonts w:ascii="Segoe UI" w:eastAsia="Times New Roman" w:hAnsi="Segoe UI" w:cs="Segoe UI"/>
          <w:color w:val="333333"/>
          <w:sz w:val="24"/>
          <w:szCs w:val="24"/>
        </w:rPr>
        <w:t> (a) Experimentally measured resistance as a function of the number of crystallization pulses applied for a fixed pulse width of 50 ns. The experiment was repeated 100 times and the device was RESET in between each experiment. (b) Experimental and simulated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72" name="Picture 72" descr="$N_\mathrm{cry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_\mathrm{cryst}$"/>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xml:space="preserve"> distributions from 1000 measurements for six different pulse widths. </w:t>
      </w:r>
      <w:proofErr w:type="gramStart"/>
      <w:r w:rsidRPr="001D6094">
        <w:rPr>
          <w:rFonts w:ascii="Segoe UI" w:eastAsia="Times New Roman" w:hAnsi="Segoe UI" w:cs="Segoe UI"/>
          <w:color w:val="333333"/>
          <w:sz w:val="24"/>
          <w:szCs w:val="24"/>
        </w:rPr>
        <w:t>Data from [</w:t>
      </w:r>
      <w:hyperlink r:id="rId263" w:anchor="dab7794bib133" w:history="1">
        <w:r w:rsidRPr="001D6094">
          <w:rPr>
            <w:rFonts w:ascii="Segoe UI" w:eastAsia="Times New Roman" w:hAnsi="Segoe UI" w:cs="Segoe UI"/>
            <w:color w:val="006EB2"/>
            <w:sz w:val="24"/>
            <w:szCs w:val="24"/>
            <w:u w:val="single"/>
          </w:rPr>
          <w:t>133</w:t>
        </w:r>
      </w:hyperlink>
      <w:r w:rsidRPr="001D6094">
        <w:rPr>
          <w:rFonts w:ascii="Segoe UI" w:eastAsia="Times New Roman" w:hAnsi="Segoe UI" w:cs="Segoe UI"/>
          <w:color w:val="333333"/>
          <w:sz w:val="24"/>
          <w:szCs w:val="24"/>
        </w:rPr>
        <w:t>].</w:t>
      </w:r>
      <w:proofErr w:type="gramEnd"/>
    </w:p>
    <w:p w:rsidR="001D6094" w:rsidRPr="001D6094" w:rsidRDefault="001D6094" w:rsidP="001D6094">
      <w:pPr>
        <w:spacing w:after="12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Download figure: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hyperlink r:id="rId264" w:history="1">
        <w:r w:rsidRPr="001D6094">
          <w:rPr>
            <w:rFonts w:ascii="inherit" w:eastAsia="Times New Roman" w:hAnsi="inherit" w:cs="Segoe UI"/>
            <w:color w:val="006EB2"/>
            <w:sz w:val="24"/>
            <w:szCs w:val="24"/>
            <w:u w:val="single"/>
          </w:rPr>
          <w:t> Standard image</w:t>
        </w:r>
      </w:hyperlink>
      <w:hyperlink r:id="rId265" w:history="1">
        <w:r w:rsidRPr="001D6094">
          <w:rPr>
            <w:rFonts w:ascii="inherit" w:eastAsia="Times New Roman" w:hAnsi="inherit" w:cs="Segoe UI"/>
            <w:color w:val="006EB2"/>
            <w:sz w:val="24"/>
            <w:szCs w:val="24"/>
            <w:u w:val="single"/>
          </w:rPr>
          <w:t> High-resolution image</w:t>
        </w:r>
      </w:hyperlink>
    </w:p>
    <w:p w:rsidR="001D6094" w:rsidRPr="001D6094" w:rsidRDefault="001D6094" w:rsidP="001D6094">
      <w:pPr>
        <w:spacing w:before="300" w:after="60" w:line="240" w:lineRule="auto"/>
        <w:textAlignment w:val="baseline"/>
        <w:outlineLvl w:val="1"/>
        <w:rPr>
          <w:rFonts w:ascii="Segoe UI" w:eastAsia="Times New Roman" w:hAnsi="Segoe UI" w:cs="Segoe UI"/>
          <w:color w:val="333333"/>
          <w:sz w:val="36"/>
          <w:szCs w:val="36"/>
        </w:rPr>
      </w:pPr>
      <w:r w:rsidRPr="001D6094">
        <w:rPr>
          <w:rFonts w:ascii="Segoe UI" w:eastAsia="Times New Roman" w:hAnsi="Segoe UI" w:cs="Segoe UI"/>
          <w:color w:val="333333"/>
          <w:sz w:val="36"/>
          <w:szCs w:val="36"/>
        </w:rPr>
        <w:t>4. Read operation</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The READ operation in PCM typically consists of reading the resistance of the PCM device through the application of a low voltage pulse. The READ voltage has to be lower than the threshold switching voltage so that it does not perturb the state of the device. Typical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characteristics of three different resistance states are shown in figure </w:t>
      </w:r>
      <w:hyperlink r:id="rId266" w:anchor="dab7794f13" w:history="1">
        <w:r w:rsidRPr="001D6094">
          <w:rPr>
            <w:rFonts w:ascii="Segoe UI" w:eastAsia="Times New Roman" w:hAnsi="Segoe UI" w:cs="Segoe UI"/>
            <w:color w:val="006EB2"/>
            <w:sz w:val="24"/>
            <w:szCs w:val="24"/>
            <w:u w:val="single"/>
          </w:rPr>
          <w:t>13</w:t>
        </w:r>
      </w:hyperlink>
      <w:r w:rsidRPr="001D6094">
        <w:rPr>
          <w:rFonts w:ascii="Segoe UI" w:eastAsia="Times New Roman" w:hAnsi="Segoe UI" w:cs="Segoe UI"/>
          <w:color w:val="333333"/>
          <w:sz w:val="24"/>
          <w:szCs w:val="24"/>
        </w:rPr>
        <w:t xml:space="preserve">(a). They indicate that the low-field resistance increases and the slope of </w:t>
      </w:r>
      <w:proofErr w:type="gramStart"/>
      <w:r w:rsidRPr="001D6094">
        <w:rPr>
          <w:rFonts w:ascii="Segoe UI" w:eastAsia="Times New Roman" w:hAnsi="Segoe UI" w:cs="Segoe UI"/>
          <w:color w:val="333333"/>
          <w:sz w:val="24"/>
          <w:szCs w:val="24"/>
        </w:rPr>
        <w:t>log(</w:t>
      </w:r>
      <w:proofErr w:type="gramEnd"/>
      <w:r w:rsidRPr="001D6094">
        <w:rPr>
          <w:rFonts w:ascii="inherit" w:eastAsia="Times New Roman" w:hAnsi="inherit" w:cs="Segoe UI"/>
          <w:i/>
          <w:iCs/>
          <w:color w:val="333333"/>
          <w:sz w:val="24"/>
          <w:szCs w:val="24"/>
        </w:rPr>
        <w:t>I</w:t>
      </w:r>
      <w:r w:rsidRPr="001D6094">
        <w:rPr>
          <w:rFonts w:ascii="Segoe UI" w:eastAsia="Times New Roman" w:hAnsi="Segoe UI" w:cs="Segoe UI"/>
          <w:color w:val="333333"/>
          <w:sz w:val="24"/>
          <w:szCs w:val="24"/>
        </w:rPr>
        <w:t>) versus </w:t>
      </w:r>
      <w:r w:rsidRPr="001D6094">
        <w:rPr>
          <w:rFonts w:ascii="inherit" w:eastAsia="Times New Roman" w:hAnsi="inherit" w:cs="Segoe UI"/>
          <w:i/>
          <w:iCs/>
          <w:color w:val="333333"/>
          <w:sz w:val="24"/>
          <w:szCs w:val="24"/>
        </w:rPr>
        <w:t>V</w:t>
      </w:r>
      <w:r w:rsidRPr="001D6094">
        <w:rPr>
          <w:rFonts w:ascii="Segoe UI" w:eastAsia="Times New Roman" w:hAnsi="Segoe UI" w:cs="Segoe UI"/>
          <w:color w:val="333333"/>
          <w:sz w:val="24"/>
          <w:szCs w:val="24"/>
        </w:rPr>
        <w:t> decreases with increasing size of the amorphous region. However, a key challenge for retrieving the stored information is the resistance variations with time and temperature. These resistance variations are caused mostly by the phase-change material in the amorphous phase. Typical low-field resistance measurements for different resistance states at room temperature are shown in figure </w:t>
      </w:r>
      <w:hyperlink r:id="rId267" w:anchor="dab7794f13" w:history="1">
        <w:r w:rsidRPr="001D6094">
          <w:rPr>
            <w:rFonts w:ascii="Segoe UI" w:eastAsia="Times New Roman" w:hAnsi="Segoe UI" w:cs="Segoe UI"/>
            <w:color w:val="006EB2"/>
            <w:sz w:val="24"/>
            <w:szCs w:val="24"/>
            <w:u w:val="single"/>
          </w:rPr>
          <w:t>13</w:t>
        </w:r>
      </w:hyperlink>
      <w:r w:rsidRPr="001D6094">
        <w:rPr>
          <w:rFonts w:ascii="Segoe UI" w:eastAsia="Times New Roman" w:hAnsi="Segoe UI" w:cs="Segoe UI"/>
          <w:color w:val="333333"/>
          <w:sz w:val="24"/>
          <w:szCs w:val="24"/>
        </w:rPr>
        <w:t>(b). It can be observed that the resistance increases over time, which is typically referred to as </w:t>
      </w:r>
      <w:r w:rsidRPr="001D6094">
        <w:rPr>
          <w:rFonts w:ascii="inherit" w:eastAsia="Times New Roman" w:hAnsi="inherit" w:cs="Segoe UI"/>
          <w:i/>
          <w:iCs/>
          <w:color w:val="333333"/>
          <w:sz w:val="24"/>
          <w:szCs w:val="24"/>
        </w:rPr>
        <w:t>resistance drift</w:t>
      </w:r>
      <w:r w:rsidRPr="001D6094">
        <w:rPr>
          <w:rFonts w:ascii="Segoe UI" w:eastAsia="Times New Roman" w:hAnsi="Segoe UI" w:cs="Segoe UI"/>
          <w:color w:val="333333"/>
          <w:sz w:val="24"/>
          <w:szCs w:val="24"/>
        </w:rPr>
        <w:t xml:space="preserve">. Resistance drift makes it difficult to reliably detect the different </w:t>
      </w:r>
      <w:r w:rsidRPr="001D6094">
        <w:rPr>
          <w:rFonts w:ascii="Segoe UI" w:eastAsia="Times New Roman" w:hAnsi="Segoe UI" w:cs="Segoe UI"/>
          <w:color w:val="333333"/>
          <w:sz w:val="24"/>
          <w:szCs w:val="24"/>
        </w:rPr>
        <w:lastRenderedPageBreak/>
        <w:t xml:space="preserve">resistance states of PCM over time. What is also observed are significant fluctuations of the resistance over time for the higher resistance </w:t>
      </w:r>
      <w:proofErr w:type="gramStart"/>
      <w:r w:rsidRPr="001D6094">
        <w:rPr>
          <w:rFonts w:ascii="Segoe UI" w:eastAsia="Times New Roman" w:hAnsi="Segoe UI" w:cs="Segoe UI"/>
          <w:color w:val="333333"/>
          <w:sz w:val="24"/>
          <w:szCs w:val="24"/>
        </w:rPr>
        <w:t>states.</w:t>
      </w:r>
      <w:proofErr w:type="gramEnd"/>
      <w:r w:rsidRPr="001D6094">
        <w:rPr>
          <w:rFonts w:ascii="Segoe UI" w:eastAsia="Times New Roman" w:hAnsi="Segoe UI" w:cs="Segoe UI"/>
          <w:color w:val="333333"/>
          <w:sz w:val="24"/>
          <w:szCs w:val="24"/>
        </w:rPr>
        <w:t xml:space="preserve"> This noise, mostly attributed to the amorphous phase, is another key challenge for multi-level storage. In the following sections, the PCM resistance dependence on voltage and temperature, resistance drift, and noise will be described.</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9525" cy="9525"/>
            <wp:effectExtent l="0" t="0" r="0" b="0"/>
            <wp:docPr id="73" name="Picture 73" descr="Fig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igure 13."/>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line="240" w:lineRule="auto"/>
        <w:jc w:val="center"/>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 Zoom </w:t>
      </w:r>
      <w:proofErr w:type="gramStart"/>
      <w:r w:rsidRPr="001D6094">
        <w:rPr>
          <w:rFonts w:ascii="Segoe UI" w:eastAsia="Times New Roman" w:hAnsi="Segoe UI" w:cs="Segoe UI"/>
          <w:color w:val="333333"/>
          <w:sz w:val="24"/>
          <w:szCs w:val="24"/>
        </w:rPr>
        <w:t>In Zoom Out</w:t>
      </w:r>
      <w:proofErr w:type="gramEnd"/>
      <w:r w:rsidRPr="001D6094">
        <w:rPr>
          <w:rFonts w:ascii="Segoe UI" w:eastAsia="Times New Roman" w:hAnsi="Segoe UI" w:cs="Segoe UI"/>
          <w:color w:val="333333"/>
          <w:sz w:val="24"/>
          <w:szCs w:val="24"/>
        </w:rPr>
        <w:t> Reset image size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inherit" w:eastAsia="Times New Roman" w:hAnsi="inherit" w:cs="Segoe UI"/>
          <w:b/>
          <w:bCs/>
          <w:color w:val="333333"/>
          <w:sz w:val="24"/>
          <w:szCs w:val="24"/>
        </w:rPr>
        <w:t>Figure 13.</w:t>
      </w:r>
      <w:proofErr w:type="gramEnd"/>
      <w:r w:rsidRPr="001D6094">
        <w:rPr>
          <w:rFonts w:ascii="Segoe UI" w:eastAsia="Times New Roman" w:hAnsi="Segoe UI" w:cs="Segoe UI"/>
          <w:color w:val="333333"/>
          <w:sz w:val="24"/>
          <w:szCs w:val="24"/>
        </w:rPr>
        <w:t> (a)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xml:space="preserve"> characteristics of three different resistance states (low, intermediate, and high). The low-field resistance increases and the slope of </w:t>
      </w:r>
      <w:proofErr w:type="gramStart"/>
      <w:r w:rsidRPr="001D6094">
        <w:rPr>
          <w:rFonts w:ascii="Segoe UI" w:eastAsia="Times New Roman" w:hAnsi="Segoe UI" w:cs="Segoe UI"/>
          <w:color w:val="333333"/>
          <w:sz w:val="24"/>
          <w:szCs w:val="24"/>
        </w:rPr>
        <w:t>log(</w:t>
      </w:r>
      <w:proofErr w:type="gramEnd"/>
      <w:r w:rsidRPr="001D6094">
        <w:rPr>
          <w:rFonts w:ascii="inherit" w:eastAsia="Times New Roman" w:hAnsi="inherit" w:cs="Segoe UI"/>
          <w:i/>
          <w:iCs/>
          <w:color w:val="333333"/>
          <w:sz w:val="24"/>
          <w:szCs w:val="24"/>
        </w:rPr>
        <w:t>I</w:t>
      </w:r>
      <w:r w:rsidRPr="001D6094">
        <w:rPr>
          <w:rFonts w:ascii="Segoe UI" w:eastAsia="Times New Roman" w:hAnsi="Segoe UI" w:cs="Segoe UI"/>
          <w:color w:val="333333"/>
          <w:sz w:val="24"/>
          <w:szCs w:val="24"/>
        </w:rPr>
        <w:t>) versus </w:t>
      </w:r>
      <w:r w:rsidRPr="001D6094">
        <w:rPr>
          <w:rFonts w:ascii="inherit" w:eastAsia="Times New Roman" w:hAnsi="inherit" w:cs="Segoe UI"/>
          <w:i/>
          <w:iCs/>
          <w:color w:val="333333"/>
          <w:sz w:val="24"/>
          <w:szCs w:val="24"/>
        </w:rPr>
        <w:t>V</w:t>
      </w:r>
      <w:r w:rsidRPr="001D6094">
        <w:rPr>
          <w:rFonts w:ascii="Segoe UI" w:eastAsia="Times New Roman" w:hAnsi="Segoe UI" w:cs="Segoe UI"/>
          <w:color w:val="333333"/>
          <w:sz w:val="24"/>
          <w:szCs w:val="24"/>
        </w:rPr>
        <w:t> decreases with increasing size of the amorphous region. (b) Resistance as a function of time for three different resistance states (low, intermediate, and high).</w:t>
      </w:r>
    </w:p>
    <w:p w:rsidR="001D6094" w:rsidRPr="001D6094" w:rsidRDefault="001D6094" w:rsidP="001D6094">
      <w:pPr>
        <w:spacing w:after="12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Download figure: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hyperlink r:id="rId268" w:history="1">
        <w:r w:rsidRPr="001D6094">
          <w:rPr>
            <w:rFonts w:ascii="inherit" w:eastAsia="Times New Roman" w:hAnsi="inherit" w:cs="Segoe UI"/>
            <w:color w:val="006EB2"/>
            <w:sz w:val="24"/>
            <w:szCs w:val="24"/>
            <w:u w:val="single"/>
          </w:rPr>
          <w:t> Standard image</w:t>
        </w:r>
      </w:hyperlink>
      <w:hyperlink r:id="rId269" w:history="1">
        <w:r w:rsidRPr="001D6094">
          <w:rPr>
            <w:rFonts w:ascii="inherit" w:eastAsia="Times New Roman" w:hAnsi="inherit" w:cs="Segoe UI"/>
            <w:color w:val="006EB2"/>
            <w:sz w:val="24"/>
            <w:szCs w:val="24"/>
            <w:u w:val="single"/>
          </w:rPr>
          <w:t> High-resolution image</w:t>
        </w:r>
      </w:hyperlink>
    </w:p>
    <w:p w:rsidR="001D6094" w:rsidRPr="001D6094" w:rsidRDefault="001D6094" w:rsidP="001D6094">
      <w:pPr>
        <w:spacing w:before="300" w:after="60" w:line="240" w:lineRule="auto"/>
        <w:textAlignment w:val="baseline"/>
        <w:outlineLvl w:val="2"/>
        <w:rPr>
          <w:rFonts w:ascii="Segoe UI" w:eastAsia="Times New Roman" w:hAnsi="Segoe UI" w:cs="Segoe UI"/>
          <w:b/>
          <w:bCs/>
          <w:color w:val="333333"/>
          <w:sz w:val="27"/>
          <w:szCs w:val="27"/>
        </w:rPr>
      </w:pPr>
      <w:r w:rsidRPr="001D6094">
        <w:rPr>
          <w:rFonts w:ascii="Segoe UI" w:eastAsia="Times New Roman" w:hAnsi="Segoe UI" w:cs="Segoe UI"/>
          <w:b/>
          <w:bCs/>
          <w:color w:val="333333"/>
          <w:sz w:val="27"/>
          <w:szCs w:val="27"/>
        </w:rPr>
        <w:t>4.1. </w:t>
      </w:r>
      <w:proofErr w:type="spellStart"/>
      <w:r w:rsidRPr="001D6094">
        <w:rPr>
          <w:rFonts w:ascii="Segoe UI" w:eastAsia="Times New Roman" w:hAnsi="Segoe UI" w:cs="Segoe UI"/>
          <w:b/>
          <w:bCs/>
          <w:color w:val="333333"/>
          <w:sz w:val="27"/>
          <w:szCs w:val="27"/>
        </w:rPr>
        <w:t>Subthreshold</w:t>
      </w:r>
      <w:proofErr w:type="spellEnd"/>
      <w:r w:rsidRPr="001D6094">
        <w:rPr>
          <w:rFonts w:ascii="Segoe UI" w:eastAsia="Times New Roman" w:hAnsi="Segoe UI" w:cs="Segoe UI"/>
          <w:b/>
          <w:bCs/>
          <w:color w:val="333333"/>
          <w:sz w:val="27"/>
          <w:szCs w:val="27"/>
        </w:rPr>
        <w:t xml:space="preserve"> electrical transport</w:t>
      </w:r>
    </w:p>
    <w:p w:rsidR="001D6094" w:rsidRPr="001D6094" w:rsidRDefault="001D6094" w:rsidP="001D6094">
      <w:pPr>
        <w:spacing w:before="300" w:after="60" w:line="240" w:lineRule="auto"/>
        <w:textAlignment w:val="baseline"/>
        <w:outlineLvl w:val="3"/>
        <w:rPr>
          <w:rFonts w:ascii="Segoe UI" w:eastAsia="Times New Roman" w:hAnsi="Segoe UI" w:cs="Segoe UI"/>
          <w:b/>
          <w:bCs/>
          <w:color w:val="333333"/>
          <w:sz w:val="24"/>
          <w:szCs w:val="24"/>
        </w:rPr>
      </w:pPr>
      <w:r w:rsidRPr="001D6094">
        <w:rPr>
          <w:rFonts w:ascii="Segoe UI" w:eastAsia="Times New Roman" w:hAnsi="Segoe UI" w:cs="Segoe UI"/>
          <w:b/>
          <w:bCs/>
          <w:color w:val="333333"/>
          <w:sz w:val="24"/>
          <w:szCs w:val="24"/>
        </w:rPr>
        <w:t>4.1.1. Temperature dependence.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In disordered materials, electrical transport occurs either via localized states through quantum-mechanical tunneling or via extended states dominated by trapping and release events (trap-limited band transport or multiple-trapping) [</w:t>
      </w:r>
      <w:hyperlink r:id="rId270" w:anchor="dab7794bib115" w:history="1">
        <w:r w:rsidRPr="001D6094">
          <w:rPr>
            <w:rFonts w:ascii="Segoe UI" w:eastAsia="Times New Roman" w:hAnsi="Segoe UI" w:cs="Segoe UI"/>
            <w:color w:val="006EB2"/>
            <w:sz w:val="24"/>
            <w:szCs w:val="24"/>
            <w:u w:val="single"/>
          </w:rPr>
          <w:t>115</w:t>
        </w:r>
      </w:hyperlink>
      <w:r w:rsidRPr="001D6094">
        <w:rPr>
          <w:rFonts w:ascii="Segoe UI" w:eastAsia="Times New Roman" w:hAnsi="Segoe UI" w:cs="Segoe UI"/>
          <w:color w:val="333333"/>
          <w:sz w:val="24"/>
          <w:szCs w:val="24"/>
        </w:rPr>
        <w:t>]. In several amorphous phase-change materials, it has been shown that multiple-trapping can successfully describe the low-field conductivity measurements at temperatures above approximately 200 K, whereas at lower temperatures tunneling in localized states dominates transport [</w:t>
      </w:r>
      <w:hyperlink r:id="rId271" w:anchor="dab7794bib135" w:history="1">
        <w:r w:rsidRPr="001D6094">
          <w:rPr>
            <w:rFonts w:ascii="Segoe UI" w:eastAsia="Times New Roman" w:hAnsi="Segoe UI" w:cs="Segoe UI"/>
            <w:color w:val="006EB2"/>
            <w:sz w:val="24"/>
            <w:szCs w:val="24"/>
            <w:u w:val="single"/>
          </w:rPr>
          <w:t>135</w:t>
        </w:r>
      </w:hyperlink>
      <w:r w:rsidRPr="001D6094">
        <w:rPr>
          <w:rFonts w:ascii="Segoe UI" w:eastAsia="Times New Roman" w:hAnsi="Segoe UI" w:cs="Segoe UI"/>
          <w:color w:val="333333"/>
          <w:sz w:val="24"/>
          <w:szCs w:val="24"/>
        </w:rPr>
        <w:t>, </w:t>
      </w:r>
      <w:hyperlink r:id="rId272" w:anchor="dab7794bib136" w:history="1">
        <w:r w:rsidRPr="001D6094">
          <w:rPr>
            <w:rFonts w:ascii="Segoe UI" w:eastAsia="Times New Roman" w:hAnsi="Segoe UI" w:cs="Segoe UI"/>
            <w:color w:val="006EB2"/>
            <w:sz w:val="24"/>
            <w:szCs w:val="24"/>
            <w:u w:val="single"/>
          </w:rPr>
          <w:t>136</w:t>
        </w:r>
      </w:hyperlink>
      <w:r w:rsidRPr="001D6094">
        <w:rPr>
          <w:rFonts w:ascii="Segoe UI" w:eastAsia="Times New Roman" w:hAnsi="Segoe UI" w:cs="Segoe UI"/>
          <w:color w:val="333333"/>
          <w:sz w:val="24"/>
          <w:szCs w:val="24"/>
        </w:rPr>
        <w:t xml:space="preserve">]. This is mainly motivated by the fact that in most of the commonly used amorphous phase-change materials, the activation energy for conduction at room temperature and above is close to half of the optical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xml:space="preserve"> [</w:t>
      </w:r>
      <w:hyperlink r:id="rId273" w:anchor="dab7794bib137" w:history="1">
        <w:r w:rsidRPr="001D6094">
          <w:rPr>
            <w:rFonts w:ascii="Segoe UI" w:eastAsia="Times New Roman" w:hAnsi="Segoe UI" w:cs="Segoe UI"/>
            <w:color w:val="006EB2"/>
            <w:sz w:val="24"/>
            <w:szCs w:val="24"/>
            <w:u w:val="single"/>
          </w:rPr>
          <w:t>137</w:t>
        </w:r>
      </w:hyperlink>
      <w:r w:rsidRPr="001D6094">
        <w:rPr>
          <w:rFonts w:ascii="Segoe UI" w:eastAsia="Times New Roman" w:hAnsi="Segoe UI" w:cs="Segoe UI"/>
          <w:color w:val="333333"/>
          <w:sz w:val="24"/>
          <w:szCs w:val="24"/>
        </w:rPr>
        <w:t>, </w:t>
      </w:r>
      <w:hyperlink r:id="rId274" w:anchor="dab7794bib138" w:history="1">
        <w:r w:rsidRPr="001D6094">
          <w:rPr>
            <w:rFonts w:ascii="Segoe UI" w:eastAsia="Times New Roman" w:hAnsi="Segoe UI" w:cs="Segoe UI"/>
            <w:color w:val="006EB2"/>
            <w:sz w:val="24"/>
            <w:szCs w:val="24"/>
            <w:u w:val="single"/>
          </w:rPr>
          <w:t>138</w:t>
        </w:r>
      </w:hyperlink>
      <w:r w:rsidRPr="001D6094">
        <w:rPr>
          <w:rFonts w:ascii="Segoe UI" w:eastAsia="Times New Roman" w:hAnsi="Segoe UI" w:cs="Segoe UI"/>
          <w:color w:val="333333"/>
          <w:sz w:val="24"/>
          <w:szCs w:val="24"/>
        </w:rPr>
        <w:t>]. This activation energy is typically in the range of 0.2 </w:t>
      </w:r>
      <w:proofErr w:type="spellStart"/>
      <w:r w:rsidRPr="001D6094">
        <w:rPr>
          <w:rFonts w:ascii="Segoe UI" w:eastAsia="Times New Roman" w:hAnsi="Segoe UI" w:cs="Segoe UI"/>
          <w:color w:val="333333"/>
          <w:sz w:val="24"/>
          <w:szCs w:val="24"/>
        </w:rPr>
        <w:t>eV</w:t>
      </w:r>
      <w:proofErr w:type="spellEnd"/>
      <w:r w:rsidRPr="001D6094">
        <w:rPr>
          <w:rFonts w:ascii="Segoe UI" w:eastAsia="Times New Roman" w:hAnsi="Segoe UI" w:cs="Segoe UI"/>
          <w:color w:val="333333"/>
          <w:sz w:val="24"/>
          <w:szCs w:val="24"/>
        </w:rPr>
        <w:t xml:space="preserve"> to 0.4 </w:t>
      </w:r>
      <w:proofErr w:type="spellStart"/>
      <w:r w:rsidRPr="001D6094">
        <w:rPr>
          <w:rFonts w:ascii="Segoe UI" w:eastAsia="Times New Roman" w:hAnsi="Segoe UI" w:cs="Segoe UI"/>
          <w:color w:val="333333"/>
          <w:sz w:val="24"/>
          <w:szCs w:val="24"/>
        </w:rPr>
        <w:t>eV</w:t>
      </w:r>
      <w:proofErr w:type="spellEnd"/>
      <w:r w:rsidRPr="001D6094">
        <w:rPr>
          <w:rFonts w:ascii="Segoe UI" w:eastAsia="Times New Roman" w:hAnsi="Segoe UI" w:cs="Segoe UI"/>
          <w:color w:val="333333"/>
          <w:sz w:val="24"/>
          <w:szCs w:val="24"/>
        </w:rPr>
        <w:t xml:space="preserve"> for amorphous PCM.</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In the multiple-trapping picture, the conductivity comes solely from the free electrons and holes at or beyond the mobility edges. Once electrons are excited into the conduction band they can be accelerated by an electric field with a certain mobility </w:t>
      </w:r>
      <w:r w:rsidRPr="001D6094">
        <w:rPr>
          <w:rFonts w:ascii="inherit" w:eastAsia="Times New Roman" w:hAnsi="inherit" w:cs="Segoe UI"/>
          <w:i/>
          <w:iCs/>
          <w:color w:val="333333"/>
          <w:sz w:val="24"/>
          <w:szCs w:val="24"/>
        </w:rPr>
        <w:t>µ</w:t>
      </w:r>
      <w:r w:rsidRPr="001D6094">
        <w:rPr>
          <w:rFonts w:ascii="inherit" w:eastAsia="Times New Roman" w:hAnsi="inherit" w:cs="Segoe UI"/>
          <w:i/>
          <w:iCs/>
          <w:color w:val="333333"/>
          <w:sz w:val="18"/>
        </w:rPr>
        <w:t>n</w:t>
      </w:r>
      <w:r w:rsidRPr="001D6094">
        <w:rPr>
          <w:rFonts w:ascii="Segoe UI" w:eastAsia="Times New Roman" w:hAnsi="Segoe UI" w:cs="Segoe UI"/>
          <w:color w:val="333333"/>
          <w:sz w:val="24"/>
          <w:szCs w:val="24"/>
        </w:rPr>
        <w:t>. In addition, the holes in the valence band can also move with a certain mobility </w:t>
      </w:r>
      <w:r w:rsidRPr="001D6094">
        <w:rPr>
          <w:rFonts w:ascii="inherit" w:eastAsia="Times New Roman" w:hAnsi="inherit" w:cs="Segoe UI"/>
          <w:i/>
          <w:iCs/>
          <w:color w:val="333333"/>
          <w:sz w:val="24"/>
          <w:szCs w:val="24"/>
        </w:rPr>
        <w:t>µ</w:t>
      </w:r>
      <w:r w:rsidRPr="001D6094">
        <w:rPr>
          <w:rFonts w:ascii="inherit" w:eastAsia="Times New Roman" w:hAnsi="inherit" w:cs="Segoe UI"/>
          <w:i/>
          <w:iCs/>
          <w:color w:val="333333"/>
          <w:sz w:val="18"/>
        </w:rPr>
        <w:t>p</w:t>
      </w:r>
      <w:r w:rsidRPr="001D6094">
        <w:rPr>
          <w:rFonts w:ascii="Segoe UI" w:eastAsia="Times New Roman" w:hAnsi="Segoe UI" w:cs="Segoe UI"/>
          <w:color w:val="333333"/>
          <w:sz w:val="24"/>
          <w:szCs w:val="24"/>
        </w:rPr>
        <w:t>. The conductivity is then determined by counting the number of free electrons </w:t>
      </w:r>
      <w:r w:rsidRPr="001D6094">
        <w:rPr>
          <w:rFonts w:ascii="inherit" w:eastAsia="Times New Roman" w:hAnsi="inherit" w:cs="Segoe UI"/>
          <w:i/>
          <w:iCs/>
          <w:color w:val="333333"/>
          <w:sz w:val="24"/>
          <w:szCs w:val="24"/>
        </w:rPr>
        <w:t>n</w:t>
      </w:r>
      <w:r w:rsidRPr="001D6094">
        <w:rPr>
          <w:rFonts w:ascii="Segoe UI" w:eastAsia="Times New Roman" w:hAnsi="Segoe UI" w:cs="Segoe UI"/>
          <w:color w:val="333333"/>
          <w:sz w:val="24"/>
          <w:szCs w:val="24"/>
        </w:rPr>
        <w:t> and holes </w:t>
      </w:r>
      <w:r w:rsidRPr="001D6094">
        <w:rPr>
          <w:rFonts w:ascii="inherit" w:eastAsia="Times New Roman" w:hAnsi="inherit" w:cs="Segoe UI"/>
          <w:i/>
          <w:iCs/>
          <w:color w:val="333333"/>
          <w:sz w:val="24"/>
          <w:szCs w:val="24"/>
        </w:rPr>
        <w:t>p</w:t>
      </w:r>
      <w:r w:rsidRPr="001D6094">
        <w:rPr>
          <w:rFonts w:ascii="Segoe UI" w:eastAsia="Times New Roman" w:hAnsi="Segoe UI" w:cs="Segoe UI"/>
          <w:color w:val="333333"/>
          <w:sz w:val="24"/>
          <w:szCs w:val="24"/>
        </w:rPr>
        <w:t> in conduction and valence band respectively that carry the electric charge </w:t>
      </w:r>
      <w:r w:rsidRPr="001D6094">
        <w:rPr>
          <w:rFonts w:ascii="inherit" w:eastAsia="Times New Roman" w:hAnsi="inherit" w:cs="Segoe UI"/>
          <w:i/>
          <w:iCs/>
          <w:color w:val="333333"/>
          <w:sz w:val="24"/>
          <w:szCs w:val="24"/>
        </w:rPr>
        <w:t>e</w:t>
      </w:r>
      <w:r w:rsidRPr="001D6094">
        <w:rPr>
          <w:rFonts w:ascii="Segoe UI" w:eastAsia="Times New Roman" w:hAnsi="Segoe UI" w:cs="Segoe UI"/>
          <w:color w:val="333333"/>
          <w:sz w:val="24"/>
          <w:szCs w:val="24"/>
        </w:rPr>
        <w:t>.</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74" name="Picture 74" descr="https://static.iopscience.com/2.79.0/img/lazy-loading-placeh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static.iopscience.com/2.79.0/img/lazy-loading-placeholder.gif"/>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The numbers of free electrons </w:t>
      </w:r>
      <w:r w:rsidRPr="001D6094">
        <w:rPr>
          <w:rFonts w:ascii="inherit" w:eastAsia="Times New Roman" w:hAnsi="inherit" w:cs="Segoe UI"/>
          <w:i/>
          <w:iCs/>
          <w:color w:val="333333"/>
          <w:sz w:val="24"/>
          <w:szCs w:val="24"/>
        </w:rPr>
        <w:t>n</w:t>
      </w:r>
      <w:r w:rsidRPr="001D6094">
        <w:rPr>
          <w:rFonts w:ascii="Segoe UI" w:eastAsia="Times New Roman" w:hAnsi="Segoe UI" w:cs="Segoe UI"/>
          <w:color w:val="333333"/>
          <w:sz w:val="24"/>
          <w:szCs w:val="24"/>
        </w:rPr>
        <w:t> and holes </w:t>
      </w:r>
      <w:r w:rsidRPr="001D6094">
        <w:rPr>
          <w:rFonts w:ascii="inherit" w:eastAsia="Times New Roman" w:hAnsi="inherit" w:cs="Segoe UI"/>
          <w:i/>
          <w:iCs/>
          <w:color w:val="333333"/>
          <w:sz w:val="24"/>
          <w:szCs w:val="24"/>
        </w:rPr>
        <w:t>p</w:t>
      </w:r>
      <w:r w:rsidRPr="001D6094">
        <w:rPr>
          <w:rFonts w:ascii="Segoe UI" w:eastAsia="Times New Roman" w:hAnsi="Segoe UI" w:cs="Segoe UI"/>
          <w:color w:val="333333"/>
          <w:sz w:val="24"/>
          <w:szCs w:val="24"/>
        </w:rPr>
        <w:t> in the bands are given by the Fermi–Dirac statistics. Therefore, the conductivity essentially depends on the position of the Fermi level with respect to the mobility edges.</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lastRenderedPageBreak/>
        <w:t xml:space="preserve">The difference between conventional band transport and multiple-trapping is that, in the latter case, the position of the Fermi level will be significantly influenced by the presence of the localized states. In disordered materials, small variations in bond length and bond angle to neighboring atoms smear out the band edges and create band tails that decay exponentially into the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xml:space="preserve">. Those band tails are formed of localized states, i.e. the </w:t>
      </w:r>
      <w:proofErr w:type="spellStart"/>
      <w:r w:rsidRPr="001D6094">
        <w:rPr>
          <w:rFonts w:ascii="Segoe UI" w:eastAsia="Times New Roman" w:hAnsi="Segoe UI" w:cs="Segoe UI"/>
          <w:color w:val="333333"/>
          <w:sz w:val="24"/>
          <w:szCs w:val="24"/>
        </w:rPr>
        <w:t>wavefunctions</w:t>
      </w:r>
      <w:proofErr w:type="spellEnd"/>
      <w:r w:rsidRPr="001D6094">
        <w:rPr>
          <w:rFonts w:ascii="Segoe UI" w:eastAsia="Times New Roman" w:hAnsi="Segoe UI" w:cs="Segoe UI"/>
          <w:color w:val="333333"/>
          <w:sz w:val="24"/>
          <w:szCs w:val="24"/>
        </w:rPr>
        <w:t xml:space="preserve"> decay exponentially with distance. In addition to the band tails, other localized defects, namely shallow (close to one of the band edges) and deep (close to the middle of the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xml:space="preserve">) Gaussian-shaped trap states may be present in amorphous semiconductors. Shallow traps usually act as donor or acceptor levels, which increase the conductivity of semiconductors. In contrast, deep traps in most cases decrease the conductivity by pinning the Fermi level in the middle of the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xml:space="preserve"> and by acting as centers for recombination of electrons and holes. Recent steady-state photoconductivity (SSPC), modulated photoconductivity (MPC) and </w:t>
      </w:r>
      <w:proofErr w:type="spellStart"/>
      <w:r w:rsidRPr="001D6094">
        <w:rPr>
          <w:rFonts w:ascii="Segoe UI" w:eastAsia="Times New Roman" w:hAnsi="Segoe UI" w:cs="Segoe UI"/>
          <w:color w:val="333333"/>
          <w:sz w:val="24"/>
          <w:szCs w:val="24"/>
        </w:rPr>
        <w:t>photothermal</w:t>
      </w:r>
      <w:proofErr w:type="spellEnd"/>
      <w:r w:rsidRPr="001D6094">
        <w:rPr>
          <w:rFonts w:ascii="Segoe UI" w:eastAsia="Times New Roman" w:hAnsi="Segoe UI" w:cs="Segoe UI"/>
          <w:color w:val="333333"/>
          <w:sz w:val="24"/>
          <w:szCs w:val="24"/>
        </w:rPr>
        <w:t xml:space="preserve"> deflection spectroscopy (PDS) experiments showed that both band tails and Gaussian trap states are present in amorphous </w:t>
      </w:r>
      <w:proofErr w:type="spellStart"/>
      <w:r w:rsidRPr="001D6094">
        <w:rPr>
          <w:rFonts w:ascii="Segoe UI" w:eastAsia="Times New Roman" w:hAnsi="Segoe UI" w:cs="Segoe UI"/>
          <w:color w:val="333333"/>
          <w:sz w:val="24"/>
          <w:szCs w:val="24"/>
        </w:rPr>
        <w:t>GeTe</w:t>
      </w:r>
      <w:proofErr w:type="spellEnd"/>
      <w:r w:rsidRPr="001D6094">
        <w:rPr>
          <w:rFonts w:ascii="Segoe UI" w:eastAsia="Times New Roman" w:hAnsi="Segoe UI" w:cs="Segoe UI"/>
          <w:color w:val="333333"/>
          <w:sz w:val="24"/>
          <w:szCs w:val="24"/>
        </w:rPr>
        <w:t xml:space="preserve"> [</w:t>
      </w:r>
      <w:hyperlink r:id="rId275" w:anchor="dab7794bib139" w:history="1">
        <w:r w:rsidRPr="001D6094">
          <w:rPr>
            <w:rFonts w:ascii="Segoe UI" w:eastAsia="Times New Roman" w:hAnsi="Segoe UI" w:cs="Segoe UI"/>
            <w:color w:val="006EB2"/>
            <w:sz w:val="24"/>
            <w:szCs w:val="24"/>
            <w:u w:val="single"/>
          </w:rPr>
          <w:t>139</w:t>
        </w:r>
      </w:hyperlink>
      <w:r w:rsidRPr="001D6094">
        <w:rPr>
          <w:rFonts w:ascii="Segoe UI" w:eastAsia="Times New Roman" w:hAnsi="Segoe UI" w:cs="Segoe UI"/>
          <w:color w:val="333333"/>
          <w:sz w:val="24"/>
          <w:szCs w:val="24"/>
        </w:rPr>
        <w:t xml:space="preserve">]. From those measurements it was inferred that the conduction band tail is wider than the valence band tail in </w:t>
      </w:r>
      <w:proofErr w:type="spellStart"/>
      <w:r w:rsidRPr="001D6094">
        <w:rPr>
          <w:rFonts w:ascii="Segoe UI" w:eastAsia="Times New Roman" w:hAnsi="Segoe UI" w:cs="Segoe UI"/>
          <w:color w:val="333333"/>
          <w:sz w:val="24"/>
          <w:szCs w:val="24"/>
        </w:rPr>
        <w:t>GeTe</w:t>
      </w:r>
      <w:proofErr w:type="spellEnd"/>
      <w:r w:rsidRPr="001D6094">
        <w:rPr>
          <w:rFonts w:ascii="Segoe UI" w:eastAsia="Times New Roman" w:hAnsi="Segoe UI" w:cs="Segoe UI"/>
          <w:color w:val="333333"/>
          <w:sz w:val="24"/>
          <w:szCs w:val="24"/>
        </w:rPr>
        <w:t xml:space="preserve">, which causes the transport to be dominated by holes at high temperatures. Hole conduction (p-type) was also confirmed by a positive </w:t>
      </w:r>
      <w:proofErr w:type="spellStart"/>
      <w:r w:rsidRPr="001D6094">
        <w:rPr>
          <w:rFonts w:ascii="Segoe UI" w:eastAsia="Times New Roman" w:hAnsi="Segoe UI" w:cs="Segoe UI"/>
          <w:color w:val="333333"/>
          <w:sz w:val="24"/>
          <w:szCs w:val="24"/>
        </w:rPr>
        <w:t>Seebeck</w:t>
      </w:r>
      <w:proofErr w:type="spellEnd"/>
      <w:r w:rsidRPr="001D6094">
        <w:rPr>
          <w:rFonts w:ascii="Segoe UI" w:eastAsia="Times New Roman" w:hAnsi="Segoe UI" w:cs="Segoe UI"/>
          <w:color w:val="333333"/>
          <w:sz w:val="24"/>
          <w:szCs w:val="24"/>
        </w:rPr>
        <w:t xml:space="preserve"> coefficient (or </w:t>
      </w:r>
      <w:proofErr w:type="spellStart"/>
      <w:r w:rsidRPr="001D6094">
        <w:rPr>
          <w:rFonts w:ascii="Segoe UI" w:eastAsia="Times New Roman" w:hAnsi="Segoe UI" w:cs="Segoe UI"/>
          <w:color w:val="333333"/>
          <w:sz w:val="24"/>
          <w:szCs w:val="24"/>
        </w:rPr>
        <w:t>thermopower</w:t>
      </w:r>
      <w:proofErr w:type="spellEnd"/>
      <w:r w:rsidRPr="001D6094">
        <w:rPr>
          <w:rFonts w:ascii="Segoe UI" w:eastAsia="Times New Roman" w:hAnsi="Segoe UI" w:cs="Segoe UI"/>
          <w:color w:val="333333"/>
          <w:sz w:val="24"/>
          <w:szCs w:val="24"/>
        </w:rPr>
        <w:t>) measured in most amorphous phase-change materials above 200 K [</w:t>
      </w:r>
      <w:hyperlink r:id="rId276" w:anchor="dab7794bib138" w:history="1">
        <w:r w:rsidRPr="001D6094">
          <w:rPr>
            <w:rFonts w:ascii="Segoe UI" w:eastAsia="Times New Roman" w:hAnsi="Segoe UI" w:cs="Segoe UI"/>
            <w:color w:val="006EB2"/>
            <w:sz w:val="24"/>
            <w:szCs w:val="24"/>
            <w:u w:val="single"/>
          </w:rPr>
          <w:t>138</w:t>
        </w:r>
      </w:hyperlink>
      <w:r w:rsidRPr="001D6094">
        <w:rPr>
          <w:rFonts w:ascii="Segoe UI" w:eastAsia="Times New Roman" w:hAnsi="Segoe UI" w:cs="Segoe UI"/>
          <w:color w:val="333333"/>
          <w:sz w:val="24"/>
          <w:szCs w:val="24"/>
        </w:rPr>
        <w:t>].</w:t>
      </w:r>
    </w:p>
    <w:p w:rsidR="001D6094" w:rsidRPr="001D6094" w:rsidRDefault="001D6094" w:rsidP="001D6094">
      <w:pPr>
        <w:spacing w:after="24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The main consequence of the localized states for multiple-trapping transport is that the position of the Fermi level may change with respect to temperature because the number of bound holes and electrons in localized states will change according to the Fermi occupation function. Therefore, if we describe the conductivity as</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75" name="Picture 75" descr="Equa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quation (6)"/>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Segoe UI" w:eastAsia="Times New Roman" w:hAnsi="Segoe UI" w:cs="Segoe UI"/>
          <w:color w:val="333333"/>
          <w:sz w:val="24"/>
          <w:szCs w:val="24"/>
        </w:rPr>
        <w:t>where</w:t>
      </w:r>
      <w:proofErr w:type="gram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E</w:t>
      </w:r>
      <w:r w:rsidRPr="001D6094">
        <w:rPr>
          <w:rFonts w:ascii="inherit" w:eastAsia="Times New Roman" w:hAnsi="inherit" w:cs="Segoe UI"/>
          <w:i/>
          <w:iCs/>
          <w:color w:val="333333"/>
          <w:sz w:val="18"/>
        </w:rPr>
        <w:t>a</w:t>
      </w:r>
      <w:r w:rsidRPr="001D6094">
        <w:rPr>
          <w:rFonts w:ascii="Segoe UI" w:eastAsia="Times New Roman" w:hAnsi="Segoe UI" w:cs="Segoe UI"/>
          <w:color w:val="333333"/>
          <w:sz w:val="24"/>
          <w:szCs w:val="24"/>
        </w:rPr>
        <w:t> is the activation energy for conduction (the distance between the Fermi level and the mobility edge), </w:t>
      </w:r>
      <w:r w:rsidRPr="001D6094">
        <w:rPr>
          <w:rFonts w:ascii="inherit" w:eastAsia="Times New Roman" w:hAnsi="inherit" w:cs="Segoe UI"/>
          <w:i/>
          <w:iCs/>
          <w:color w:val="333333"/>
          <w:sz w:val="24"/>
          <w:szCs w:val="24"/>
        </w:rPr>
        <w:t>E</w:t>
      </w:r>
      <w:r w:rsidRPr="001D6094">
        <w:rPr>
          <w:rFonts w:ascii="inherit" w:eastAsia="Times New Roman" w:hAnsi="inherit" w:cs="Segoe UI"/>
          <w:i/>
          <w:iCs/>
          <w:color w:val="333333"/>
          <w:sz w:val="18"/>
        </w:rPr>
        <w:t>a</w:t>
      </w:r>
      <w:r w:rsidRPr="001D6094">
        <w:rPr>
          <w:rFonts w:ascii="Segoe UI" w:eastAsia="Times New Roman" w:hAnsi="Segoe UI" w:cs="Segoe UI"/>
          <w:color w:val="333333"/>
          <w:sz w:val="24"/>
          <w:szCs w:val="24"/>
        </w:rPr>
        <w:t xml:space="preserve"> may be temperature dependent because of a temperature dependence of the Fermi level. However, for amorphous </w:t>
      </w:r>
      <w:proofErr w:type="spellStart"/>
      <w:r w:rsidRPr="001D6094">
        <w:rPr>
          <w:rFonts w:ascii="Segoe UI" w:eastAsia="Times New Roman" w:hAnsi="Segoe UI" w:cs="Segoe UI"/>
          <w:color w:val="333333"/>
          <w:sz w:val="24"/>
          <w:szCs w:val="24"/>
        </w:rPr>
        <w:t>GeTe</w:t>
      </w:r>
      <w:proofErr w:type="spellEnd"/>
      <w:r w:rsidRPr="001D6094">
        <w:rPr>
          <w:rFonts w:ascii="Segoe UI" w:eastAsia="Times New Roman" w:hAnsi="Segoe UI" w:cs="Segoe UI"/>
          <w:color w:val="333333"/>
          <w:sz w:val="24"/>
          <w:szCs w:val="24"/>
        </w:rPr>
        <w:t xml:space="preserve"> it was found that this is not the case because deep traps pin the Fermi level at a constant position of </w:t>
      </w:r>
      <w:r w:rsidRPr="001D6094">
        <w:rPr>
          <w:rFonts w:ascii="Cambria Math" w:eastAsia="Times New Roman" w:hAnsi="Cambria Math" w:cs="Cambria Math"/>
          <w:color w:val="333333"/>
          <w:sz w:val="24"/>
          <w:szCs w:val="24"/>
        </w:rPr>
        <w:t>∼</w:t>
      </w:r>
      <w:r w:rsidRPr="001D6094">
        <w:rPr>
          <w:rFonts w:ascii="Segoe UI" w:eastAsia="Times New Roman" w:hAnsi="Segoe UI" w:cs="Segoe UI"/>
          <w:color w:val="333333"/>
          <w:sz w:val="24"/>
          <w:szCs w:val="24"/>
        </w:rPr>
        <w:t>0.3 </w:t>
      </w:r>
      <w:proofErr w:type="spellStart"/>
      <w:r w:rsidRPr="001D6094">
        <w:rPr>
          <w:rFonts w:ascii="Segoe UI" w:eastAsia="Times New Roman" w:hAnsi="Segoe UI" w:cs="Segoe UI"/>
          <w:color w:val="333333"/>
          <w:sz w:val="24"/>
          <w:szCs w:val="24"/>
        </w:rPr>
        <w:t>eV</w:t>
      </w:r>
      <w:proofErr w:type="spellEnd"/>
      <w:r w:rsidRPr="001D6094">
        <w:rPr>
          <w:rFonts w:ascii="Segoe UI" w:eastAsia="Times New Roman" w:hAnsi="Segoe UI" w:cs="Segoe UI"/>
          <w:color w:val="333333"/>
          <w:sz w:val="24"/>
          <w:szCs w:val="24"/>
        </w:rPr>
        <w:t xml:space="preserve"> with respect to the valence band edge. This, however, may not apply to all phase-change materials.</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A second source of temperature dependence of </w:t>
      </w:r>
      <w:r w:rsidRPr="001D6094">
        <w:rPr>
          <w:rFonts w:ascii="inherit" w:eastAsia="Times New Roman" w:hAnsi="inherit" w:cs="Segoe UI"/>
          <w:i/>
          <w:iCs/>
          <w:color w:val="333333"/>
          <w:sz w:val="24"/>
          <w:szCs w:val="24"/>
        </w:rPr>
        <w:t>E</w:t>
      </w:r>
      <w:r w:rsidRPr="001D6094">
        <w:rPr>
          <w:rFonts w:ascii="inherit" w:eastAsia="Times New Roman" w:hAnsi="inherit" w:cs="Segoe UI"/>
          <w:i/>
          <w:iCs/>
          <w:color w:val="333333"/>
          <w:sz w:val="18"/>
        </w:rPr>
        <w:t>a</w:t>
      </w:r>
      <w:r w:rsidRPr="001D6094">
        <w:rPr>
          <w:rFonts w:ascii="Segoe UI" w:eastAsia="Times New Roman" w:hAnsi="Segoe UI" w:cs="Segoe UI"/>
          <w:color w:val="333333"/>
          <w:sz w:val="24"/>
          <w:szCs w:val="24"/>
        </w:rPr>
        <w:t xml:space="preserve"> arises from the temperature dependence of the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w:t>
      </w:r>
      <w:proofErr w:type="spellStart"/>
      <w:r w:rsidRPr="001D6094">
        <w:rPr>
          <w:rFonts w:ascii="inherit" w:eastAsia="Times New Roman" w:hAnsi="inherit" w:cs="Segoe UI"/>
          <w:i/>
          <w:iCs/>
          <w:color w:val="333333"/>
          <w:sz w:val="24"/>
          <w:szCs w:val="24"/>
        </w:rPr>
        <w:t>E</w:t>
      </w:r>
      <w:r w:rsidRPr="001D6094">
        <w:rPr>
          <w:rFonts w:ascii="inherit" w:eastAsia="Times New Roman" w:hAnsi="inherit" w:cs="Segoe UI"/>
          <w:i/>
          <w:iCs/>
          <w:color w:val="333333"/>
          <w:sz w:val="18"/>
        </w:rPr>
        <w:t>g</w:t>
      </w:r>
      <w:proofErr w:type="spellEnd"/>
      <w:r w:rsidRPr="001D6094">
        <w:rPr>
          <w:rFonts w:ascii="Segoe UI" w:eastAsia="Times New Roman" w:hAnsi="Segoe UI" w:cs="Segoe UI"/>
          <w:color w:val="333333"/>
          <w:sz w:val="24"/>
          <w:szCs w:val="24"/>
        </w:rPr>
        <w:t xml:space="preserve">. In bulk crystalline semiconductors, this temperature dependence is usually described by the </w:t>
      </w:r>
      <w:proofErr w:type="spellStart"/>
      <w:r w:rsidRPr="001D6094">
        <w:rPr>
          <w:rFonts w:ascii="Segoe UI" w:eastAsia="Times New Roman" w:hAnsi="Segoe UI" w:cs="Segoe UI"/>
          <w:color w:val="333333"/>
          <w:sz w:val="24"/>
          <w:szCs w:val="24"/>
        </w:rPr>
        <w:t>Varshni</w:t>
      </w:r>
      <w:proofErr w:type="spellEnd"/>
      <w:r w:rsidRPr="001D6094">
        <w:rPr>
          <w:rFonts w:ascii="Segoe UI" w:eastAsia="Times New Roman" w:hAnsi="Segoe UI" w:cs="Segoe UI"/>
          <w:color w:val="333333"/>
          <w:sz w:val="24"/>
          <w:szCs w:val="24"/>
        </w:rPr>
        <w:t xml:space="preserve"> formula [</w:t>
      </w:r>
      <w:hyperlink r:id="rId277" w:anchor="dab7794bib140" w:history="1">
        <w:r w:rsidRPr="001D6094">
          <w:rPr>
            <w:rFonts w:ascii="Segoe UI" w:eastAsia="Times New Roman" w:hAnsi="Segoe UI" w:cs="Segoe UI"/>
            <w:color w:val="006EB2"/>
            <w:sz w:val="24"/>
            <w:szCs w:val="24"/>
            <w:u w:val="single"/>
          </w:rPr>
          <w:t>140</w:t>
        </w:r>
      </w:hyperlink>
      <w:r w:rsidRPr="001D6094">
        <w:rPr>
          <w:rFonts w:ascii="Segoe UI" w:eastAsia="Times New Roman" w:hAnsi="Segoe UI" w:cs="Segoe UI"/>
          <w:color w:val="333333"/>
          <w:sz w:val="24"/>
          <w:szCs w:val="24"/>
        </w:rPr>
        <w:t>]</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76" name="Picture 76" descr="Equatio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Equation (7)"/>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The latter approximation has been shown to describe well the temperature dependence of the optical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xml:space="preserve"> in phase-change materials [</w:t>
      </w:r>
      <w:hyperlink r:id="rId278" w:anchor="dab7794bib136" w:history="1">
        <w:r w:rsidRPr="001D6094">
          <w:rPr>
            <w:rFonts w:ascii="Segoe UI" w:eastAsia="Times New Roman" w:hAnsi="Segoe UI" w:cs="Segoe UI"/>
            <w:color w:val="006EB2"/>
            <w:sz w:val="24"/>
            <w:szCs w:val="24"/>
            <w:u w:val="single"/>
          </w:rPr>
          <w:t>136</w:t>
        </w:r>
      </w:hyperlink>
      <w:r w:rsidRPr="001D6094">
        <w:rPr>
          <w:rFonts w:ascii="Segoe UI" w:eastAsia="Times New Roman" w:hAnsi="Segoe UI" w:cs="Segoe UI"/>
          <w:color w:val="333333"/>
          <w:sz w:val="24"/>
          <w:szCs w:val="24"/>
        </w:rPr>
        <w:t>, </w:t>
      </w:r>
      <w:hyperlink r:id="rId279" w:anchor="dab7794bib141" w:history="1">
        <w:r w:rsidRPr="001D6094">
          <w:rPr>
            <w:rFonts w:ascii="Segoe UI" w:eastAsia="Times New Roman" w:hAnsi="Segoe UI" w:cs="Segoe UI"/>
            <w:color w:val="006EB2"/>
            <w:sz w:val="24"/>
            <w:szCs w:val="24"/>
            <w:u w:val="single"/>
          </w:rPr>
          <w:t>141</w:t>
        </w:r>
      </w:hyperlink>
      <w:r w:rsidRPr="001D6094">
        <w:rPr>
          <w:rFonts w:ascii="Segoe UI" w:eastAsia="Times New Roman" w:hAnsi="Segoe UI" w:cs="Segoe UI"/>
          <w:color w:val="333333"/>
          <w:sz w:val="24"/>
          <w:szCs w:val="24"/>
        </w:rPr>
        <w:t xml:space="preserve">]. The temperature dependence of the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xml:space="preserve"> in crystalline semiconductors is usually associated with an increase of the </w:t>
      </w:r>
      <w:proofErr w:type="spellStart"/>
      <w:r w:rsidRPr="001D6094">
        <w:rPr>
          <w:rFonts w:ascii="Segoe UI" w:eastAsia="Times New Roman" w:hAnsi="Segoe UI" w:cs="Segoe UI"/>
          <w:color w:val="333333"/>
          <w:sz w:val="24"/>
          <w:szCs w:val="24"/>
        </w:rPr>
        <w:t>interatomic</w:t>
      </w:r>
      <w:proofErr w:type="spellEnd"/>
      <w:r w:rsidRPr="001D6094">
        <w:rPr>
          <w:rFonts w:ascii="Segoe UI" w:eastAsia="Times New Roman" w:hAnsi="Segoe UI" w:cs="Segoe UI"/>
          <w:color w:val="333333"/>
          <w:sz w:val="24"/>
          <w:szCs w:val="24"/>
        </w:rPr>
        <w:t xml:space="preserve"> spacing when the amplitude of the atomic vibrations </w:t>
      </w:r>
      <w:r w:rsidRPr="001D6094">
        <w:rPr>
          <w:rFonts w:ascii="Segoe UI" w:eastAsia="Times New Roman" w:hAnsi="Segoe UI" w:cs="Segoe UI"/>
          <w:color w:val="333333"/>
          <w:sz w:val="24"/>
          <w:szCs w:val="24"/>
        </w:rPr>
        <w:lastRenderedPageBreak/>
        <w:t xml:space="preserve">increases with increased thermal </w:t>
      </w:r>
      <w:proofErr w:type="gramStart"/>
      <w:r w:rsidRPr="001D6094">
        <w:rPr>
          <w:rFonts w:ascii="Segoe UI" w:eastAsia="Times New Roman" w:hAnsi="Segoe UI" w:cs="Segoe UI"/>
          <w:color w:val="333333"/>
          <w:sz w:val="24"/>
          <w:szCs w:val="24"/>
        </w:rPr>
        <w:t>energy,</w:t>
      </w:r>
      <w:proofErr w:type="gramEnd"/>
      <w:r w:rsidRPr="001D6094">
        <w:rPr>
          <w:rFonts w:ascii="Segoe UI" w:eastAsia="Times New Roman" w:hAnsi="Segoe UI" w:cs="Segoe UI"/>
          <w:color w:val="333333"/>
          <w:sz w:val="24"/>
          <w:szCs w:val="24"/>
        </w:rPr>
        <w:t xml:space="preserve"> and temperature dependent electron-lattice interactions [</w:t>
      </w:r>
      <w:hyperlink r:id="rId280" w:anchor="dab7794bib140" w:history="1">
        <w:r w:rsidRPr="001D6094">
          <w:rPr>
            <w:rFonts w:ascii="Segoe UI" w:eastAsia="Times New Roman" w:hAnsi="Segoe UI" w:cs="Segoe UI"/>
            <w:color w:val="006EB2"/>
            <w:sz w:val="24"/>
            <w:szCs w:val="24"/>
            <w:u w:val="single"/>
          </w:rPr>
          <w:t>140</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At low temperatures, it has been shown that the transport mode in some phase-change materials deviates from the trap-limited band transport to hopping transport, where the conduction comes from tunneling in localized states [</w:t>
      </w:r>
      <w:hyperlink r:id="rId281" w:anchor="dab7794bib135" w:history="1">
        <w:r w:rsidRPr="001D6094">
          <w:rPr>
            <w:rFonts w:ascii="Segoe UI" w:eastAsia="Times New Roman" w:hAnsi="Segoe UI" w:cs="Segoe UI"/>
            <w:color w:val="006EB2"/>
            <w:sz w:val="24"/>
            <w:szCs w:val="24"/>
            <w:u w:val="single"/>
          </w:rPr>
          <w:t>135</w:t>
        </w:r>
      </w:hyperlink>
      <w:r w:rsidRPr="001D6094">
        <w:rPr>
          <w:rFonts w:ascii="Segoe UI" w:eastAsia="Times New Roman" w:hAnsi="Segoe UI" w:cs="Segoe UI"/>
          <w:color w:val="333333"/>
          <w:sz w:val="24"/>
          <w:szCs w:val="24"/>
        </w:rPr>
        <w:t>]. An approach to derive the conductivity by taking into account the state occupancy is presented in [</w:t>
      </w:r>
      <w:hyperlink r:id="rId282" w:anchor="dab7794bib142" w:history="1">
        <w:r w:rsidRPr="001D6094">
          <w:rPr>
            <w:rFonts w:ascii="Segoe UI" w:eastAsia="Times New Roman" w:hAnsi="Segoe UI" w:cs="Segoe UI"/>
            <w:color w:val="006EB2"/>
            <w:sz w:val="24"/>
            <w:szCs w:val="24"/>
            <w:u w:val="single"/>
          </w:rPr>
          <w:t>142</w:t>
        </w:r>
      </w:hyperlink>
      <w:r w:rsidRPr="001D6094">
        <w:rPr>
          <w:rFonts w:ascii="Segoe UI" w:eastAsia="Times New Roman" w:hAnsi="Segoe UI" w:cs="Segoe UI"/>
          <w:color w:val="333333"/>
          <w:sz w:val="24"/>
          <w:szCs w:val="24"/>
        </w:rPr>
        <w:t>], and the hopping contribution to the conductivity is calculated by integrating over the whole set of occupied localized states </w:t>
      </w:r>
      <w:proofErr w:type="spellStart"/>
      <w:r w:rsidRPr="001D6094">
        <w:rPr>
          <w:rFonts w:ascii="inherit" w:eastAsia="Times New Roman" w:hAnsi="inherit" w:cs="Segoe UI"/>
          <w:i/>
          <w:iCs/>
          <w:color w:val="333333"/>
          <w:sz w:val="24"/>
          <w:szCs w:val="24"/>
        </w:rPr>
        <w:t>i</w:t>
      </w:r>
      <w:proofErr w:type="spellEnd"/>
      <w:r w:rsidRPr="001D6094">
        <w:rPr>
          <w:rFonts w:ascii="Segoe UI" w:eastAsia="Times New Roman" w:hAnsi="Segoe UI" w:cs="Segoe UI"/>
          <w:color w:val="333333"/>
          <w:sz w:val="24"/>
          <w:szCs w:val="24"/>
        </w:rPr>
        <w:t>:</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77" name="Picture 77" descr="https://static.iopscience.com/2.79.0/img/lazy-loading-placeh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static.iopscience.com/2.79.0/img/lazy-loading-placeholder.gif"/>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Segoe UI" w:eastAsia="Times New Roman" w:hAnsi="Segoe UI" w:cs="Segoe UI"/>
          <w:color w:val="333333"/>
          <w:sz w:val="24"/>
          <w:szCs w:val="24"/>
        </w:rPr>
        <w:t>where</w:t>
      </w:r>
      <w:proofErr w:type="gram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µ</w:t>
      </w:r>
      <w:r w:rsidRPr="001D6094">
        <w:rPr>
          <w:rFonts w:ascii="inherit" w:eastAsia="Times New Roman" w:hAnsi="inherit" w:cs="Segoe UI"/>
          <w:i/>
          <w:iCs/>
          <w:color w:val="333333"/>
          <w:sz w:val="18"/>
        </w:rPr>
        <w:t>h</w:t>
      </w:r>
      <w:r w:rsidRPr="001D6094">
        <w:rPr>
          <w:rFonts w:ascii="Segoe UI" w:eastAsia="Times New Roman" w:hAnsi="Segoe UI" w:cs="Segoe UI"/>
          <w:color w:val="333333"/>
          <w:sz w:val="24"/>
          <w:szCs w:val="24"/>
        </w:rPr>
        <w:t> is the hopping mobility, </w:t>
      </w:r>
      <w:r w:rsidRPr="001D6094">
        <w:rPr>
          <w:rFonts w:ascii="inherit" w:eastAsia="Times New Roman" w:hAnsi="inherit" w:cs="Segoe UI"/>
          <w:i/>
          <w:iCs/>
          <w:color w:val="333333"/>
          <w:sz w:val="24"/>
          <w:szCs w:val="24"/>
        </w:rPr>
        <w:t>N</w:t>
      </w:r>
      <w:r w:rsidRPr="001D6094">
        <w:rPr>
          <w:rFonts w:ascii="Segoe UI" w:eastAsia="Times New Roman" w:hAnsi="Segoe UI" w:cs="Segoe UI"/>
          <w:color w:val="333333"/>
          <w:sz w:val="24"/>
          <w:szCs w:val="24"/>
        </w:rPr>
        <w:t>(</w:t>
      </w:r>
      <w:r w:rsidRPr="001D6094">
        <w:rPr>
          <w:rFonts w:ascii="inherit" w:eastAsia="Times New Roman" w:hAnsi="inherit" w:cs="Segoe UI"/>
          <w:i/>
          <w:iCs/>
          <w:color w:val="333333"/>
          <w:sz w:val="24"/>
          <w:szCs w:val="24"/>
        </w:rPr>
        <w:t>E</w:t>
      </w:r>
      <w:r w:rsidRPr="001D6094">
        <w:rPr>
          <w:rFonts w:ascii="Segoe UI" w:eastAsia="Times New Roman" w:hAnsi="Segoe UI" w:cs="Segoe UI"/>
          <w:color w:val="333333"/>
          <w:sz w:val="24"/>
          <w:szCs w:val="24"/>
        </w:rPr>
        <w:t>) is the density of states and </w:t>
      </w:r>
      <w:r w:rsidRPr="001D6094">
        <w:rPr>
          <w:rFonts w:ascii="inherit" w:eastAsia="Times New Roman" w:hAnsi="inherit" w:cs="Segoe UI"/>
          <w:i/>
          <w:iCs/>
          <w:color w:val="333333"/>
          <w:sz w:val="24"/>
          <w:szCs w:val="24"/>
        </w:rPr>
        <w:t>f</w:t>
      </w:r>
      <w:r w:rsidRPr="001D6094">
        <w:rPr>
          <w:rFonts w:ascii="Segoe UI" w:eastAsia="Times New Roman" w:hAnsi="Segoe UI" w:cs="Segoe UI"/>
          <w:color w:val="333333"/>
          <w:sz w:val="24"/>
          <w:szCs w:val="24"/>
        </w:rPr>
        <w:t>(</w:t>
      </w:r>
      <w:r w:rsidRPr="001D6094">
        <w:rPr>
          <w:rFonts w:ascii="inherit" w:eastAsia="Times New Roman" w:hAnsi="inherit" w:cs="Segoe UI"/>
          <w:i/>
          <w:iCs/>
          <w:color w:val="333333"/>
          <w:sz w:val="24"/>
          <w:szCs w:val="24"/>
        </w:rPr>
        <w:t>E</w:t>
      </w:r>
      <w:r w:rsidRPr="001D6094">
        <w:rPr>
          <w:rFonts w:ascii="Segoe UI" w:eastAsia="Times New Roman" w:hAnsi="Segoe UI" w:cs="Segoe UI"/>
          <w:color w:val="333333"/>
          <w:sz w:val="24"/>
          <w:szCs w:val="24"/>
        </w:rPr>
        <w:t>) the Fermi occupation function. The hopping mobility can be calculated, at low-field conditions, from the Einstein relation [</w:t>
      </w:r>
      <w:hyperlink r:id="rId283" w:anchor="dab7794bib115" w:history="1">
        <w:r w:rsidRPr="001D6094">
          <w:rPr>
            <w:rFonts w:ascii="Segoe UI" w:eastAsia="Times New Roman" w:hAnsi="Segoe UI" w:cs="Segoe UI"/>
            <w:color w:val="006EB2"/>
            <w:sz w:val="24"/>
            <w:szCs w:val="24"/>
            <w:u w:val="single"/>
          </w:rPr>
          <w:t>115</w:t>
        </w:r>
      </w:hyperlink>
      <w:r w:rsidRPr="001D6094">
        <w:rPr>
          <w:rFonts w:ascii="Segoe UI" w:eastAsia="Times New Roman" w:hAnsi="Segoe UI" w:cs="Segoe UI"/>
          <w:color w:val="333333"/>
          <w:sz w:val="24"/>
          <w:szCs w:val="24"/>
        </w:rPr>
        <w:t>]</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78" name="Picture 78" descr="https://static.iopscience.com/2.79.0/img/lazy-loading-placeh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static.iopscience.com/2.79.0/img/lazy-loading-placeholder.gif"/>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The diffusion coefficient </w:t>
      </w:r>
      <w:r w:rsidRPr="001D6094">
        <w:rPr>
          <w:rFonts w:ascii="inherit" w:eastAsia="Times New Roman" w:hAnsi="inherit" w:cs="Segoe UI"/>
          <w:i/>
          <w:iCs/>
          <w:color w:val="333333"/>
          <w:sz w:val="24"/>
          <w:szCs w:val="24"/>
        </w:rPr>
        <w:t>D</w:t>
      </w:r>
      <w:r w:rsidRPr="001D6094">
        <w:rPr>
          <w:rFonts w:ascii="Segoe UI" w:eastAsia="Times New Roman" w:hAnsi="Segoe UI" w:cs="Segoe UI"/>
          <w:color w:val="333333"/>
          <w:sz w:val="24"/>
          <w:szCs w:val="24"/>
        </w:rPr>
        <w:t> is proportional to the square of the distance </w:t>
      </w:r>
      <w:proofErr w:type="spellStart"/>
      <w:r w:rsidRPr="001D6094">
        <w:rPr>
          <w:rFonts w:ascii="inherit" w:eastAsia="Times New Roman" w:hAnsi="inherit" w:cs="Segoe UI"/>
          <w:i/>
          <w:iCs/>
          <w:color w:val="333333"/>
          <w:sz w:val="24"/>
          <w:szCs w:val="24"/>
        </w:rPr>
        <w:t>r</w:t>
      </w:r>
      <w:r w:rsidRPr="001D6094">
        <w:rPr>
          <w:rFonts w:ascii="inherit" w:eastAsia="Times New Roman" w:hAnsi="inherit" w:cs="Segoe UI"/>
          <w:i/>
          <w:iCs/>
          <w:color w:val="333333"/>
          <w:sz w:val="18"/>
        </w:rPr>
        <w:t>ij</w:t>
      </w:r>
      <w:proofErr w:type="spellEnd"/>
      <w:r w:rsidRPr="001D6094">
        <w:rPr>
          <w:rFonts w:ascii="Segoe UI" w:eastAsia="Times New Roman" w:hAnsi="Segoe UI" w:cs="Segoe UI"/>
          <w:color w:val="333333"/>
          <w:sz w:val="24"/>
          <w:szCs w:val="24"/>
        </w:rPr>
        <w:t> between the two hopping sites </w:t>
      </w:r>
      <w:proofErr w:type="spellStart"/>
      <w:r w:rsidRPr="001D6094">
        <w:rPr>
          <w:rFonts w:ascii="inherit" w:eastAsia="Times New Roman" w:hAnsi="inherit" w:cs="Segoe UI"/>
          <w:i/>
          <w:iCs/>
          <w:color w:val="333333"/>
          <w:sz w:val="24"/>
          <w:szCs w:val="24"/>
        </w:rPr>
        <w:t>i</w:t>
      </w:r>
      <w:proofErr w:type="spellEnd"/>
      <w:r w:rsidRPr="001D6094">
        <w:rPr>
          <w:rFonts w:ascii="Segoe UI" w:eastAsia="Times New Roman" w:hAnsi="Segoe UI" w:cs="Segoe UI"/>
          <w:color w:val="333333"/>
          <w:sz w:val="24"/>
          <w:szCs w:val="24"/>
        </w:rPr>
        <w:t> and </w:t>
      </w:r>
      <w:r w:rsidRPr="001D6094">
        <w:rPr>
          <w:rFonts w:ascii="inherit" w:eastAsia="Times New Roman" w:hAnsi="inherit" w:cs="Segoe UI"/>
          <w:i/>
          <w:iCs/>
          <w:color w:val="333333"/>
          <w:sz w:val="24"/>
          <w:szCs w:val="24"/>
        </w:rPr>
        <w:t>j</w:t>
      </w:r>
      <w:r w:rsidRPr="001D6094">
        <w:rPr>
          <w:rFonts w:ascii="Segoe UI" w:eastAsia="Times New Roman" w:hAnsi="Segoe UI" w:cs="Segoe UI"/>
          <w:color w:val="333333"/>
          <w:sz w:val="24"/>
          <w:szCs w:val="24"/>
        </w:rPr>
        <w:t>, the jump probability </w:t>
      </w:r>
      <w:proofErr w:type="spellStart"/>
      <w:r w:rsidRPr="001D6094">
        <w:rPr>
          <w:rFonts w:ascii="inherit" w:eastAsia="Times New Roman" w:hAnsi="inherit" w:cs="Segoe UI"/>
          <w:i/>
          <w:iCs/>
          <w:color w:val="333333"/>
          <w:sz w:val="24"/>
          <w:szCs w:val="24"/>
        </w:rPr>
        <w:t>ν</w:t>
      </w:r>
      <w:r w:rsidRPr="001D6094">
        <w:rPr>
          <w:rFonts w:ascii="inherit" w:eastAsia="Times New Roman" w:hAnsi="inherit" w:cs="Segoe UI"/>
          <w:i/>
          <w:iCs/>
          <w:color w:val="333333"/>
          <w:sz w:val="18"/>
        </w:rPr>
        <w:t>ij</w:t>
      </w:r>
      <w:proofErr w:type="spellEnd"/>
      <w:r w:rsidRPr="001D6094">
        <w:rPr>
          <w:rFonts w:ascii="Segoe UI" w:eastAsia="Times New Roman" w:hAnsi="Segoe UI" w:cs="Segoe UI"/>
          <w:color w:val="333333"/>
          <w:sz w:val="24"/>
          <w:szCs w:val="24"/>
        </w:rPr>
        <w:t> from site </w:t>
      </w:r>
      <w:proofErr w:type="spellStart"/>
      <w:r w:rsidRPr="001D6094">
        <w:rPr>
          <w:rFonts w:ascii="inherit" w:eastAsia="Times New Roman" w:hAnsi="inherit" w:cs="Segoe UI"/>
          <w:i/>
          <w:iCs/>
          <w:color w:val="333333"/>
          <w:sz w:val="24"/>
          <w:szCs w:val="24"/>
        </w:rPr>
        <w:t>i</w:t>
      </w:r>
      <w:proofErr w:type="spellEnd"/>
      <w:r w:rsidRPr="001D6094">
        <w:rPr>
          <w:rFonts w:ascii="Segoe UI" w:eastAsia="Times New Roman" w:hAnsi="Segoe UI" w:cs="Segoe UI"/>
          <w:color w:val="333333"/>
          <w:sz w:val="24"/>
          <w:szCs w:val="24"/>
        </w:rPr>
        <w:t> to </w:t>
      </w:r>
      <w:r w:rsidRPr="001D6094">
        <w:rPr>
          <w:rFonts w:ascii="inherit" w:eastAsia="Times New Roman" w:hAnsi="inherit" w:cs="Segoe UI"/>
          <w:i/>
          <w:iCs/>
          <w:color w:val="333333"/>
          <w:sz w:val="24"/>
          <w:szCs w:val="24"/>
        </w:rPr>
        <w:t>j</w:t>
      </w:r>
      <w:r w:rsidRPr="001D6094">
        <w:rPr>
          <w:rFonts w:ascii="Segoe UI" w:eastAsia="Times New Roman" w:hAnsi="Segoe UI" w:cs="Segoe UI"/>
          <w:color w:val="333333"/>
          <w:sz w:val="24"/>
          <w:szCs w:val="24"/>
        </w:rPr>
        <w:t> and the density of unoccupied states </w:t>
      </w:r>
      <w:r w:rsidRPr="001D6094">
        <w:rPr>
          <w:rFonts w:ascii="inherit" w:eastAsia="Times New Roman" w:hAnsi="inherit" w:cs="Segoe UI"/>
          <w:i/>
          <w:iCs/>
          <w:color w:val="333333"/>
          <w:sz w:val="24"/>
          <w:szCs w:val="24"/>
        </w:rPr>
        <w:t>j</w:t>
      </w:r>
      <w:r w:rsidRPr="001D6094">
        <w:rPr>
          <w:rFonts w:ascii="Segoe UI" w:eastAsia="Times New Roman" w:hAnsi="Segoe UI" w:cs="Segoe UI"/>
          <w:color w:val="333333"/>
          <w:sz w:val="24"/>
          <w:szCs w:val="24"/>
        </w:rPr>
        <w:t> [</w:t>
      </w:r>
      <w:hyperlink r:id="rId284" w:anchor="dab7794bib115" w:history="1">
        <w:r w:rsidRPr="001D6094">
          <w:rPr>
            <w:rFonts w:ascii="Segoe UI" w:eastAsia="Times New Roman" w:hAnsi="Segoe UI" w:cs="Segoe UI"/>
            <w:color w:val="006EB2"/>
            <w:sz w:val="24"/>
            <w:szCs w:val="24"/>
            <w:u w:val="single"/>
          </w:rPr>
          <w:t>115</w:t>
        </w:r>
      </w:hyperlink>
      <w:r w:rsidRPr="001D6094">
        <w:rPr>
          <w:rFonts w:ascii="Segoe UI" w:eastAsia="Times New Roman" w:hAnsi="Segoe UI" w:cs="Segoe UI"/>
          <w:color w:val="333333"/>
          <w:sz w:val="24"/>
          <w:szCs w:val="24"/>
        </w:rPr>
        <w:t>, </w:t>
      </w:r>
      <w:hyperlink r:id="rId285" w:anchor="dab7794bib142" w:history="1">
        <w:r w:rsidRPr="001D6094">
          <w:rPr>
            <w:rFonts w:ascii="Segoe UI" w:eastAsia="Times New Roman" w:hAnsi="Segoe UI" w:cs="Segoe UI"/>
            <w:color w:val="006EB2"/>
            <w:sz w:val="24"/>
            <w:szCs w:val="24"/>
            <w:u w:val="single"/>
          </w:rPr>
          <w:t>142</w:t>
        </w:r>
      </w:hyperlink>
      <w:r w:rsidRPr="001D6094">
        <w:rPr>
          <w:rFonts w:ascii="Segoe UI" w:eastAsia="Times New Roman" w:hAnsi="Segoe UI" w:cs="Segoe UI"/>
          <w:color w:val="333333"/>
          <w:sz w:val="24"/>
          <w:szCs w:val="24"/>
        </w:rPr>
        <w:t>]</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79" name="Picture 79" descr="https://static.iopscience.com/2.79.0/img/lazy-loading-placeh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static.iopscience.com/2.79.0/img/lazy-loading-placeholder.gif"/>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24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The complete formula for the hopping conductivity is then given by</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80" name="Picture 80" descr="https://static.iopscience.com/2.79.0/img/lazy-loading-placeh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static.iopscience.com/2.79.0/img/lazy-loading-placeholder.gif"/>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The main task is to then find proper expressions for </w:t>
      </w:r>
      <w:proofErr w:type="spellStart"/>
      <w:r w:rsidRPr="001D6094">
        <w:rPr>
          <w:rFonts w:ascii="inherit" w:eastAsia="Times New Roman" w:hAnsi="inherit" w:cs="Segoe UI"/>
          <w:i/>
          <w:iCs/>
          <w:color w:val="333333"/>
          <w:sz w:val="24"/>
          <w:szCs w:val="24"/>
        </w:rPr>
        <w:t>r</w:t>
      </w:r>
      <w:r w:rsidRPr="001D6094">
        <w:rPr>
          <w:rFonts w:ascii="inherit" w:eastAsia="Times New Roman" w:hAnsi="inherit" w:cs="Segoe UI"/>
          <w:i/>
          <w:iCs/>
          <w:color w:val="333333"/>
          <w:sz w:val="18"/>
        </w:rPr>
        <w:t>ij</w:t>
      </w:r>
      <w:proofErr w:type="spellEnd"/>
      <w:r w:rsidRPr="001D6094">
        <w:rPr>
          <w:rFonts w:ascii="Segoe UI" w:eastAsia="Times New Roman" w:hAnsi="Segoe UI" w:cs="Segoe UI"/>
          <w:color w:val="333333"/>
          <w:sz w:val="24"/>
          <w:szCs w:val="24"/>
        </w:rPr>
        <w:t> and </w:t>
      </w:r>
      <w:proofErr w:type="spellStart"/>
      <w:r w:rsidRPr="001D6094">
        <w:rPr>
          <w:rFonts w:ascii="inherit" w:eastAsia="Times New Roman" w:hAnsi="inherit" w:cs="Segoe UI"/>
          <w:i/>
          <w:iCs/>
          <w:color w:val="333333"/>
          <w:sz w:val="24"/>
          <w:szCs w:val="24"/>
        </w:rPr>
        <w:t>ν</w:t>
      </w:r>
      <w:r w:rsidRPr="001D6094">
        <w:rPr>
          <w:rFonts w:ascii="inherit" w:eastAsia="Times New Roman" w:hAnsi="inherit" w:cs="Segoe UI"/>
          <w:i/>
          <w:iCs/>
          <w:color w:val="333333"/>
          <w:sz w:val="18"/>
        </w:rPr>
        <w:t>ij</w:t>
      </w:r>
      <w:proofErr w:type="spellEnd"/>
      <w:r w:rsidRPr="001D6094">
        <w:rPr>
          <w:rFonts w:ascii="Segoe UI" w:eastAsia="Times New Roman" w:hAnsi="Segoe UI" w:cs="Segoe UI"/>
          <w:color w:val="333333"/>
          <w:sz w:val="24"/>
          <w:szCs w:val="24"/>
        </w:rPr>
        <w:t>. We refer the reader to the literature for various expressions that have been proposed [</w:t>
      </w:r>
      <w:hyperlink r:id="rId286" w:anchor="dab7794bib142" w:history="1">
        <w:r w:rsidRPr="001D6094">
          <w:rPr>
            <w:rFonts w:ascii="Segoe UI" w:eastAsia="Times New Roman" w:hAnsi="Segoe UI" w:cs="Segoe UI"/>
            <w:color w:val="006EB2"/>
            <w:sz w:val="24"/>
            <w:szCs w:val="24"/>
            <w:u w:val="single"/>
          </w:rPr>
          <w:t>142</w:t>
        </w:r>
      </w:hyperlink>
      <w:r w:rsidRPr="001D6094">
        <w:rPr>
          <w:rFonts w:ascii="Segoe UI" w:eastAsia="Times New Roman" w:hAnsi="Segoe UI" w:cs="Segoe UI"/>
          <w:color w:val="333333"/>
          <w:sz w:val="24"/>
          <w:szCs w:val="24"/>
        </w:rPr>
        <w:t>–</w:t>
      </w:r>
      <w:hyperlink r:id="rId287" w:anchor="dab7794bib144" w:history="1">
        <w:r w:rsidRPr="001D6094">
          <w:rPr>
            <w:rFonts w:ascii="Segoe UI" w:eastAsia="Times New Roman" w:hAnsi="Segoe UI" w:cs="Segoe UI"/>
            <w:color w:val="006EB2"/>
            <w:sz w:val="24"/>
            <w:szCs w:val="24"/>
            <w:u w:val="single"/>
          </w:rPr>
          <w:t>144</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Typically, hopping </w:t>
      </w:r>
      <w:proofErr w:type="spellStart"/>
      <w:r w:rsidRPr="001D6094">
        <w:rPr>
          <w:rFonts w:ascii="Segoe UI" w:eastAsia="Times New Roman" w:hAnsi="Segoe UI" w:cs="Segoe UI"/>
          <w:color w:val="333333"/>
          <w:sz w:val="24"/>
          <w:szCs w:val="24"/>
        </w:rPr>
        <w:t>mobilities</w:t>
      </w:r>
      <w:proofErr w:type="spellEnd"/>
      <w:r w:rsidRPr="001D6094">
        <w:rPr>
          <w:rFonts w:ascii="Segoe UI" w:eastAsia="Times New Roman" w:hAnsi="Segoe UI" w:cs="Segoe UI"/>
          <w:color w:val="333333"/>
          <w:sz w:val="24"/>
          <w:szCs w:val="24"/>
        </w:rPr>
        <w:t xml:space="preserve"> are much lower than band </w:t>
      </w:r>
      <w:proofErr w:type="spellStart"/>
      <w:r w:rsidRPr="001D6094">
        <w:rPr>
          <w:rFonts w:ascii="Segoe UI" w:eastAsia="Times New Roman" w:hAnsi="Segoe UI" w:cs="Segoe UI"/>
          <w:color w:val="333333"/>
          <w:sz w:val="24"/>
          <w:szCs w:val="24"/>
        </w:rPr>
        <w:t>mobilities</w:t>
      </w:r>
      <w:proofErr w:type="spellEnd"/>
      <w:r w:rsidRPr="001D6094">
        <w:rPr>
          <w:rFonts w:ascii="Segoe UI" w:eastAsia="Times New Roman" w:hAnsi="Segoe UI" w:cs="Segoe UI"/>
          <w:color w:val="333333"/>
          <w:sz w:val="24"/>
          <w:szCs w:val="24"/>
        </w:rPr>
        <w:t xml:space="preserve">. Therefore, the number of carriers in states around the Fermi level must be much higher than the number of carriers that are excited into the band, so that hopping transport can outweigh band transport. Hence, hopping transport will be important in materials with a large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xml:space="preserve">, high defect densities and at low temperatures. In common phase-change materials such as </w:t>
      </w:r>
      <w:proofErr w:type="spellStart"/>
      <w:r w:rsidRPr="001D6094">
        <w:rPr>
          <w:rFonts w:ascii="Segoe UI" w:eastAsia="Times New Roman" w:hAnsi="Segoe UI" w:cs="Segoe UI"/>
          <w:color w:val="333333"/>
          <w:sz w:val="24"/>
          <w:szCs w:val="24"/>
        </w:rPr>
        <w:t>GeTe</w:t>
      </w:r>
      <w:proofErr w:type="spellEnd"/>
      <w:r w:rsidRPr="001D6094">
        <w:rPr>
          <w:rFonts w:ascii="Segoe UI" w:eastAsia="Times New Roman" w:hAnsi="Segoe UI" w:cs="Segoe UI"/>
          <w:color w:val="333333"/>
          <w:sz w:val="24"/>
          <w:szCs w:val="24"/>
        </w:rPr>
        <w:t xml:space="preserve"> or Ge</w:t>
      </w:r>
      <w:r w:rsidRPr="001D6094">
        <w:rPr>
          <w:rFonts w:ascii="inherit" w:eastAsia="Times New Roman" w:hAnsi="inherit" w:cs="Segoe UI"/>
          <w:color w:val="333333"/>
          <w:sz w:val="18"/>
          <w:szCs w:val="18"/>
          <w:bdr w:val="none" w:sz="0" w:space="0" w:color="auto" w:frame="1"/>
          <w:vertAlign w:val="subscript"/>
        </w:rPr>
        <w:t>2</w:t>
      </w:r>
      <w:r w:rsidRPr="001D6094">
        <w:rPr>
          <w:rFonts w:ascii="Segoe UI" w:eastAsia="Times New Roman" w:hAnsi="Segoe UI" w:cs="Segoe UI"/>
          <w:color w:val="333333"/>
          <w:sz w:val="24"/>
          <w:szCs w:val="24"/>
        </w:rPr>
        <w:t>Sb</w:t>
      </w:r>
      <w:r w:rsidRPr="001D6094">
        <w:rPr>
          <w:rFonts w:ascii="inherit" w:eastAsia="Times New Roman" w:hAnsi="inherit" w:cs="Segoe UI"/>
          <w:color w:val="333333"/>
          <w:sz w:val="18"/>
          <w:szCs w:val="18"/>
          <w:bdr w:val="none" w:sz="0" w:space="0" w:color="auto" w:frame="1"/>
          <w:vertAlign w:val="subscript"/>
        </w:rPr>
        <w:t>2</w:t>
      </w:r>
      <w:r w:rsidRPr="001D6094">
        <w:rPr>
          <w:rFonts w:ascii="Segoe UI" w:eastAsia="Times New Roman" w:hAnsi="Segoe UI" w:cs="Segoe UI"/>
          <w:color w:val="333333"/>
          <w:sz w:val="24"/>
          <w:szCs w:val="24"/>
        </w:rPr>
        <w:t>Te</w:t>
      </w:r>
      <w:r w:rsidRPr="001D6094">
        <w:rPr>
          <w:rFonts w:ascii="inherit" w:eastAsia="Times New Roman" w:hAnsi="inherit" w:cs="Segoe UI"/>
          <w:color w:val="333333"/>
          <w:sz w:val="18"/>
          <w:szCs w:val="18"/>
          <w:bdr w:val="none" w:sz="0" w:space="0" w:color="auto" w:frame="1"/>
          <w:vertAlign w:val="subscript"/>
        </w:rPr>
        <w:t>5</w:t>
      </w:r>
      <w:r w:rsidRPr="001D6094">
        <w:rPr>
          <w:rFonts w:ascii="Segoe UI" w:eastAsia="Times New Roman" w:hAnsi="Segoe UI" w:cs="Segoe UI"/>
          <w:color w:val="333333"/>
          <w:sz w:val="24"/>
          <w:szCs w:val="24"/>
        </w:rPr>
        <w:t>, it is believed that hopping transport takes over band transport at temperatures below approx. 200 K [</w:t>
      </w:r>
      <w:hyperlink r:id="rId288" w:anchor="dab7794bib135" w:history="1">
        <w:r w:rsidRPr="001D6094">
          <w:rPr>
            <w:rFonts w:ascii="Segoe UI" w:eastAsia="Times New Roman" w:hAnsi="Segoe UI" w:cs="Segoe UI"/>
            <w:color w:val="006EB2"/>
            <w:sz w:val="24"/>
            <w:szCs w:val="24"/>
            <w:u w:val="single"/>
          </w:rPr>
          <w:t>135</w:t>
        </w:r>
      </w:hyperlink>
      <w:r w:rsidRPr="001D6094">
        <w:rPr>
          <w:rFonts w:ascii="Segoe UI" w:eastAsia="Times New Roman" w:hAnsi="Segoe UI" w:cs="Segoe UI"/>
          <w:color w:val="333333"/>
          <w:sz w:val="24"/>
          <w:szCs w:val="24"/>
        </w:rPr>
        <w:t>, </w:t>
      </w:r>
      <w:hyperlink r:id="rId289" w:anchor="dab7794bib145" w:history="1">
        <w:r w:rsidRPr="001D6094">
          <w:rPr>
            <w:rFonts w:ascii="Segoe UI" w:eastAsia="Times New Roman" w:hAnsi="Segoe UI" w:cs="Segoe UI"/>
            <w:color w:val="006EB2"/>
            <w:sz w:val="24"/>
            <w:szCs w:val="24"/>
            <w:u w:val="single"/>
          </w:rPr>
          <w:t>145</w:t>
        </w:r>
      </w:hyperlink>
      <w:r w:rsidRPr="001D6094">
        <w:rPr>
          <w:rFonts w:ascii="Segoe UI" w:eastAsia="Times New Roman" w:hAnsi="Segoe UI" w:cs="Segoe UI"/>
          <w:color w:val="333333"/>
          <w:sz w:val="24"/>
          <w:szCs w:val="24"/>
        </w:rPr>
        <w:t>, </w:t>
      </w:r>
      <w:hyperlink r:id="rId290" w:anchor="dab7794bib146" w:history="1">
        <w:r w:rsidRPr="001D6094">
          <w:rPr>
            <w:rFonts w:ascii="Segoe UI" w:eastAsia="Times New Roman" w:hAnsi="Segoe UI" w:cs="Segoe UI"/>
            <w:color w:val="006EB2"/>
            <w:sz w:val="24"/>
            <w:szCs w:val="24"/>
            <w:u w:val="single"/>
          </w:rPr>
          <w:t>146</w:t>
        </w:r>
      </w:hyperlink>
      <w:r w:rsidRPr="001D6094">
        <w:rPr>
          <w:rFonts w:ascii="Segoe UI" w:eastAsia="Times New Roman" w:hAnsi="Segoe UI" w:cs="Segoe UI"/>
          <w:color w:val="333333"/>
          <w:sz w:val="24"/>
          <w:szCs w:val="24"/>
        </w:rPr>
        <w:t>], where a single activated behavior cannot describe the low-field conductivity anymore.</w:t>
      </w:r>
    </w:p>
    <w:p w:rsidR="001D6094" w:rsidRPr="001D6094" w:rsidRDefault="001D6094" w:rsidP="001D6094">
      <w:pPr>
        <w:spacing w:before="300" w:after="60" w:line="240" w:lineRule="auto"/>
        <w:textAlignment w:val="baseline"/>
        <w:outlineLvl w:val="3"/>
        <w:rPr>
          <w:rFonts w:ascii="Segoe UI" w:eastAsia="Times New Roman" w:hAnsi="Segoe UI" w:cs="Segoe UI"/>
          <w:b/>
          <w:bCs/>
          <w:color w:val="333333"/>
          <w:sz w:val="24"/>
          <w:szCs w:val="24"/>
        </w:rPr>
      </w:pPr>
      <w:r w:rsidRPr="001D6094">
        <w:rPr>
          <w:rFonts w:ascii="Segoe UI" w:eastAsia="Times New Roman" w:hAnsi="Segoe UI" w:cs="Segoe UI"/>
          <w:b/>
          <w:bCs/>
          <w:color w:val="333333"/>
          <w:sz w:val="24"/>
          <w:szCs w:val="24"/>
        </w:rPr>
        <w:t>4.1.2. Voltage dependence.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A recent review on the current state of knowledge related to </w:t>
      </w:r>
      <w:proofErr w:type="spellStart"/>
      <w:r w:rsidRPr="001D6094">
        <w:rPr>
          <w:rFonts w:ascii="Segoe UI" w:eastAsia="Times New Roman" w:hAnsi="Segoe UI" w:cs="Segoe UI"/>
          <w:color w:val="333333"/>
          <w:sz w:val="24"/>
          <w:szCs w:val="24"/>
        </w:rPr>
        <w:t>subthreshhold</w:t>
      </w:r>
      <w:proofErr w:type="spellEnd"/>
      <w:r w:rsidRPr="001D6094">
        <w:rPr>
          <w:rFonts w:ascii="Segoe UI" w:eastAsia="Times New Roman" w:hAnsi="Segoe UI" w:cs="Segoe UI"/>
          <w:color w:val="333333"/>
          <w:sz w:val="24"/>
          <w:szCs w:val="24"/>
        </w:rPr>
        <w:t xml:space="preserve"> conduction in amorphous phase-change materials, that is for applied voltages below the threshold switching voltage, is presented in [</w:t>
      </w:r>
      <w:hyperlink r:id="rId291" w:anchor="dab7794bib147" w:history="1">
        <w:r w:rsidRPr="001D6094">
          <w:rPr>
            <w:rFonts w:ascii="Segoe UI" w:eastAsia="Times New Roman" w:hAnsi="Segoe UI" w:cs="Segoe UI"/>
            <w:color w:val="006EB2"/>
            <w:sz w:val="24"/>
            <w:szCs w:val="24"/>
            <w:u w:val="single"/>
          </w:rPr>
          <w:t>147</w:t>
        </w:r>
      </w:hyperlink>
      <w:r w:rsidRPr="001D6094">
        <w:rPr>
          <w:rFonts w:ascii="Segoe UI" w:eastAsia="Times New Roman" w:hAnsi="Segoe UI" w:cs="Segoe UI"/>
          <w:color w:val="333333"/>
          <w:sz w:val="24"/>
          <w:szCs w:val="24"/>
        </w:rPr>
        <w:t xml:space="preserve">]. Here, we will cover only the multiple-trapping </w:t>
      </w:r>
      <w:proofErr w:type="gramStart"/>
      <w:r w:rsidRPr="001D6094">
        <w:rPr>
          <w:rFonts w:ascii="Segoe UI" w:eastAsia="Times New Roman" w:hAnsi="Segoe UI" w:cs="Segoe UI"/>
          <w:color w:val="333333"/>
          <w:sz w:val="24"/>
          <w:szCs w:val="24"/>
        </w:rPr>
        <w:t>case, that</w:t>
      </w:r>
      <w:proofErr w:type="gramEnd"/>
      <w:r w:rsidRPr="001D6094">
        <w:rPr>
          <w:rFonts w:ascii="Segoe UI" w:eastAsia="Times New Roman" w:hAnsi="Segoe UI" w:cs="Segoe UI"/>
          <w:color w:val="333333"/>
          <w:sz w:val="24"/>
          <w:szCs w:val="24"/>
        </w:rPr>
        <w:t xml:space="preserve"> is when the transport occurs via extended states. This transport mode is expected to be valid at temperatures above approximately 200 K in common phase-change materials, and is thus relevant for technological applications where operation at </w:t>
      </w:r>
      <w:r w:rsidRPr="001D6094">
        <w:rPr>
          <w:rFonts w:ascii="Segoe UI" w:eastAsia="Times New Roman" w:hAnsi="Segoe UI" w:cs="Segoe UI"/>
          <w:color w:val="333333"/>
          <w:sz w:val="24"/>
          <w:szCs w:val="24"/>
        </w:rPr>
        <w:lastRenderedPageBreak/>
        <w:t>room temperature and above is expected. For field-dependent conduction in hopping transport, we refer the reader to the literature [</w:t>
      </w:r>
      <w:hyperlink r:id="rId292" w:anchor="dab7794bib148" w:history="1">
        <w:r w:rsidRPr="001D6094">
          <w:rPr>
            <w:rFonts w:ascii="Segoe UI" w:eastAsia="Times New Roman" w:hAnsi="Segoe UI" w:cs="Segoe UI"/>
            <w:color w:val="006EB2"/>
            <w:sz w:val="24"/>
            <w:szCs w:val="24"/>
            <w:u w:val="single"/>
          </w:rPr>
          <w:t>148</w:t>
        </w:r>
      </w:hyperlink>
      <w:r w:rsidRPr="001D6094">
        <w:rPr>
          <w:rFonts w:ascii="Segoe UI" w:eastAsia="Times New Roman" w:hAnsi="Segoe UI" w:cs="Segoe UI"/>
          <w:color w:val="333333"/>
          <w:sz w:val="24"/>
          <w:szCs w:val="24"/>
        </w:rPr>
        <w:t>–</w:t>
      </w:r>
      <w:hyperlink r:id="rId293" w:anchor="dab7794bib150" w:history="1">
        <w:r w:rsidRPr="001D6094">
          <w:rPr>
            <w:rFonts w:ascii="Segoe UI" w:eastAsia="Times New Roman" w:hAnsi="Segoe UI" w:cs="Segoe UI"/>
            <w:color w:val="006EB2"/>
            <w:sz w:val="24"/>
            <w:szCs w:val="24"/>
            <w:u w:val="single"/>
          </w:rPr>
          <w:t>150</w:t>
        </w:r>
      </w:hyperlink>
      <w:r w:rsidRPr="001D6094">
        <w:rPr>
          <w:rFonts w:ascii="Segoe UI" w:eastAsia="Times New Roman" w:hAnsi="Segoe UI" w:cs="Segoe UI"/>
          <w:color w:val="333333"/>
          <w:sz w:val="24"/>
          <w:szCs w:val="24"/>
        </w:rPr>
        <w:t>]. Moreover, we focus only on the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effect, which has been the most commonly used mechanism to describe the field dependence of the conductivity in phase-change materials. A discussion on alternative transport mechanisms such as </w:t>
      </w:r>
      <w:proofErr w:type="spellStart"/>
      <w:r w:rsidRPr="001D6094">
        <w:rPr>
          <w:rFonts w:ascii="Segoe UI" w:eastAsia="Times New Roman" w:hAnsi="Segoe UI" w:cs="Segoe UI"/>
          <w:color w:val="333333"/>
          <w:sz w:val="24"/>
          <w:szCs w:val="24"/>
        </w:rPr>
        <w:t>Schottky</w:t>
      </w:r>
      <w:proofErr w:type="spellEnd"/>
      <w:r w:rsidRPr="001D6094">
        <w:rPr>
          <w:rFonts w:ascii="Segoe UI" w:eastAsia="Times New Roman" w:hAnsi="Segoe UI" w:cs="Segoe UI"/>
          <w:color w:val="333333"/>
          <w:sz w:val="24"/>
          <w:szCs w:val="24"/>
        </w:rPr>
        <w:t xml:space="preserve"> emission or space-change limited conduction based on experimental results can be found in [</w:t>
      </w:r>
      <w:hyperlink r:id="rId294" w:anchor="dab7794bib151" w:history="1">
        <w:r w:rsidRPr="001D6094">
          <w:rPr>
            <w:rFonts w:ascii="Segoe UI" w:eastAsia="Times New Roman" w:hAnsi="Segoe UI" w:cs="Segoe UI"/>
            <w:color w:val="006EB2"/>
            <w:sz w:val="24"/>
            <w:szCs w:val="24"/>
            <w:u w:val="single"/>
          </w:rPr>
          <w:t>151</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To explain the variation of conductivity with the electric field in the multiple-trapping picture for disordered materials, the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effect is commonly used [</w:t>
      </w:r>
      <w:hyperlink r:id="rId295" w:anchor="dab7794bib152" w:history="1">
        <w:r w:rsidRPr="001D6094">
          <w:rPr>
            <w:rFonts w:ascii="Segoe UI" w:eastAsia="Times New Roman" w:hAnsi="Segoe UI" w:cs="Segoe UI"/>
            <w:color w:val="006EB2"/>
            <w:sz w:val="24"/>
            <w:szCs w:val="24"/>
            <w:u w:val="single"/>
          </w:rPr>
          <w:t>152</w:t>
        </w:r>
      </w:hyperlink>
      <w:r w:rsidRPr="001D6094">
        <w:rPr>
          <w:rFonts w:ascii="Segoe UI" w:eastAsia="Times New Roman" w:hAnsi="Segoe UI" w:cs="Segoe UI"/>
          <w:color w:val="333333"/>
          <w:sz w:val="24"/>
          <w:szCs w:val="24"/>
        </w:rPr>
        <w:t>–</w:t>
      </w:r>
      <w:hyperlink r:id="rId296" w:anchor="dab7794bib154" w:history="1">
        <w:r w:rsidRPr="001D6094">
          <w:rPr>
            <w:rFonts w:ascii="Segoe UI" w:eastAsia="Times New Roman" w:hAnsi="Segoe UI" w:cs="Segoe UI"/>
            <w:color w:val="006EB2"/>
            <w:sz w:val="24"/>
            <w:szCs w:val="24"/>
            <w:u w:val="single"/>
          </w:rPr>
          <w:t>154</w:t>
        </w:r>
      </w:hyperlink>
      <w:r w:rsidRPr="001D6094">
        <w:rPr>
          <w:rFonts w:ascii="Segoe UI" w:eastAsia="Times New Roman" w:hAnsi="Segoe UI" w:cs="Segoe UI"/>
          <w:color w:val="333333"/>
          <w:sz w:val="24"/>
          <w:szCs w:val="24"/>
        </w:rPr>
        <w:t>]. The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model is based on thermal emission from </w:t>
      </w:r>
      <w:proofErr w:type="spellStart"/>
      <w:r w:rsidRPr="001D6094">
        <w:rPr>
          <w:rFonts w:ascii="Segoe UI" w:eastAsia="Times New Roman" w:hAnsi="Segoe UI" w:cs="Segoe UI"/>
          <w:color w:val="333333"/>
          <w:sz w:val="24"/>
          <w:szCs w:val="24"/>
        </w:rPr>
        <w:t>ionizable</w:t>
      </w:r>
      <w:proofErr w:type="spellEnd"/>
      <w:r w:rsidRPr="001D6094">
        <w:rPr>
          <w:rFonts w:ascii="Segoe UI" w:eastAsia="Times New Roman" w:hAnsi="Segoe UI" w:cs="Segoe UI"/>
          <w:color w:val="333333"/>
          <w:sz w:val="24"/>
          <w:szCs w:val="24"/>
        </w:rPr>
        <w:t xml:space="preserve"> defect centers that are assumed to create a Coulomb potential. The ionization energy is then lowered upon the electric field by </w:t>
      </w:r>
      <w:r w:rsidRPr="001D6094">
        <w:rPr>
          <w:rFonts w:ascii="inherit" w:eastAsia="Times New Roman" w:hAnsi="inherit" w:cs="Segoe UI"/>
          <w:i/>
          <w:iCs/>
          <w:color w:val="333333"/>
          <w:sz w:val="24"/>
          <w:szCs w:val="24"/>
        </w:rPr>
        <w:t>βF</w:t>
      </w:r>
      <w:r w:rsidRPr="001D6094">
        <w:rPr>
          <w:rFonts w:ascii="inherit" w:eastAsia="Times New Roman" w:hAnsi="inherit" w:cs="Segoe UI"/>
          <w:color w:val="333333"/>
          <w:sz w:val="18"/>
          <w:szCs w:val="18"/>
          <w:bdr w:val="none" w:sz="0" w:space="0" w:color="auto" w:frame="1"/>
          <w:vertAlign w:val="superscript"/>
        </w:rPr>
        <w:t>1/2</w:t>
      </w:r>
      <w:r w:rsidRPr="001D6094">
        <w:rPr>
          <w:rFonts w:ascii="Segoe UI" w:eastAsia="Times New Roman" w:hAnsi="Segoe UI" w:cs="Segoe UI"/>
          <w:color w:val="333333"/>
          <w:sz w:val="24"/>
          <w:szCs w:val="24"/>
        </w:rPr>
        <w:t> with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81" name="Picture 81" descr="$\beta = e^2/\sqrt{e \pi \epsilon_r \epsilo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eta = e^2/\sqrt{e \pi \epsilon_r \epsilon_0}$"/>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where </w:t>
      </w:r>
      <w:r w:rsidRPr="001D6094">
        <w:rPr>
          <w:rFonts w:ascii="inherit" w:eastAsia="Times New Roman" w:hAnsi="inherit" w:cs="Segoe UI"/>
          <w:i/>
          <w:iCs/>
          <w:color w:val="333333"/>
          <w:sz w:val="24"/>
          <w:szCs w:val="24"/>
        </w:rPr>
        <w:t>F</w:t>
      </w:r>
      <w:r w:rsidRPr="001D6094">
        <w:rPr>
          <w:rFonts w:ascii="Segoe UI" w:eastAsia="Times New Roman" w:hAnsi="Segoe UI" w:cs="Segoe UI"/>
          <w:color w:val="333333"/>
          <w:sz w:val="24"/>
          <w:szCs w:val="24"/>
        </w:rPr>
        <w:t> is the applied electric field, </w:t>
      </w:r>
      <w:r w:rsidRPr="001D6094">
        <w:rPr>
          <w:rFonts w:ascii="inherit" w:eastAsia="Times New Roman" w:hAnsi="inherit" w:cs="Segoe UI"/>
          <w:i/>
          <w:iCs/>
          <w:color w:val="333333"/>
          <w:sz w:val="24"/>
          <w:szCs w:val="24"/>
        </w:rPr>
        <w:t>e</w:t>
      </w:r>
      <w:r w:rsidRPr="001D6094">
        <w:rPr>
          <w:rFonts w:ascii="Segoe UI" w:eastAsia="Times New Roman" w:hAnsi="Segoe UI" w:cs="Segoe UI"/>
          <w:color w:val="333333"/>
          <w:sz w:val="24"/>
          <w:szCs w:val="24"/>
        </w:rPr>
        <w:t> the electronic charge, </w:t>
      </w:r>
      <w:r>
        <w:rPr>
          <w:rFonts w:ascii="inherit" w:eastAsia="Times New Roman" w:hAnsi="inherit" w:cs="Segoe UI"/>
          <w:i/>
          <w:iCs/>
          <w:noProof/>
          <w:color w:val="333333"/>
          <w:sz w:val="24"/>
          <w:szCs w:val="24"/>
          <w:bdr w:val="none" w:sz="0" w:space="0" w:color="auto" w:frame="1"/>
        </w:rPr>
        <w:drawing>
          <wp:inline distT="0" distB="0" distL="0" distR="0">
            <wp:extent cx="85725" cy="76200"/>
            <wp:effectExtent l="19050" t="0" r="9525" b="0"/>
            <wp:docPr id="82" name="Picture 82"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epsilon"/>
                    <pic:cNvPicPr>
                      <a:picLocks noChangeAspect="1" noChangeArrowheads="1"/>
                    </pic:cNvPicPr>
                  </pic:nvPicPr>
                  <pic:blipFill>
                    <a:blip r:embed="rId297"/>
                    <a:srcRect/>
                    <a:stretch>
                      <a:fillRect/>
                    </a:stretch>
                  </pic:blipFill>
                  <pic:spPr bwMode="auto">
                    <a:xfrm>
                      <a:off x="0" y="0"/>
                      <a:ext cx="85725" cy="76200"/>
                    </a:xfrm>
                    <a:prstGeom prst="rect">
                      <a:avLst/>
                    </a:prstGeom>
                    <a:noFill/>
                    <a:ln w="9525">
                      <a:noFill/>
                      <a:miter lim="800000"/>
                      <a:headEnd/>
                      <a:tailEnd/>
                    </a:ln>
                  </pic:spPr>
                </pic:pic>
              </a:graphicData>
            </a:graphic>
          </wp:inline>
        </w:drawing>
      </w:r>
      <w:r w:rsidRPr="001D6094">
        <w:rPr>
          <w:rFonts w:ascii="inherit" w:eastAsia="Times New Roman" w:hAnsi="inherit" w:cs="Segoe UI"/>
          <w:color w:val="333333"/>
          <w:sz w:val="18"/>
          <w:szCs w:val="18"/>
          <w:bdr w:val="none" w:sz="0" w:space="0" w:color="auto" w:frame="1"/>
          <w:vertAlign w:val="subscript"/>
        </w:rPr>
        <w:t>0</w:t>
      </w:r>
      <w:r w:rsidRPr="001D6094">
        <w:rPr>
          <w:rFonts w:ascii="Segoe UI" w:eastAsia="Times New Roman" w:hAnsi="Segoe UI" w:cs="Segoe UI"/>
          <w:color w:val="333333"/>
          <w:sz w:val="24"/>
          <w:szCs w:val="24"/>
        </w:rPr>
        <w:t> the vacuum permittivity and </w:t>
      </w:r>
      <w:r>
        <w:rPr>
          <w:rFonts w:ascii="inherit" w:eastAsia="Times New Roman" w:hAnsi="inherit" w:cs="Segoe UI"/>
          <w:i/>
          <w:iCs/>
          <w:noProof/>
          <w:color w:val="333333"/>
          <w:sz w:val="24"/>
          <w:szCs w:val="24"/>
          <w:bdr w:val="none" w:sz="0" w:space="0" w:color="auto" w:frame="1"/>
        </w:rPr>
        <w:drawing>
          <wp:inline distT="0" distB="0" distL="0" distR="0">
            <wp:extent cx="85725" cy="76200"/>
            <wp:effectExtent l="19050" t="0" r="9525" b="0"/>
            <wp:docPr id="83" name="Picture 83"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psilon"/>
                    <pic:cNvPicPr>
                      <a:picLocks noChangeAspect="1" noChangeArrowheads="1"/>
                    </pic:cNvPicPr>
                  </pic:nvPicPr>
                  <pic:blipFill>
                    <a:blip r:embed="rId297"/>
                    <a:srcRect/>
                    <a:stretch>
                      <a:fillRect/>
                    </a:stretch>
                  </pic:blipFill>
                  <pic:spPr bwMode="auto">
                    <a:xfrm>
                      <a:off x="0" y="0"/>
                      <a:ext cx="85725" cy="76200"/>
                    </a:xfrm>
                    <a:prstGeom prst="rect">
                      <a:avLst/>
                    </a:prstGeom>
                    <a:noFill/>
                    <a:ln w="9525">
                      <a:noFill/>
                      <a:miter lim="800000"/>
                      <a:headEnd/>
                      <a:tailEnd/>
                    </a:ln>
                  </pic:spPr>
                </pic:pic>
              </a:graphicData>
            </a:graphic>
          </wp:inline>
        </w:drawing>
      </w:r>
      <w:r w:rsidRPr="001D6094">
        <w:rPr>
          <w:rFonts w:ascii="inherit" w:eastAsia="Times New Roman" w:hAnsi="inherit" w:cs="Segoe UI"/>
          <w:i/>
          <w:iCs/>
          <w:color w:val="333333"/>
          <w:sz w:val="18"/>
        </w:rPr>
        <w:t>r</w:t>
      </w:r>
      <w:r w:rsidRPr="001D6094">
        <w:rPr>
          <w:rFonts w:ascii="Segoe UI" w:eastAsia="Times New Roman" w:hAnsi="Segoe UI" w:cs="Segoe UI"/>
          <w:color w:val="333333"/>
          <w:sz w:val="24"/>
          <w:szCs w:val="24"/>
        </w:rPr>
        <w:t> the relative high-frequency dielectric constant. The conductivity is expected to follow a law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of the form</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84" name="Picture 84" descr="Equatio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quation (8)"/>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When the defect centers are close to each other, so that there is significant overlap between the Coulomb potentials, it has been shown by using a two-center Coulomb potential that the ionization energy lowering upon field is </w:t>
      </w:r>
      <w:proofErr w:type="spellStart"/>
      <w:r w:rsidRPr="001D6094">
        <w:rPr>
          <w:rFonts w:ascii="inherit" w:eastAsia="Times New Roman" w:hAnsi="inherit" w:cs="Segoe UI"/>
          <w:i/>
          <w:iCs/>
          <w:color w:val="333333"/>
          <w:sz w:val="24"/>
          <w:szCs w:val="24"/>
        </w:rPr>
        <w:t>eFs</w:t>
      </w:r>
      <w:proofErr w:type="spellEnd"/>
      <w:r w:rsidRPr="001D6094">
        <w:rPr>
          <w:rFonts w:ascii="Segoe UI" w:eastAsia="Times New Roman" w:hAnsi="Segoe UI" w:cs="Segoe UI"/>
          <w:color w:val="333333"/>
          <w:sz w:val="24"/>
          <w:szCs w:val="24"/>
        </w:rPr>
        <w:t>/2 [</w:t>
      </w:r>
      <w:hyperlink r:id="rId298" w:anchor="dab7794bib153" w:history="1">
        <w:r w:rsidRPr="001D6094">
          <w:rPr>
            <w:rFonts w:ascii="Segoe UI" w:eastAsia="Times New Roman" w:hAnsi="Segoe UI" w:cs="Segoe UI"/>
            <w:color w:val="006EB2"/>
            <w:sz w:val="24"/>
            <w:szCs w:val="24"/>
            <w:u w:val="single"/>
          </w:rPr>
          <w:t>153</w:t>
        </w:r>
      </w:hyperlink>
      <w:r w:rsidRPr="001D6094">
        <w:rPr>
          <w:rFonts w:ascii="Segoe UI" w:eastAsia="Times New Roman" w:hAnsi="Segoe UI" w:cs="Segoe UI"/>
          <w:color w:val="333333"/>
          <w:sz w:val="24"/>
          <w:szCs w:val="24"/>
        </w:rPr>
        <w:t>]. The conductivity is then expected to follow a law (Poole) of the form</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85" name="Picture 85" descr="Equati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quation (9)"/>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Segoe UI" w:eastAsia="Times New Roman" w:hAnsi="Segoe UI" w:cs="Segoe UI"/>
          <w:color w:val="333333"/>
          <w:sz w:val="24"/>
          <w:szCs w:val="24"/>
        </w:rPr>
        <w:t>where</w:t>
      </w:r>
      <w:proofErr w:type="gram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s</w:t>
      </w:r>
      <w:r w:rsidRPr="001D6094">
        <w:rPr>
          <w:rFonts w:ascii="Segoe UI" w:eastAsia="Times New Roman" w:hAnsi="Segoe UI" w:cs="Segoe UI"/>
          <w:color w:val="333333"/>
          <w:sz w:val="24"/>
          <w:szCs w:val="24"/>
        </w:rPr>
        <w:t xml:space="preserve"> is the distance between the two centers. The </w:t>
      </w:r>
      <w:proofErr w:type="spellStart"/>
      <w:r w:rsidRPr="001D6094">
        <w:rPr>
          <w:rFonts w:ascii="Segoe UI" w:eastAsia="Times New Roman" w:hAnsi="Segoe UI" w:cs="Segoe UI"/>
          <w:color w:val="333333"/>
          <w:sz w:val="24"/>
          <w:szCs w:val="24"/>
        </w:rPr>
        <w:t>prefactors</w:t>
      </w:r>
      <w:proofErr w:type="spellEnd"/>
      <w:r w:rsidRPr="001D6094">
        <w:rPr>
          <w:rFonts w:ascii="Segoe UI" w:eastAsia="Times New Roman" w:hAnsi="Segoe UI" w:cs="Segoe UI"/>
          <w:color w:val="333333"/>
          <w:sz w:val="24"/>
          <w:szCs w:val="24"/>
        </w:rPr>
        <w:t>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86" name="Picture 86" descr="$\sigma_0^{\mathrm{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igma_0^{\mathrm{PF}}$"/>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and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87" name="Picture 87" descr="$\sigma_0^{\mathr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igma_0^{\mathrm{P}}$"/>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xml:space="preserve"> can have </w:t>
      </w:r>
      <w:proofErr w:type="gramStart"/>
      <w:r w:rsidRPr="001D6094">
        <w:rPr>
          <w:rFonts w:ascii="Segoe UI" w:eastAsia="Times New Roman" w:hAnsi="Segoe UI" w:cs="Segoe UI"/>
          <w:color w:val="333333"/>
          <w:sz w:val="24"/>
          <w:szCs w:val="24"/>
        </w:rPr>
        <w:t>a weak</w:t>
      </w:r>
      <w:proofErr w:type="gramEnd"/>
      <w:r w:rsidRPr="001D6094">
        <w:rPr>
          <w:rFonts w:ascii="Segoe UI" w:eastAsia="Times New Roman" w:hAnsi="Segoe UI" w:cs="Segoe UI"/>
          <w:color w:val="333333"/>
          <w:sz w:val="24"/>
          <w:szCs w:val="24"/>
        </w:rPr>
        <w:t xml:space="preserve"> field dependence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88" name="Picture 88" descr="$\sim {F}^\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im {F}^\gamma$"/>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where </w:t>
      </w:r>
      <w:r w:rsidRPr="001D6094">
        <w:rPr>
          <w:rFonts w:ascii="inherit" w:eastAsia="Times New Roman" w:hAnsi="inherit" w:cs="Segoe UI"/>
          <w:i/>
          <w:iCs/>
          <w:color w:val="333333"/>
          <w:sz w:val="24"/>
          <w:szCs w:val="24"/>
        </w:rPr>
        <w:t>γ</w:t>
      </w:r>
      <w:r w:rsidRPr="001D6094">
        <w:rPr>
          <w:rFonts w:ascii="Segoe UI" w:eastAsia="Times New Roman" w:hAnsi="Segoe UI" w:cs="Segoe UI"/>
          <w:color w:val="333333"/>
          <w:sz w:val="24"/>
          <w:szCs w:val="24"/>
        </w:rPr>
        <w:t> typically varies between −2 to 0. This field-dependence depends on the assumptions made on the mobility (whether it varies with the field or not) and whether spherical emission (3D) or emission only in the direction of the field (1D) is considered [</w:t>
      </w:r>
      <w:hyperlink r:id="rId299" w:anchor="dab7794bib153" w:history="1">
        <w:r w:rsidRPr="001D6094">
          <w:rPr>
            <w:rFonts w:ascii="Segoe UI" w:eastAsia="Times New Roman" w:hAnsi="Segoe UI" w:cs="Segoe UI"/>
            <w:color w:val="006EB2"/>
            <w:sz w:val="24"/>
            <w:szCs w:val="24"/>
            <w:u w:val="single"/>
          </w:rPr>
          <w:t>153</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Most of the early work on field dependence of conductivity in phase-change materials focused on as-deposited thin films and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type transport was typically observed at high fields [</w:t>
      </w:r>
      <w:hyperlink r:id="rId300" w:anchor="dab7794bib137" w:history="1">
        <w:r w:rsidRPr="001D6094">
          <w:rPr>
            <w:rFonts w:ascii="Segoe UI" w:eastAsia="Times New Roman" w:hAnsi="Segoe UI" w:cs="Segoe UI"/>
            <w:color w:val="006EB2"/>
            <w:sz w:val="24"/>
            <w:szCs w:val="24"/>
            <w:u w:val="single"/>
          </w:rPr>
          <w:t>137</w:t>
        </w:r>
      </w:hyperlink>
      <w:r w:rsidRPr="001D6094">
        <w:rPr>
          <w:rFonts w:ascii="Segoe UI" w:eastAsia="Times New Roman" w:hAnsi="Segoe UI" w:cs="Segoe UI"/>
          <w:color w:val="333333"/>
          <w:sz w:val="24"/>
          <w:szCs w:val="24"/>
        </w:rPr>
        <w:t>, </w:t>
      </w:r>
      <w:hyperlink r:id="rId301" w:anchor="dab7794bib155" w:history="1">
        <w:r w:rsidRPr="001D6094">
          <w:rPr>
            <w:rFonts w:ascii="Segoe UI" w:eastAsia="Times New Roman" w:hAnsi="Segoe UI" w:cs="Segoe UI"/>
            <w:color w:val="006EB2"/>
            <w:sz w:val="24"/>
            <w:szCs w:val="24"/>
            <w:u w:val="single"/>
          </w:rPr>
          <w:t>155</w:t>
        </w:r>
      </w:hyperlink>
      <w:r w:rsidRPr="001D6094">
        <w:rPr>
          <w:rFonts w:ascii="Segoe UI" w:eastAsia="Times New Roman" w:hAnsi="Segoe UI" w:cs="Segoe UI"/>
          <w:color w:val="333333"/>
          <w:sz w:val="24"/>
          <w:szCs w:val="24"/>
        </w:rPr>
        <w:t xml:space="preserve">]. One of the first studies of electrical transport in </w:t>
      </w:r>
      <w:proofErr w:type="spellStart"/>
      <w:r w:rsidRPr="001D6094">
        <w:rPr>
          <w:rFonts w:ascii="Segoe UI" w:eastAsia="Times New Roman" w:hAnsi="Segoe UI" w:cs="Segoe UI"/>
          <w:color w:val="333333"/>
          <w:sz w:val="24"/>
          <w:szCs w:val="24"/>
        </w:rPr>
        <w:t>nanoscale</w:t>
      </w:r>
      <w:proofErr w:type="spellEnd"/>
      <w:r w:rsidRPr="001D6094">
        <w:rPr>
          <w:rFonts w:ascii="Segoe UI" w:eastAsia="Times New Roman" w:hAnsi="Segoe UI" w:cs="Segoe UI"/>
          <w:color w:val="333333"/>
          <w:sz w:val="24"/>
          <w:szCs w:val="24"/>
        </w:rPr>
        <w:t xml:space="preserve"> PCM devices was by </w:t>
      </w:r>
      <w:proofErr w:type="spellStart"/>
      <w:r w:rsidRPr="001D6094">
        <w:rPr>
          <w:rFonts w:ascii="Segoe UI" w:eastAsia="Times New Roman" w:hAnsi="Segoe UI" w:cs="Segoe UI"/>
          <w:color w:val="333333"/>
          <w:sz w:val="24"/>
          <w:szCs w:val="24"/>
        </w:rPr>
        <w:t>Ielmini</w:t>
      </w:r>
      <w:proofErr w:type="spellEnd"/>
      <w:r w:rsidRPr="001D6094">
        <w:rPr>
          <w:rFonts w:ascii="Segoe UI" w:eastAsia="Times New Roman" w:hAnsi="Segoe UI" w:cs="Segoe UI"/>
          <w:color w:val="333333"/>
          <w:sz w:val="24"/>
          <w:szCs w:val="24"/>
        </w:rPr>
        <w:t xml:space="preserve"> and Zhang where they mostly observed an </w:t>
      </w:r>
      <w:proofErr w:type="spellStart"/>
      <w:r w:rsidRPr="001D6094">
        <w:rPr>
          <w:rFonts w:ascii="Segoe UI" w:eastAsia="Times New Roman" w:hAnsi="Segoe UI" w:cs="Segoe UI"/>
          <w:color w:val="333333"/>
          <w:sz w:val="24"/>
          <w:szCs w:val="24"/>
        </w:rPr>
        <w:t>ohmic</w:t>
      </w:r>
      <w:proofErr w:type="spellEnd"/>
      <w:r w:rsidRPr="001D6094">
        <w:rPr>
          <w:rFonts w:ascii="Segoe UI" w:eastAsia="Times New Roman" w:hAnsi="Segoe UI" w:cs="Segoe UI"/>
          <w:color w:val="333333"/>
          <w:sz w:val="24"/>
          <w:szCs w:val="24"/>
        </w:rPr>
        <w:t xml:space="preserve"> regime at low fields and Poole-type behavior at higher fields [</w:t>
      </w:r>
      <w:hyperlink r:id="rId302" w:anchor="dab7794bib106" w:history="1">
        <w:r w:rsidRPr="001D6094">
          <w:rPr>
            <w:rFonts w:ascii="Segoe UI" w:eastAsia="Times New Roman" w:hAnsi="Segoe UI" w:cs="Segoe UI"/>
            <w:color w:val="006EB2"/>
            <w:sz w:val="24"/>
            <w:szCs w:val="24"/>
            <w:u w:val="single"/>
          </w:rPr>
          <w:t>106</w:t>
        </w:r>
      </w:hyperlink>
      <w:r w:rsidRPr="001D6094">
        <w:rPr>
          <w:rFonts w:ascii="Segoe UI" w:eastAsia="Times New Roman" w:hAnsi="Segoe UI" w:cs="Segoe UI"/>
          <w:color w:val="333333"/>
          <w:sz w:val="24"/>
          <w:szCs w:val="24"/>
        </w:rPr>
        <w:t>]. They proposed a reinterpretation of Hill's double-center Coulomb potential model [</w:t>
      </w:r>
      <w:hyperlink r:id="rId303" w:anchor="dab7794bib153" w:history="1">
        <w:r w:rsidRPr="001D6094">
          <w:rPr>
            <w:rFonts w:ascii="Segoe UI" w:eastAsia="Times New Roman" w:hAnsi="Segoe UI" w:cs="Segoe UI"/>
            <w:color w:val="006EB2"/>
            <w:sz w:val="24"/>
            <w:szCs w:val="24"/>
            <w:u w:val="single"/>
          </w:rPr>
          <w:t>153</w:t>
        </w:r>
      </w:hyperlink>
      <w:r w:rsidRPr="001D6094">
        <w:rPr>
          <w:rFonts w:ascii="Segoe UI" w:eastAsia="Times New Roman" w:hAnsi="Segoe UI" w:cs="Segoe UI"/>
          <w:color w:val="333333"/>
          <w:sz w:val="24"/>
          <w:szCs w:val="24"/>
        </w:rPr>
        <w:t>] for phase-change materials, associating </w:t>
      </w:r>
      <w:r w:rsidRPr="001D6094">
        <w:rPr>
          <w:rFonts w:ascii="inherit" w:eastAsia="Times New Roman" w:hAnsi="inherit" w:cs="Segoe UI"/>
          <w:i/>
          <w:iCs/>
          <w:color w:val="333333"/>
          <w:sz w:val="24"/>
          <w:szCs w:val="24"/>
        </w:rPr>
        <w:t>s</w:t>
      </w:r>
      <w:r w:rsidRPr="001D6094">
        <w:rPr>
          <w:rFonts w:ascii="Segoe UI" w:eastAsia="Times New Roman" w:hAnsi="Segoe UI" w:cs="Segoe UI"/>
          <w:color w:val="333333"/>
          <w:sz w:val="24"/>
          <w:szCs w:val="24"/>
        </w:rPr>
        <w:t xml:space="preserve"> to an </w:t>
      </w:r>
      <w:proofErr w:type="spellStart"/>
      <w:r w:rsidRPr="001D6094">
        <w:rPr>
          <w:rFonts w:ascii="Segoe UI" w:eastAsia="Times New Roman" w:hAnsi="Segoe UI" w:cs="Segoe UI"/>
          <w:color w:val="333333"/>
          <w:sz w:val="24"/>
          <w:szCs w:val="24"/>
        </w:rPr>
        <w:t>intertrap</w:t>
      </w:r>
      <w:proofErr w:type="spellEnd"/>
      <w:r w:rsidRPr="001D6094">
        <w:rPr>
          <w:rFonts w:ascii="Segoe UI" w:eastAsia="Times New Roman" w:hAnsi="Segoe UI" w:cs="Segoe UI"/>
          <w:color w:val="333333"/>
          <w:sz w:val="24"/>
          <w:szCs w:val="24"/>
        </w:rPr>
        <w:t xml:space="preserve"> distance </w:t>
      </w:r>
      <w:proofErr w:type="spellStart"/>
      <w:r w:rsidRPr="001D6094">
        <w:rPr>
          <w:rFonts w:ascii="Segoe UI" w:eastAsia="Times New Roman" w:hAnsi="Segoe UI" w:cs="Segoe UI"/>
          <w:color w:val="333333"/>
          <w:sz w:val="24"/>
          <w:szCs w:val="24"/>
        </w:rPr>
        <w:t>Δ</w:t>
      </w:r>
      <w:r w:rsidRPr="001D6094">
        <w:rPr>
          <w:rFonts w:ascii="inherit" w:eastAsia="Times New Roman" w:hAnsi="inherit" w:cs="Segoe UI"/>
          <w:i/>
          <w:iCs/>
          <w:color w:val="333333"/>
          <w:sz w:val="24"/>
          <w:szCs w:val="24"/>
        </w:rPr>
        <w:t>z</w:t>
      </w:r>
      <w:proofErr w:type="spellEnd"/>
      <w:r w:rsidRPr="001D6094">
        <w:rPr>
          <w:rFonts w:ascii="Segoe UI" w:eastAsia="Times New Roman" w:hAnsi="Segoe UI" w:cs="Segoe UI"/>
          <w:color w:val="333333"/>
          <w:sz w:val="24"/>
          <w:szCs w:val="24"/>
        </w:rPr>
        <w:t xml:space="preserve">, considering that the double Coulomb potential profile is created by two neighboring donor traps. The electrons are assumed to be excited from the Fermi energy to the band edge and travel a fixed distance </w:t>
      </w:r>
      <w:proofErr w:type="spellStart"/>
      <w:r w:rsidRPr="001D6094">
        <w:rPr>
          <w:rFonts w:ascii="Segoe UI" w:eastAsia="Times New Roman" w:hAnsi="Segoe UI" w:cs="Segoe UI"/>
          <w:color w:val="333333"/>
          <w:sz w:val="24"/>
          <w:szCs w:val="24"/>
        </w:rPr>
        <w:t>Δ</w:t>
      </w:r>
      <w:r w:rsidRPr="001D6094">
        <w:rPr>
          <w:rFonts w:ascii="inherit" w:eastAsia="Times New Roman" w:hAnsi="inherit" w:cs="Segoe UI"/>
          <w:i/>
          <w:iCs/>
          <w:color w:val="333333"/>
          <w:sz w:val="24"/>
          <w:szCs w:val="24"/>
        </w:rPr>
        <w:t>z</w:t>
      </w:r>
      <w:proofErr w:type="spellEnd"/>
      <w:r w:rsidRPr="001D6094">
        <w:rPr>
          <w:rFonts w:ascii="Segoe UI" w:eastAsia="Times New Roman" w:hAnsi="Segoe UI" w:cs="Segoe UI"/>
          <w:color w:val="333333"/>
          <w:sz w:val="24"/>
          <w:szCs w:val="24"/>
        </w:rPr>
        <w:t xml:space="preserve"> in the band before being re-trapped. The currents flowing in and against the electric field direction are added and subtracted, respectively, leading to a </w:t>
      </w:r>
      <w:proofErr w:type="spellStart"/>
      <w:r w:rsidRPr="001D6094">
        <w:rPr>
          <w:rFonts w:ascii="Segoe UI" w:eastAsia="Times New Roman" w:hAnsi="Segoe UI" w:cs="Segoe UI"/>
          <w:color w:val="333333"/>
          <w:sz w:val="24"/>
          <w:szCs w:val="24"/>
        </w:rPr>
        <w:t>sinh</w:t>
      </w:r>
      <w:proofErr w:type="spellEnd"/>
      <w:r w:rsidRPr="001D6094">
        <w:rPr>
          <w:rFonts w:ascii="Segoe UI" w:eastAsia="Times New Roman" w:hAnsi="Segoe UI" w:cs="Segoe UI"/>
          <w:color w:val="333333"/>
          <w:sz w:val="24"/>
          <w:szCs w:val="24"/>
        </w:rPr>
        <w:t xml:space="preserve"> dependence of the current as a function of applied voltage.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However, experimental measurements since then clearly showed the existence of three distinct regimes, an </w:t>
      </w:r>
      <w:proofErr w:type="spellStart"/>
      <w:r w:rsidRPr="001D6094">
        <w:rPr>
          <w:rFonts w:ascii="Segoe UI" w:eastAsia="Times New Roman" w:hAnsi="Segoe UI" w:cs="Segoe UI"/>
          <w:color w:val="333333"/>
          <w:sz w:val="24"/>
          <w:szCs w:val="24"/>
        </w:rPr>
        <w:t>ohmic</w:t>
      </w:r>
      <w:proofErr w:type="spellEnd"/>
      <w:r w:rsidRPr="001D6094">
        <w:rPr>
          <w:rFonts w:ascii="Segoe UI" w:eastAsia="Times New Roman" w:hAnsi="Segoe UI" w:cs="Segoe UI"/>
          <w:color w:val="333333"/>
          <w:sz w:val="24"/>
          <w:szCs w:val="24"/>
        </w:rPr>
        <w:t xml:space="preserve"> regime, a Poole regime and a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regime [</w:t>
      </w:r>
      <w:hyperlink r:id="rId304" w:anchor="dab7794bib156" w:history="1">
        <w:r w:rsidRPr="001D6094">
          <w:rPr>
            <w:rFonts w:ascii="Segoe UI" w:eastAsia="Times New Roman" w:hAnsi="Segoe UI" w:cs="Segoe UI"/>
            <w:color w:val="006EB2"/>
            <w:sz w:val="24"/>
            <w:szCs w:val="24"/>
            <w:u w:val="single"/>
          </w:rPr>
          <w:t>156</w:t>
        </w:r>
      </w:hyperlink>
      <w:r w:rsidRPr="001D6094">
        <w:rPr>
          <w:rFonts w:ascii="Segoe UI" w:eastAsia="Times New Roman" w:hAnsi="Segoe UI" w:cs="Segoe UI"/>
          <w:color w:val="333333"/>
          <w:sz w:val="24"/>
          <w:szCs w:val="24"/>
        </w:rPr>
        <w:t>, </w:t>
      </w:r>
      <w:hyperlink r:id="rId305" w:anchor="dab7794bib157" w:history="1">
        <w:r w:rsidRPr="001D6094">
          <w:rPr>
            <w:rFonts w:ascii="Segoe UI" w:eastAsia="Times New Roman" w:hAnsi="Segoe UI" w:cs="Segoe UI"/>
            <w:color w:val="006EB2"/>
            <w:sz w:val="24"/>
            <w:szCs w:val="24"/>
            <w:u w:val="single"/>
          </w:rPr>
          <w:t>157</w:t>
        </w:r>
      </w:hyperlink>
      <w:r w:rsidRPr="001D6094">
        <w:rPr>
          <w:rFonts w:ascii="Segoe UI" w:eastAsia="Times New Roman" w:hAnsi="Segoe UI" w:cs="Segoe UI"/>
          <w:color w:val="333333"/>
          <w:sz w:val="24"/>
          <w:szCs w:val="24"/>
        </w:rPr>
        <w:t xml:space="preserve">]. The </w:t>
      </w:r>
      <w:proofErr w:type="spellStart"/>
      <w:r w:rsidRPr="001D6094">
        <w:rPr>
          <w:rFonts w:ascii="Segoe UI" w:eastAsia="Times New Roman" w:hAnsi="Segoe UI" w:cs="Segoe UI"/>
          <w:color w:val="333333"/>
          <w:sz w:val="24"/>
          <w:szCs w:val="24"/>
        </w:rPr>
        <w:t>ohmic</w:t>
      </w:r>
      <w:proofErr w:type="spellEnd"/>
      <w:r w:rsidRPr="001D6094">
        <w:rPr>
          <w:rFonts w:ascii="Segoe UI" w:eastAsia="Times New Roman" w:hAnsi="Segoe UI" w:cs="Segoe UI"/>
          <w:color w:val="333333"/>
          <w:sz w:val="24"/>
          <w:szCs w:val="24"/>
        </w:rPr>
        <w:t xml:space="preserve"> regime occurs at very low fields and the transition from Poole to </w:t>
      </w:r>
      <w:r w:rsidRPr="001D6094">
        <w:rPr>
          <w:rFonts w:ascii="Segoe UI" w:eastAsia="Times New Roman" w:hAnsi="Segoe UI" w:cs="Segoe UI"/>
          <w:color w:val="333333"/>
          <w:sz w:val="24"/>
          <w:szCs w:val="24"/>
        </w:rPr>
        <w:lastRenderedPageBreak/>
        <w:t>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conduction occurs at high fields [</w:t>
      </w:r>
      <w:hyperlink r:id="rId306" w:anchor="dab7794bib158" w:history="1">
        <w:r w:rsidRPr="001D6094">
          <w:rPr>
            <w:rFonts w:ascii="Segoe UI" w:eastAsia="Times New Roman" w:hAnsi="Segoe UI" w:cs="Segoe UI"/>
            <w:color w:val="006EB2"/>
            <w:sz w:val="24"/>
            <w:szCs w:val="24"/>
            <w:u w:val="single"/>
          </w:rPr>
          <w:t>158</w:t>
        </w:r>
      </w:hyperlink>
      <w:r w:rsidRPr="001D6094">
        <w:rPr>
          <w:rFonts w:ascii="Segoe UI" w:eastAsia="Times New Roman" w:hAnsi="Segoe UI" w:cs="Segoe UI"/>
          <w:color w:val="333333"/>
          <w:sz w:val="24"/>
          <w:szCs w:val="24"/>
        </w:rPr>
        <w:t>]. Moreover, the point at which this transition occurs may vary upon structural relaxation [</w:t>
      </w:r>
      <w:hyperlink r:id="rId307" w:anchor="dab7794bib159" w:history="1">
        <w:r w:rsidRPr="001D6094">
          <w:rPr>
            <w:rFonts w:ascii="Segoe UI" w:eastAsia="Times New Roman" w:hAnsi="Segoe UI" w:cs="Segoe UI"/>
            <w:color w:val="006EB2"/>
            <w:sz w:val="24"/>
            <w:szCs w:val="24"/>
            <w:u w:val="single"/>
          </w:rPr>
          <w:t>159</w:t>
        </w:r>
      </w:hyperlink>
      <w:r w:rsidRPr="001D6094">
        <w:rPr>
          <w:rFonts w:ascii="Segoe UI" w:eastAsia="Times New Roman" w:hAnsi="Segoe UI" w:cs="Segoe UI"/>
          <w:color w:val="333333"/>
          <w:sz w:val="24"/>
          <w:szCs w:val="24"/>
        </w:rPr>
        <w:t>]. In the past, this transition from Poole to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conduction had been investigated in the general context of disordered materials. In one approach, proposed by </w:t>
      </w:r>
      <w:proofErr w:type="spellStart"/>
      <w:r w:rsidRPr="001D6094">
        <w:rPr>
          <w:rFonts w:ascii="Segoe UI" w:eastAsia="Times New Roman" w:hAnsi="Segoe UI" w:cs="Segoe UI"/>
          <w:color w:val="333333"/>
          <w:sz w:val="24"/>
          <w:szCs w:val="24"/>
        </w:rPr>
        <w:t>Ieda</w:t>
      </w:r>
      <w:proofErr w:type="spell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a state of energy </w:t>
      </w:r>
      <w:r w:rsidRPr="001D6094">
        <w:rPr>
          <w:rFonts w:ascii="inherit" w:eastAsia="Times New Roman" w:hAnsi="inherit" w:cs="Segoe UI"/>
          <w:i/>
          <w:iCs/>
          <w:color w:val="333333"/>
          <w:sz w:val="24"/>
          <w:szCs w:val="24"/>
        </w:rPr>
        <w:t>δ</w:t>
      </w:r>
      <w:r w:rsidRPr="001D6094">
        <w:rPr>
          <w:rFonts w:ascii="Segoe UI" w:eastAsia="Times New Roman" w:hAnsi="Segoe UI" w:cs="Segoe UI"/>
          <w:color w:val="333333"/>
          <w:sz w:val="24"/>
          <w:szCs w:val="24"/>
        </w:rPr>
        <w:t> below the conduction band was introduced in which the electrons are considered as free carriers [</w:t>
      </w:r>
      <w:hyperlink r:id="rId308" w:anchor="dab7794bib154" w:history="1">
        <w:r w:rsidRPr="001D6094">
          <w:rPr>
            <w:rFonts w:ascii="Segoe UI" w:eastAsia="Times New Roman" w:hAnsi="Segoe UI" w:cs="Segoe UI"/>
            <w:color w:val="006EB2"/>
            <w:sz w:val="24"/>
            <w:szCs w:val="24"/>
            <w:u w:val="single"/>
          </w:rPr>
          <w:t>154</w:t>
        </w:r>
      </w:hyperlink>
      <w:r w:rsidRPr="001D6094">
        <w:rPr>
          <w:rFonts w:ascii="Segoe UI" w:eastAsia="Times New Roman" w:hAnsi="Segoe UI" w:cs="Segoe UI"/>
          <w:color w:val="333333"/>
          <w:sz w:val="24"/>
          <w:szCs w:val="24"/>
        </w:rPr>
        <w:t xml:space="preserve">]. Recently, this approach was applied to phase-change materials by </w:t>
      </w:r>
      <w:proofErr w:type="spellStart"/>
      <w:r w:rsidRPr="001D6094">
        <w:rPr>
          <w:rFonts w:ascii="Segoe UI" w:eastAsia="Times New Roman" w:hAnsi="Segoe UI" w:cs="Segoe UI"/>
          <w:color w:val="333333"/>
          <w:sz w:val="24"/>
          <w:szCs w:val="24"/>
        </w:rPr>
        <w:t>Beneventi</w:t>
      </w:r>
      <w:proofErr w:type="spell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w:t>
      </w:r>
      <w:hyperlink r:id="rId309" w:anchor="dab7794bib158" w:history="1">
        <w:r w:rsidRPr="001D6094">
          <w:rPr>
            <w:rFonts w:ascii="Segoe UI" w:eastAsia="Times New Roman" w:hAnsi="Segoe UI" w:cs="Segoe UI"/>
            <w:color w:val="006EB2"/>
            <w:sz w:val="24"/>
            <w:szCs w:val="24"/>
            <w:u w:val="single"/>
          </w:rPr>
          <w:t>158</w:t>
        </w:r>
      </w:hyperlink>
      <w:r w:rsidRPr="001D6094">
        <w:rPr>
          <w:rFonts w:ascii="Segoe UI" w:eastAsia="Times New Roman" w:hAnsi="Segoe UI" w:cs="Segoe UI"/>
          <w:color w:val="333333"/>
          <w:sz w:val="24"/>
          <w:szCs w:val="24"/>
        </w:rPr>
        <w:t>]. The resulting derivation gives a simple analytical description of the conductivity in which the transition from Poole to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conduction can be tuned by adjusting the parameter </w:t>
      </w:r>
      <w:r w:rsidRPr="001D6094">
        <w:rPr>
          <w:rFonts w:ascii="inherit" w:eastAsia="Times New Roman" w:hAnsi="inherit" w:cs="Segoe UI"/>
          <w:i/>
          <w:iCs/>
          <w:color w:val="333333"/>
          <w:sz w:val="24"/>
          <w:szCs w:val="24"/>
        </w:rPr>
        <w:t>δ</w:t>
      </w:r>
      <w:r w:rsidRPr="001D6094">
        <w:rPr>
          <w:rFonts w:ascii="Segoe UI" w:eastAsia="Times New Roman" w:hAnsi="Segoe UI" w:cs="Segoe UI"/>
          <w:color w:val="333333"/>
          <w:sz w:val="24"/>
          <w:szCs w:val="24"/>
        </w:rPr>
        <w:t>. However, the physical origin of this state of energy </w:t>
      </w:r>
      <w:r w:rsidRPr="001D6094">
        <w:rPr>
          <w:rFonts w:ascii="inherit" w:eastAsia="Times New Roman" w:hAnsi="inherit" w:cs="Segoe UI"/>
          <w:i/>
          <w:iCs/>
          <w:color w:val="333333"/>
          <w:sz w:val="24"/>
          <w:szCs w:val="24"/>
        </w:rPr>
        <w:t>δ</w:t>
      </w:r>
      <w:r w:rsidRPr="001D6094">
        <w:rPr>
          <w:rFonts w:ascii="Segoe UI" w:eastAsia="Times New Roman" w:hAnsi="Segoe UI" w:cs="Segoe UI"/>
          <w:color w:val="333333"/>
          <w:sz w:val="24"/>
          <w:szCs w:val="24"/>
        </w:rPr>
        <w:t> below the conduction band remains rather unclear.</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Yet another model by </w:t>
      </w:r>
      <w:proofErr w:type="spellStart"/>
      <w:r w:rsidRPr="001D6094">
        <w:rPr>
          <w:rFonts w:ascii="Segoe UI" w:eastAsia="Times New Roman" w:hAnsi="Segoe UI" w:cs="Segoe UI"/>
          <w:color w:val="333333"/>
          <w:sz w:val="24"/>
          <w:szCs w:val="24"/>
        </w:rPr>
        <w:t>Pillonnet</w:t>
      </w:r>
      <w:proofErr w:type="spell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showed that the Poole to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transition could also be deduced from Hill's approach [</w:t>
      </w:r>
      <w:hyperlink r:id="rId310" w:anchor="dab7794bib153" w:history="1">
        <w:r w:rsidRPr="001D6094">
          <w:rPr>
            <w:rFonts w:ascii="Segoe UI" w:eastAsia="Times New Roman" w:hAnsi="Segoe UI" w:cs="Segoe UI"/>
            <w:color w:val="006EB2"/>
            <w:sz w:val="24"/>
            <w:szCs w:val="24"/>
            <w:u w:val="single"/>
          </w:rPr>
          <w:t>153</w:t>
        </w:r>
      </w:hyperlink>
      <w:r w:rsidRPr="001D6094">
        <w:rPr>
          <w:rFonts w:ascii="Segoe UI" w:eastAsia="Times New Roman" w:hAnsi="Segoe UI" w:cs="Segoe UI"/>
          <w:color w:val="333333"/>
          <w:sz w:val="24"/>
          <w:szCs w:val="24"/>
        </w:rPr>
        <w:t xml:space="preserve">] by considering a carrier in a pair of </w:t>
      </w:r>
      <w:proofErr w:type="spellStart"/>
      <w:r w:rsidRPr="001D6094">
        <w:rPr>
          <w:rFonts w:ascii="Segoe UI" w:eastAsia="Times New Roman" w:hAnsi="Segoe UI" w:cs="Segoe UI"/>
          <w:color w:val="333333"/>
          <w:sz w:val="24"/>
          <w:szCs w:val="24"/>
        </w:rPr>
        <w:t>Coulombic</w:t>
      </w:r>
      <w:proofErr w:type="spellEnd"/>
      <w:r w:rsidRPr="001D6094">
        <w:rPr>
          <w:rFonts w:ascii="Segoe UI" w:eastAsia="Times New Roman" w:hAnsi="Segoe UI" w:cs="Segoe UI"/>
          <w:color w:val="333333"/>
          <w:sz w:val="24"/>
          <w:szCs w:val="24"/>
        </w:rPr>
        <w:t xml:space="preserve"> wells separated by a distance </w:t>
      </w:r>
      <w:r w:rsidRPr="001D6094">
        <w:rPr>
          <w:rFonts w:ascii="inherit" w:eastAsia="Times New Roman" w:hAnsi="inherit" w:cs="Segoe UI"/>
          <w:i/>
          <w:iCs/>
          <w:color w:val="333333"/>
          <w:sz w:val="24"/>
          <w:szCs w:val="24"/>
        </w:rPr>
        <w:t>s</w:t>
      </w:r>
      <w:r w:rsidRPr="001D6094">
        <w:rPr>
          <w:rFonts w:ascii="Segoe UI" w:eastAsia="Times New Roman" w:hAnsi="Segoe UI" w:cs="Segoe UI"/>
          <w:color w:val="333333"/>
          <w:sz w:val="24"/>
          <w:szCs w:val="24"/>
        </w:rPr>
        <w:t> [</w:t>
      </w:r>
      <w:hyperlink r:id="rId311" w:anchor="dab7794bib160" w:history="1">
        <w:r w:rsidRPr="001D6094">
          <w:rPr>
            <w:rFonts w:ascii="Segoe UI" w:eastAsia="Times New Roman" w:hAnsi="Segoe UI" w:cs="Segoe UI"/>
            <w:color w:val="006EB2"/>
            <w:sz w:val="24"/>
            <w:szCs w:val="24"/>
            <w:u w:val="single"/>
          </w:rPr>
          <w:t>160</w:t>
        </w:r>
      </w:hyperlink>
      <w:r w:rsidRPr="001D6094">
        <w:rPr>
          <w:rFonts w:ascii="Segoe UI" w:eastAsia="Times New Roman" w:hAnsi="Segoe UI" w:cs="Segoe UI"/>
          <w:color w:val="333333"/>
          <w:sz w:val="24"/>
          <w:szCs w:val="24"/>
        </w:rPr>
        <w:t>]. It simply comes from the fact that the peak of the inter-center barrier is not at </w:t>
      </w:r>
      <w:r w:rsidRPr="001D6094">
        <w:rPr>
          <w:rFonts w:ascii="inherit" w:eastAsia="Times New Roman" w:hAnsi="inherit" w:cs="Segoe UI"/>
          <w:i/>
          <w:iCs/>
          <w:color w:val="333333"/>
          <w:sz w:val="24"/>
          <w:szCs w:val="24"/>
        </w:rPr>
        <w:t>s</w:t>
      </w:r>
      <w:r w:rsidRPr="001D6094">
        <w:rPr>
          <w:rFonts w:ascii="Segoe UI" w:eastAsia="Times New Roman" w:hAnsi="Segoe UI" w:cs="Segoe UI"/>
          <w:color w:val="333333"/>
          <w:sz w:val="24"/>
          <w:szCs w:val="24"/>
        </w:rPr>
        <w:t>/2 anymore at high electric field and the influence of the second center can be neglected. This leads to an energy barrier lowering of </w:t>
      </w:r>
      <w:r w:rsidRPr="001D6094">
        <w:rPr>
          <w:rFonts w:ascii="inherit" w:eastAsia="Times New Roman" w:hAnsi="inherit" w:cs="Segoe UI"/>
          <w:i/>
          <w:iCs/>
          <w:color w:val="333333"/>
          <w:sz w:val="24"/>
          <w:szCs w:val="24"/>
        </w:rPr>
        <w:t>βF</w:t>
      </w:r>
      <w:r w:rsidRPr="001D6094">
        <w:rPr>
          <w:rFonts w:ascii="inherit" w:eastAsia="Times New Roman" w:hAnsi="inherit" w:cs="Segoe UI"/>
          <w:color w:val="333333"/>
          <w:sz w:val="18"/>
          <w:szCs w:val="18"/>
          <w:bdr w:val="none" w:sz="0" w:space="0" w:color="auto" w:frame="1"/>
          <w:vertAlign w:val="superscript"/>
        </w:rPr>
        <w:t>1/2</w:t>
      </w:r>
      <w:r w:rsidRPr="001D6094">
        <w:rPr>
          <w:rFonts w:ascii="Segoe UI" w:eastAsia="Times New Roman" w:hAnsi="Segoe UI" w:cs="Segoe UI"/>
          <w:color w:val="333333"/>
          <w:sz w:val="24"/>
          <w:szCs w:val="24"/>
        </w:rPr>
        <w:t xml:space="preserve"> as for the single Coulomb potential. Here as well, just like the model of </w:t>
      </w:r>
      <w:proofErr w:type="spellStart"/>
      <w:r w:rsidRPr="001D6094">
        <w:rPr>
          <w:rFonts w:ascii="Segoe UI" w:eastAsia="Times New Roman" w:hAnsi="Segoe UI" w:cs="Segoe UI"/>
          <w:color w:val="333333"/>
          <w:sz w:val="24"/>
          <w:szCs w:val="24"/>
        </w:rPr>
        <w:t>Ielmini</w:t>
      </w:r>
      <w:proofErr w:type="spellEnd"/>
      <w:r w:rsidRPr="001D6094">
        <w:rPr>
          <w:rFonts w:ascii="Segoe UI" w:eastAsia="Times New Roman" w:hAnsi="Segoe UI" w:cs="Segoe UI"/>
          <w:color w:val="333333"/>
          <w:sz w:val="24"/>
          <w:szCs w:val="24"/>
        </w:rPr>
        <w:t xml:space="preserve"> and Zhang [</w:t>
      </w:r>
      <w:hyperlink r:id="rId312" w:anchor="dab7794bib106" w:history="1">
        <w:r w:rsidRPr="001D6094">
          <w:rPr>
            <w:rFonts w:ascii="Segoe UI" w:eastAsia="Times New Roman" w:hAnsi="Segoe UI" w:cs="Segoe UI"/>
            <w:color w:val="006EB2"/>
            <w:sz w:val="24"/>
            <w:szCs w:val="24"/>
            <w:u w:val="single"/>
          </w:rPr>
          <w:t>106</w:t>
        </w:r>
      </w:hyperlink>
      <w:r w:rsidRPr="001D6094">
        <w:rPr>
          <w:rFonts w:ascii="Segoe UI" w:eastAsia="Times New Roman" w:hAnsi="Segoe UI" w:cs="Segoe UI"/>
          <w:color w:val="333333"/>
          <w:sz w:val="24"/>
          <w:szCs w:val="24"/>
        </w:rPr>
        <w:t>], immediate re-trapping after emission, which leads to a constant travel distance of the charge carriers, was assumed. Le Gallo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extended this model to adhere to the original multiple-trapping picture, in which the conductivity is calculated based on the transport of carriers via extended states, without limiting the free travel distance to the nearest-neighbor distance [</w:t>
      </w:r>
      <w:hyperlink r:id="rId313" w:anchor="dab7794bib151" w:history="1">
        <w:r w:rsidRPr="001D6094">
          <w:rPr>
            <w:rFonts w:ascii="Segoe UI" w:eastAsia="Times New Roman" w:hAnsi="Segoe UI" w:cs="Segoe UI"/>
            <w:color w:val="006EB2"/>
            <w:sz w:val="24"/>
            <w:szCs w:val="24"/>
            <w:u w:val="single"/>
          </w:rPr>
          <w:t>151</w:t>
        </w:r>
      </w:hyperlink>
      <w:r w:rsidRPr="001D6094">
        <w:rPr>
          <w:rFonts w:ascii="Segoe UI" w:eastAsia="Times New Roman" w:hAnsi="Segoe UI" w:cs="Segoe UI"/>
          <w:color w:val="333333"/>
          <w:sz w:val="24"/>
          <w:szCs w:val="24"/>
        </w:rPr>
        <w:t>]. The field dependence of the free carrier density was then captured via 3D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emission of carriers from a two-center Coulomb potential. This model was shown to capture experimental data both in as-deposited phase-change material thin films and </w:t>
      </w:r>
      <w:proofErr w:type="spellStart"/>
      <w:r w:rsidRPr="001D6094">
        <w:rPr>
          <w:rFonts w:ascii="Segoe UI" w:eastAsia="Times New Roman" w:hAnsi="Segoe UI" w:cs="Segoe UI"/>
          <w:color w:val="333333"/>
          <w:sz w:val="24"/>
          <w:szCs w:val="24"/>
        </w:rPr>
        <w:t>nanoscale</w:t>
      </w:r>
      <w:proofErr w:type="spellEnd"/>
      <w:r w:rsidRPr="001D6094">
        <w:rPr>
          <w:rFonts w:ascii="Segoe UI" w:eastAsia="Times New Roman" w:hAnsi="Segoe UI" w:cs="Segoe UI"/>
          <w:color w:val="333333"/>
          <w:sz w:val="24"/>
          <w:szCs w:val="24"/>
        </w:rPr>
        <w:t xml:space="preserve"> PCM devices over a wide range of temperatures and applied voltages [</w:t>
      </w:r>
      <w:hyperlink r:id="rId314" w:anchor="dab7794bib145" w:history="1">
        <w:r w:rsidRPr="001D6094">
          <w:rPr>
            <w:rFonts w:ascii="Segoe UI" w:eastAsia="Times New Roman" w:hAnsi="Segoe UI" w:cs="Segoe UI"/>
            <w:color w:val="006EB2"/>
            <w:sz w:val="24"/>
            <w:szCs w:val="24"/>
            <w:u w:val="single"/>
          </w:rPr>
          <w:t>145</w:t>
        </w:r>
      </w:hyperlink>
      <w:r w:rsidRPr="001D6094">
        <w:rPr>
          <w:rFonts w:ascii="Segoe UI" w:eastAsia="Times New Roman" w:hAnsi="Segoe UI" w:cs="Segoe UI"/>
          <w:color w:val="333333"/>
          <w:sz w:val="24"/>
          <w:szCs w:val="24"/>
        </w:rPr>
        <w:t>, </w:t>
      </w:r>
      <w:hyperlink r:id="rId315" w:anchor="dab7794bib151" w:history="1">
        <w:r w:rsidRPr="001D6094">
          <w:rPr>
            <w:rFonts w:ascii="Segoe UI" w:eastAsia="Times New Roman" w:hAnsi="Segoe UI" w:cs="Segoe UI"/>
            <w:color w:val="006EB2"/>
            <w:sz w:val="24"/>
            <w:szCs w:val="24"/>
            <w:u w:val="single"/>
          </w:rPr>
          <w:t>151</w:t>
        </w:r>
      </w:hyperlink>
      <w:r w:rsidRPr="001D6094">
        <w:rPr>
          <w:rFonts w:ascii="Segoe UI" w:eastAsia="Times New Roman" w:hAnsi="Segoe UI" w:cs="Segoe UI"/>
          <w:color w:val="333333"/>
          <w:sz w:val="24"/>
          <w:szCs w:val="24"/>
        </w:rPr>
        <w:t xml:space="preserve">]. Subsequently, </w:t>
      </w:r>
      <w:proofErr w:type="spellStart"/>
      <w:r w:rsidRPr="001D6094">
        <w:rPr>
          <w:rFonts w:ascii="Segoe UI" w:eastAsia="Times New Roman" w:hAnsi="Segoe UI" w:cs="Segoe UI"/>
          <w:color w:val="333333"/>
          <w:sz w:val="24"/>
          <w:szCs w:val="24"/>
        </w:rPr>
        <w:t>Kaes</w:t>
      </w:r>
      <w:proofErr w:type="spell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showed that </w:t>
      </w:r>
      <w:r w:rsidRPr="001D6094">
        <w:rPr>
          <w:rFonts w:ascii="inherit" w:eastAsia="Times New Roman" w:hAnsi="inherit" w:cs="Segoe UI"/>
          <w:i/>
          <w:iCs/>
          <w:color w:val="333333"/>
          <w:sz w:val="24"/>
          <w:szCs w:val="24"/>
        </w:rPr>
        <w:t>s</w:t>
      </w:r>
      <w:r w:rsidRPr="001D6094">
        <w:rPr>
          <w:rFonts w:ascii="Segoe UI" w:eastAsia="Times New Roman" w:hAnsi="Segoe UI" w:cs="Segoe UI"/>
          <w:color w:val="333333"/>
          <w:sz w:val="24"/>
          <w:szCs w:val="24"/>
        </w:rPr>
        <w:t> should depend on the occupation of the defect states. Thus, a temperature dependence of </w:t>
      </w:r>
      <w:r w:rsidRPr="001D6094">
        <w:rPr>
          <w:rFonts w:ascii="inherit" w:eastAsia="Times New Roman" w:hAnsi="inherit" w:cs="Segoe UI"/>
          <w:i/>
          <w:iCs/>
          <w:color w:val="333333"/>
          <w:sz w:val="24"/>
          <w:szCs w:val="24"/>
        </w:rPr>
        <w:t>s</w:t>
      </w:r>
      <w:r w:rsidRPr="001D6094">
        <w:rPr>
          <w:rFonts w:ascii="Segoe UI" w:eastAsia="Times New Roman" w:hAnsi="Segoe UI" w:cs="Segoe UI"/>
          <w:color w:val="333333"/>
          <w:sz w:val="24"/>
          <w:szCs w:val="24"/>
        </w:rPr>
        <w:t> arising from the Fermi occupation function is expected [</w:t>
      </w:r>
      <w:hyperlink r:id="rId316" w:anchor="dab7794bib145" w:history="1">
        <w:r w:rsidRPr="001D6094">
          <w:rPr>
            <w:rFonts w:ascii="Segoe UI" w:eastAsia="Times New Roman" w:hAnsi="Segoe UI" w:cs="Segoe UI"/>
            <w:color w:val="006EB2"/>
            <w:sz w:val="24"/>
            <w:szCs w:val="24"/>
            <w:u w:val="single"/>
          </w:rPr>
          <w:t>145</w:t>
        </w:r>
      </w:hyperlink>
      <w:r w:rsidRPr="001D6094">
        <w:rPr>
          <w:rFonts w:ascii="Segoe UI" w:eastAsia="Times New Roman" w:hAnsi="Segoe UI" w:cs="Segoe UI"/>
          <w:color w:val="333333"/>
          <w:sz w:val="24"/>
          <w:szCs w:val="24"/>
        </w:rPr>
        <w:t>, </w:t>
      </w:r>
      <w:hyperlink r:id="rId317" w:anchor="dab7794bib146" w:history="1">
        <w:r w:rsidRPr="001D6094">
          <w:rPr>
            <w:rFonts w:ascii="Segoe UI" w:eastAsia="Times New Roman" w:hAnsi="Segoe UI" w:cs="Segoe UI"/>
            <w:color w:val="006EB2"/>
            <w:sz w:val="24"/>
            <w:szCs w:val="24"/>
            <w:u w:val="single"/>
          </w:rPr>
          <w:t>146</w:t>
        </w:r>
      </w:hyperlink>
      <w:r w:rsidRPr="001D6094">
        <w:rPr>
          <w:rFonts w:ascii="Segoe UI" w:eastAsia="Times New Roman" w:hAnsi="Segoe UI" w:cs="Segoe UI"/>
          <w:color w:val="333333"/>
          <w:sz w:val="24"/>
          <w:szCs w:val="24"/>
        </w:rPr>
        <w:t xml:space="preserve">]. Such </w:t>
      </w:r>
      <w:proofErr w:type="gramStart"/>
      <w:r w:rsidRPr="001D6094">
        <w:rPr>
          <w:rFonts w:ascii="Segoe UI" w:eastAsia="Times New Roman" w:hAnsi="Segoe UI" w:cs="Segoe UI"/>
          <w:color w:val="333333"/>
          <w:sz w:val="24"/>
          <w:szCs w:val="24"/>
        </w:rPr>
        <w:t>a temperature</w:t>
      </w:r>
      <w:proofErr w:type="gramEnd"/>
      <w:r w:rsidRPr="001D6094">
        <w:rPr>
          <w:rFonts w:ascii="Segoe UI" w:eastAsia="Times New Roman" w:hAnsi="Segoe UI" w:cs="Segoe UI"/>
          <w:color w:val="333333"/>
          <w:sz w:val="24"/>
          <w:szCs w:val="24"/>
        </w:rPr>
        <w:t xml:space="preserve"> dependence could successfully explain electrical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characteristics of different as-deposited phase-change materials both in the dark and under illumination using this model [</w:t>
      </w:r>
      <w:hyperlink r:id="rId318" w:anchor="dab7794bib145" w:history="1">
        <w:r w:rsidRPr="001D6094">
          <w:rPr>
            <w:rFonts w:ascii="Segoe UI" w:eastAsia="Times New Roman" w:hAnsi="Segoe UI" w:cs="Segoe UI"/>
            <w:color w:val="006EB2"/>
            <w:sz w:val="24"/>
            <w:szCs w:val="24"/>
            <w:u w:val="single"/>
          </w:rPr>
          <w:t>145</w:t>
        </w:r>
      </w:hyperlink>
      <w:r w:rsidRPr="001D6094">
        <w:rPr>
          <w:rFonts w:ascii="Segoe UI" w:eastAsia="Times New Roman" w:hAnsi="Segoe UI" w:cs="Segoe UI"/>
          <w:color w:val="333333"/>
          <w:sz w:val="24"/>
          <w:szCs w:val="24"/>
        </w:rPr>
        <w:t>, </w:t>
      </w:r>
      <w:hyperlink r:id="rId319" w:anchor="dab7794bib146" w:history="1">
        <w:r w:rsidRPr="001D6094">
          <w:rPr>
            <w:rFonts w:ascii="Segoe UI" w:eastAsia="Times New Roman" w:hAnsi="Segoe UI" w:cs="Segoe UI"/>
            <w:color w:val="006EB2"/>
            <w:sz w:val="24"/>
            <w:szCs w:val="24"/>
            <w:u w:val="single"/>
          </w:rPr>
          <w:t>146</w:t>
        </w:r>
      </w:hyperlink>
      <w:r w:rsidRPr="001D6094">
        <w:rPr>
          <w:rFonts w:ascii="Segoe UI" w:eastAsia="Times New Roman" w:hAnsi="Segoe UI" w:cs="Segoe UI"/>
          <w:color w:val="333333"/>
          <w:sz w:val="24"/>
          <w:szCs w:val="24"/>
        </w:rPr>
        <w:t>]. Experimental measurements of the resistance versus applied voltage of a PCM device in the RESET state at different ambient temperatures along with a simulation using the model of [</w:t>
      </w:r>
      <w:hyperlink r:id="rId320" w:anchor="dab7794bib151" w:history="1">
        <w:r w:rsidRPr="001D6094">
          <w:rPr>
            <w:rFonts w:ascii="Segoe UI" w:eastAsia="Times New Roman" w:hAnsi="Segoe UI" w:cs="Segoe UI"/>
            <w:color w:val="006EB2"/>
            <w:sz w:val="24"/>
            <w:szCs w:val="24"/>
            <w:u w:val="single"/>
          </w:rPr>
          <w:t>151</w:t>
        </w:r>
      </w:hyperlink>
      <w:r w:rsidRPr="001D6094">
        <w:rPr>
          <w:rFonts w:ascii="Segoe UI" w:eastAsia="Times New Roman" w:hAnsi="Segoe UI" w:cs="Segoe UI"/>
          <w:color w:val="333333"/>
          <w:sz w:val="24"/>
          <w:szCs w:val="24"/>
        </w:rPr>
        <w:t>] are shown in figure </w:t>
      </w:r>
      <w:hyperlink r:id="rId321" w:anchor="dab7794f14" w:history="1">
        <w:r w:rsidRPr="001D6094">
          <w:rPr>
            <w:rFonts w:ascii="Segoe UI" w:eastAsia="Times New Roman" w:hAnsi="Segoe UI" w:cs="Segoe UI"/>
            <w:color w:val="006EB2"/>
            <w:sz w:val="24"/>
            <w:szCs w:val="24"/>
            <w:u w:val="single"/>
          </w:rPr>
          <w:t>14</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9525" cy="9525"/>
            <wp:effectExtent l="0" t="0" r="0" b="0"/>
            <wp:docPr id="89" name="Picture 89" descr="Fig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igure 14."/>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line="240" w:lineRule="auto"/>
        <w:jc w:val="center"/>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 Zoom </w:t>
      </w:r>
      <w:proofErr w:type="gramStart"/>
      <w:r w:rsidRPr="001D6094">
        <w:rPr>
          <w:rFonts w:ascii="Segoe UI" w:eastAsia="Times New Roman" w:hAnsi="Segoe UI" w:cs="Segoe UI"/>
          <w:color w:val="333333"/>
          <w:sz w:val="24"/>
          <w:szCs w:val="24"/>
        </w:rPr>
        <w:t>In Zoom Out</w:t>
      </w:r>
      <w:proofErr w:type="gramEnd"/>
      <w:r w:rsidRPr="001D6094">
        <w:rPr>
          <w:rFonts w:ascii="Segoe UI" w:eastAsia="Times New Roman" w:hAnsi="Segoe UI" w:cs="Segoe UI"/>
          <w:color w:val="333333"/>
          <w:sz w:val="24"/>
          <w:szCs w:val="24"/>
        </w:rPr>
        <w:t> Reset image size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inherit" w:eastAsia="Times New Roman" w:hAnsi="inherit" w:cs="Segoe UI"/>
          <w:b/>
          <w:bCs/>
          <w:color w:val="333333"/>
          <w:sz w:val="24"/>
          <w:szCs w:val="24"/>
        </w:rPr>
        <w:t>Figure 14.</w:t>
      </w:r>
      <w:proofErr w:type="gramEnd"/>
      <w:r w:rsidRPr="001D6094">
        <w:rPr>
          <w:rFonts w:ascii="Segoe UI" w:eastAsia="Times New Roman" w:hAnsi="Segoe UI" w:cs="Segoe UI"/>
          <w:color w:val="333333"/>
          <w:sz w:val="24"/>
          <w:szCs w:val="24"/>
        </w:rPr>
        <w:t> (a) Resistance of a PCM device in the RESET state as a function of voltage at different ambient temperatures. The device was RESET and annealed at room temperature for 1000 s prior to measurement. (b) Low-field resistance </w:t>
      </w:r>
      <w:r w:rsidRPr="001D6094">
        <w:rPr>
          <w:rFonts w:ascii="inherit" w:eastAsia="Times New Roman" w:hAnsi="inherit" w:cs="Segoe UI"/>
          <w:i/>
          <w:iCs/>
          <w:color w:val="333333"/>
          <w:sz w:val="24"/>
          <w:szCs w:val="24"/>
        </w:rPr>
        <w:t>R</w:t>
      </w:r>
      <w:r w:rsidRPr="001D6094">
        <w:rPr>
          <w:rFonts w:ascii="Segoe UI" w:eastAsia="Times New Roman" w:hAnsi="Segoe UI" w:cs="Segoe UI"/>
          <w:color w:val="333333"/>
          <w:sz w:val="24"/>
          <w:szCs w:val="24"/>
        </w:rPr>
        <w:t> of the device as a function of the temperature. </w:t>
      </w:r>
      <w:r w:rsidRPr="001D6094">
        <w:rPr>
          <w:rFonts w:ascii="inherit" w:eastAsia="Times New Roman" w:hAnsi="inherit" w:cs="Segoe UI"/>
          <w:i/>
          <w:iCs/>
          <w:color w:val="333333"/>
          <w:sz w:val="24"/>
          <w:szCs w:val="24"/>
        </w:rPr>
        <w:t>R</w:t>
      </w:r>
      <w:r w:rsidRPr="001D6094">
        <w:rPr>
          <w:rFonts w:ascii="Segoe UI" w:eastAsia="Times New Roman" w:hAnsi="Segoe UI" w:cs="Segoe UI"/>
          <w:color w:val="333333"/>
          <w:sz w:val="24"/>
          <w:szCs w:val="24"/>
        </w:rPr>
        <w:t> follows the Arrhenius-type behavior of equation (</w:t>
      </w:r>
      <w:hyperlink r:id="rId322" w:anchor="dab7794eqn6" w:history="1">
        <w:r w:rsidRPr="001D6094">
          <w:rPr>
            <w:rFonts w:ascii="Segoe UI" w:eastAsia="Times New Roman" w:hAnsi="Segoe UI" w:cs="Segoe UI"/>
            <w:color w:val="006EB2"/>
            <w:sz w:val="24"/>
            <w:szCs w:val="24"/>
            <w:u w:val="single"/>
          </w:rPr>
          <w:t>6</w:t>
        </w:r>
      </w:hyperlink>
      <w:r w:rsidRPr="001D6094">
        <w:rPr>
          <w:rFonts w:ascii="Segoe UI" w:eastAsia="Times New Roman" w:hAnsi="Segoe UI" w:cs="Segoe UI"/>
          <w:color w:val="333333"/>
          <w:sz w:val="24"/>
          <w:szCs w:val="24"/>
        </w:rPr>
        <w:t xml:space="preserve">). </w:t>
      </w:r>
      <w:r w:rsidRPr="001D6094">
        <w:rPr>
          <w:rFonts w:ascii="Segoe UI" w:eastAsia="Times New Roman" w:hAnsi="Segoe UI" w:cs="Segoe UI"/>
          <w:color w:val="333333"/>
          <w:sz w:val="24"/>
          <w:szCs w:val="24"/>
        </w:rPr>
        <w:lastRenderedPageBreak/>
        <w:t>The simulations in (a) and (b) were done with the model presented in [</w:t>
      </w:r>
      <w:hyperlink r:id="rId323" w:anchor="dab7794bib151" w:history="1">
        <w:r w:rsidRPr="001D6094">
          <w:rPr>
            <w:rFonts w:ascii="Segoe UI" w:eastAsia="Times New Roman" w:hAnsi="Segoe UI" w:cs="Segoe UI"/>
            <w:color w:val="006EB2"/>
            <w:sz w:val="24"/>
            <w:szCs w:val="24"/>
            <w:u w:val="single"/>
          </w:rPr>
          <w:t>151</w:t>
        </w:r>
      </w:hyperlink>
      <w:r w:rsidRPr="001D6094">
        <w:rPr>
          <w:rFonts w:ascii="Segoe UI" w:eastAsia="Times New Roman" w:hAnsi="Segoe UI" w:cs="Segoe UI"/>
          <w:color w:val="333333"/>
          <w:sz w:val="24"/>
          <w:szCs w:val="24"/>
        </w:rPr>
        <w:t xml:space="preserve">]. </w:t>
      </w:r>
      <w:proofErr w:type="gramStart"/>
      <w:r w:rsidRPr="001D6094">
        <w:rPr>
          <w:rFonts w:ascii="Segoe UI" w:eastAsia="Times New Roman" w:hAnsi="Segoe UI" w:cs="Segoe UI"/>
          <w:color w:val="333333"/>
          <w:sz w:val="24"/>
          <w:szCs w:val="24"/>
        </w:rPr>
        <w:t>Reproduced from [</w:t>
      </w:r>
      <w:hyperlink r:id="rId324" w:anchor="dab7794bib151" w:history="1">
        <w:r w:rsidRPr="001D6094">
          <w:rPr>
            <w:rFonts w:ascii="Segoe UI" w:eastAsia="Times New Roman" w:hAnsi="Segoe UI" w:cs="Segoe UI"/>
            <w:color w:val="006EB2"/>
            <w:sz w:val="24"/>
            <w:szCs w:val="24"/>
            <w:u w:val="single"/>
          </w:rPr>
          <w:t>151</w:t>
        </w:r>
      </w:hyperlink>
      <w:r w:rsidRPr="001D6094">
        <w:rPr>
          <w:rFonts w:ascii="Segoe UI" w:eastAsia="Times New Roman" w:hAnsi="Segoe UI" w:cs="Segoe UI"/>
          <w:color w:val="333333"/>
          <w:sz w:val="24"/>
          <w:szCs w:val="24"/>
        </w:rPr>
        <w:t>].</w:t>
      </w:r>
      <w:proofErr w:type="gramEnd"/>
      <w:r w:rsidRPr="001D6094">
        <w:rPr>
          <w:rFonts w:ascii="Segoe UI" w:eastAsia="Times New Roman" w:hAnsi="Segoe UI" w:cs="Segoe UI"/>
          <w:color w:val="333333"/>
          <w:sz w:val="24"/>
          <w:szCs w:val="24"/>
        </w:rPr>
        <w:t xml:space="preserve"> © IOP Publishing Ltd. </w:t>
      </w:r>
      <w:hyperlink r:id="rId325" w:tgtFrame="_blank" w:history="1">
        <w:r w:rsidRPr="001D6094">
          <w:rPr>
            <w:rFonts w:ascii="Segoe UI" w:eastAsia="Times New Roman" w:hAnsi="Segoe UI" w:cs="Segoe UI"/>
            <w:color w:val="006EB2"/>
            <w:sz w:val="24"/>
            <w:szCs w:val="24"/>
            <w:u w:val="single"/>
          </w:rPr>
          <w:t>CC BY 3.0</w:t>
        </w:r>
      </w:hyperlink>
      <w:r w:rsidRPr="001D6094">
        <w:rPr>
          <w:rFonts w:ascii="Segoe UI" w:eastAsia="Times New Roman" w:hAnsi="Segoe UI" w:cs="Segoe UI"/>
          <w:color w:val="333333"/>
          <w:sz w:val="24"/>
          <w:szCs w:val="24"/>
        </w:rPr>
        <w:t>.</w:t>
      </w:r>
    </w:p>
    <w:p w:rsidR="001D6094" w:rsidRPr="001D6094" w:rsidRDefault="001D6094" w:rsidP="001D6094">
      <w:pPr>
        <w:spacing w:after="12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Download figure: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hyperlink r:id="rId326" w:history="1">
        <w:r w:rsidRPr="001D6094">
          <w:rPr>
            <w:rFonts w:ascii="inherit" w:eastAsia="Times New Roman" w:hAnsi="inherit" w:cs="Segoe UI"/>
            <w:color w:val="006EB2"/>
            <w:sz w:val="24"/>
            <w:szCs w:val="24"/>
            <w:u w:val="single"/>
          </w:rPr>
          <w:t> Standard image</w:t>
        </w:r>
      </w:hyperlink>
      <w:hyperlink r:id="rId327" w:history="1">
        <w:r w:rsidRPr="001D6094">
          <w:rPr>
            <w:rFonts w:ascii="inherit" w:eastAsia="Times New Roman" w:hAnsi="inherit" w:cs="Segoe UI"/>
            <w:color w:val="006EB2"/>
            <w:sz w:val="24"/>
            <w:szCs w:val="24"/>
            <w:u w:val="single"/>
          </w:rPr>
          <w:t> High-resolution image</w:t>
        </w:r>
      </w:hyperlink>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We also point out that at very high electric fields and low temperatures, thermally assisted tunneling and direct tunneling through the barrier can occur, which will lead to a stronger field dependence of the conductivity than equations (</w:t>
      </w:r>
      <w:hyperlink r:id="rId328" w:anchor="dab7794eqn8" w:history="1">
        <w:r w:rsidRPr="001D6094">
          <w:rPr>
            <w:rFonts w:ascii="Segoe UI" w:eastAsia="Times New Roman" w:hAnsi="Segoe UI" w:cs="Segoe UI"/>
            <w:color w:val="006EB2"/>
            <w:sz w:val="24"/>
            <w:szCs w:val="24"/>
            <w:u w:val="single"/>
          </w:rPr>
          <w:t>8</w:t>
        </w:r>
      </w:hyperlink>
      <w:r w:rsidRPr="001D6094">
        <w:rPr>
          <w:rFonts w:ascii="Segoe UI" w:eastAsia="Times New Roman" w:hAnsi="Segoe UI" w:cs="Segoe UI"/>
          <w:color w:val="333333"/>
          <w:sz w:val="24"/>
          <w:szCs w:val="24"/>
        </w:rPr>
        <w:t>) and (</w:t>
      </w:r>
      <w:hyperlink r:id="rId329" w:anchor="dab7794eqn9" w:history="1">
        <w:r w:rsidRPr="001D6094">
          <w:rPr>
            <w:rFonts w:ascii="Segoe UI" w:eastAsia="Times New Roman" w:hAnsi="Segoe UI" w:cs="Segoe UI"/>
            <w:color w:val="006EB2"/>
            <w:sz w:val="24"/>
            <w:szCs w:val="24"/>
            <w:u w:val="single"/>
          </w:rPr>
          <w:t>9</w:t>
        </w:r>
      </w:hyperlink>
      <w:r w:rsidRPr="001D6094">
        <w:rPr>
          <w:rFonts w:ascii="Segoe UI" w:eastAsia="Times New Roman" w:hAnsi="Segoe UI" w:cs="Segoe UI"/>
          <w:color w:val="333333"/>
          <w:sz w:val="24"/>
          <w:szCs w:val="24"/>
        </w:rPr>
        <w:t>). The effect of tunneling in the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model was considered in the original work of Hill [</w:t>
      </w:r>
      <w:hyperlink r:id="rId330" w:anchor="dab7794bib153" w:history="1">
        <w:r w:rsidRPr="001D6094">
          <w:rPr>
            <w:rFonts w:ascii="Segoe UI" w:eastAsia="Times New Roman" w:hAnsi="Segoe UI" w:cs="Segoe UI"/>
            <w:color w:val="006EB2"/>
            <w:sz w:val="24"/>
            <w:szCs w:val="24"/>
            <w:u w:val="single"/>
          </w:rPr>
          <w:t>153</w:t>
        </w:r>
      </w:hyperlink>
      <w:r w:rsidRPr="001D6094">
        <w:rPr>
          <w:rFonts w:ascii="Segoe UI" w:eastAsia="Times New Roman" w:hAnsi="Segoe UI" w:cs="Segoe UI"/>
          <w:color w:val="333333"/>
          <w:sz w:val="24"/>
          <w:szCs w:val="24"/>
        </w:rPr>
        <w:t>], and subsequently by Vincent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w:t>
      </w:r>
      <w:hyperlink r:id="rId331" w:anchor="dab7794bib161" w:history="1">
        <w:r w:rsidRPr="001D6094">
          <w:rPr>
            <w:rFonts w:ascii="Segoe UI" w:eastAsia="Times New Roman" w:hAnsi="Segoe UI" w:cs="Segoe UI"/>
            <w:color w:val="006EB2"/>
            <w:sz w:val="24"/>
            <w:szCs w:val="24"/>
            <w:u w:val="single"/>
          </w:rPr>
          <w:t>161</w:t>
        </w:r>
      </w:hyperlink>
      <w:r w:rsidRPr="001D6094">
        <w:rPr>
          <w:rFonts w:ascii="Segoe UI" w:eastAsia="Times New Roman" w:hAnsi="Segoe UI" w:cs="Segoe UI"/>
          <w:color w:val="333333"/>
          <w:sz w:val="24"/>
          <w:szCs w:val="24"/>
        </w:rPr>
        <w:t>], Martin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w:t>
      </w:r>
      <w:hyperlink r:id="rId332" w:anchor="dab7794bib162" w:history="1">
        <w:r w:rsidRPr="001D6094">
          <w:rPr>
            <w:rFonts w:ascii="Segoe UI" w:eastAsia="Times New Roman" w:hAnsi="Segoe UI" w:cs="Segoe UI"/>
            <w:color w:val="006EB2"/>
            <w:sz w:val="24"/>
            <w:szCs w:val="24"/>
            <w:u w:val="single"/>
          </w:rPr>
          <w:t>162</w:t>
        </w:r>
      </w:hyperlink>
      <w:r w:rsidRPr="001D6094">
        <w:rPr>
          <w:rFonts w:ascii="Segoe UI" w:eastAsia="Times New Roman" w:hAnsi="Segoe UI" w:cs="Segoe UI"/>
          <w:color w:val="333333"/>
          <w:sz w:val="24"/>
          <w:szCs w:val="24"/>
        </w:rPr>
        <w:t xml:space="preserve">] and more recently by </w:t>
      </w:r>
      <w:proofErr w:type="spellStart"/>
      <w:r w:rsidRPr="001D6094">
        <w:rPr>
          <w:rFonts w:ascii="Segoe UI" w:eastAsia="Times New Roman" w:hAnsi="Segoe UI" w:cs="Segoe UI"/>
          <w:color w:val="333333"/>
          <w:sz w:val="24"/>
          <w:szCs w:val="24"/>
        </w:rPr>
        <w:t>Kaes</w:t>
      </w:r>
      <w:proofErr w:type="spell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w:t>
      </w:r>
      <w:hyperlink r:id="rId333" w:anchor="dab7794bib145" w:history="1">
        <w:r w:rsidRPr="001D6094">
          <w:rPr>
            <w:rFonts w:ascii="Segoe UI" w:eastAsia="Times New Roman" w:hAnsi="Segoe UI" w:cs="Segoe UI"/>
            <w:color w:val="006EB2"/>
            <w:sz w:val="24"/>
            <w:szCs w:val="24"/>
            <w:u w:val="single"/>
          </w:rPr>
          <w:t>145</w:t>
        </w:r>
      </w:hyperlink>
      <w:r w:rsidRPr="001D6094">
        <w:rPr>
          <w:rFonts w:ascii="Segoe UI" w:eastAsia="Times New Roman" w:hAnsi="Segoe UI" w:cs="Segoe UI"/>
          <w:color w:val="333333"/>
          <w:sz w:val="24"/>
          <w:szCs w:val="24"/>
        </w:rPr>
        <w:t>]. Thermally-assisted tunneling denotes the combined process of excitation by a phonon and subsequent tunneling through the potential barrier. It leads to a field dependence of the conductivity of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90" name="Picture 90" descr="$\exp((F/F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xp((F/F_2)^2)$"/>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where </w:t>
      </w:r>
      <w:r w:rsidRPr="001D6094">
        <w:rPr>
          <w:rFonts w:ascii="inherit" w:eastAsia="Times New Roman" w:hAnsi="inherit" w:cs="Segoe UI"/>
          <w:i/>
          <w:iCs/>
          <w:color w:val="333333"/>
          <w:sz w:val="24"/>
          <w:szCs w:val="24"/>
        </w:rPr>
        <w:t>F</w:t>
      </w:r>
      <w:r w:rsidRPr="001D6094">
        <w:rPr>
          <w:rFonts w:ascii="inherit" w:eastAsia="Times New Roman" w:hAnsi="inherit" w:cs="Segoe UI"/>
          <w:color w:val="333333"/>
          <w:sz w:val="18"/>
          <w:szCs w:val="18"/>
          <w:bdr w:val="none" w:sz="0" w:space="0" w:color="auto" w:frame="1"/>
          <w:vertAlign w:val="subscript"/>
        </w:rPr>
        <w:t>2</w:t>
      </w:r>
      <w:r w:rsidRPr="001D6094">
        <w:rPr>
          <w:rFonts w:ascii="Segoe UI" w:eastAsia="Times New Roman" w:hAnsi="Segoe UI" w:cs="Segoe UI"/>
          <w:color w:val="333333"/>
          <w:sz w:val="24"/>
          <w:szCs w:val="24"/>
        </w:rPr>
        <w:t> depends on the temperature [</w:t>
      </w:r>
      <w:hyperlink r:id="rId334" w:anchor="dab7794bib161" w:history="1">
        <w:r w:rsidRPr="001D6094">
          <w:rPr>
            <w:rFonts w:ascii="Segoe UI" w:eastAsia="Times New Roman" w:hAnsi="Segoe UI" w:cs="Segoe UI"/>
            <w:color w:val="006EB2"/>
            <w:sz w:val="24"/>
            <w:szCs w:val="24"/>
            <w:u w:val="single"/>
          </w:rPr>
          <w:t>161</w:t>
        </w:r>
      </w:hyperlink>
      <w:r w:rsidRPr="001D6094">
        <w:rPr>
          <w:rFonts w:ascii="Segoe UI" w:eastAsia="Times New Roman" w:hAnsi="Segoe UI" w:cs="Segoe UI"/>
          <w:color w:val="333333"/>
          <w:sz w:val="24"/>
          <w:szCs w:val="24"/>
        </w:rPr>
        <w:t>]. At higher fields, direct tunneling through the barrier becomes more probable than thermally-assisted tunneling, and the field-dependence of the conductivity follows the Fowler–</w:t>
      </w:r>
      <w:proofErr w:type="spellStart"/>
      <w:r w:rsidRPr="001D6094">
        <w:rPr>
          <w:rFonts w:ascii="Segoe UI" w:eastAsia="Times New Roman" w:hAnsi="Segoe UI" w:cs="Segoe UI"/>
          <w:color w:val="333333"/>
          <w:sz w:val="24"/>
          <w:szCs w:val="24"/>
        </w:rPr>
        <w:t>Nordheim</w:t>
      </w:r>
      <w:proofErr w:type="spellEnd"/>
      <w:r w:rsidRPr="001D6094">
        <w:rPr>
          <w:rFonts w:ascii="Segoe UI" w:eastAsia="Times New Roman" w:hAnsi="Segoe UI" w:cs="Segoe UI"/>
          <w:color w:val="333333"/>
          <w:sz w:val="24"/>
          <w:szCs w:val="24"/>
        </w:rPr>
        <w:t xml:space="preserve"> formula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91" name="Picture 91" descr="$\exp(-F_{\mathrm{tu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exp(-F_{\mathrm{tun}}/F)$"/>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w:t>
      </w:r>
      <w:hyperlink r:id="rId335" w:anchor="dab7794bib161" w:history="1">
        <w:r w:rsidRPr="001D6094">
          <w:rPr>
            <w:rFonts w:ascii="Segoe UI" w:eastAsia="Times New Roman" w:hAnsi="Segoe UI" w:cs="Segoe UI"/>
            <w:color w:val="006EB2"/>
            <w:sz w:val="24"/>
            <w:szCs w:val="24"/>
            <w:u w:val="single"/>
          </w:rPr>
          <w:t>161</w:t>
        </w:r>
      </w:hyperlink>
      <w:r w:rsidRPr="001D6094">
        <w:rPr>
          <w:rFonts w:ascii="Segoe UI" w:eastAsia="Times New Roman" w:hAnsi="Segoe UI" w:cs="Segoe UI"/>
          <w:color w:val="333333"/>
          <w:sz w:val="24"/>
          <w:szCs w:val="24"/>
        </w:rPr>
        <w:t xml:space="preserve">]. The total emission probability due to thermally-assisted tunneling and direct tunneling from a single defect can be written using the </w:t>
      </w:r>
      <w:proofErr w:type="spellStart"/>
      <w:r w:rsidRPr="001D6094">
        <w:rPr>
          <w:rFonts w:ascii="Segoe UI" w:eastAsia="Times New Roman" w:hAnsi="Segoe UI" w:cs="Segoe UI"/>
          <w:color w:val="333333"/>
          <w:sz w:val="24"/>
          <w:szCs w:val="24"/>
        </w:rPr>
        <w:t>Wentzel-Kramers-Brillouin</w:t>
      </w:r>
      <w:proofErr w:type="spellEnd"/>
      <w:r w:rsidRPr="001D6094">
        <w:rPr>
          <w:rFonts w:ascii="Segoe UI" w:eastAsia="Times New Roman" w:hAnsi="Segoe UI" w:cs="Segoe UI"/>
          <w:color w:val="333333"/>
          <w:sz w:val="24"/>
          <w:szCs w:val="24"/>
        </w:rPr>
        <w:t xml:space="preserve"> (WKB) approximation [</w:t>
      </w:r>
      <w:hyperlink r:id="rId336" w:anchor="dab7794bib162" w:history="1">
        <w:r w:rsidRPr="001D6094">
          <w:rPr>
            <w:rFonts w:ascii="Segoe UI" w:eastAsia="Times New Roman" w:hAnsi="Segoe UI" w:cs="Segoe UI"/>
            <w:color w:val="006EB2"/>
            <w:sz w:val="24"/>
            <w:szCs w:val="24"/>
            <w:u w:val="single"/>
          </w:rPr>
          <w:t>162</w:t>
        </w:r>
      </w:hyperlink>
      <w:r w:rsidRPr="001D6094">
        <w:rPr>
          <w:rFonts w:ascii="Segoe UI" w:eastAsia="Times New Roman" w:hAnsi="Segoe UI" w:cs="Segoe UI"/>
          <w:color w:val="333333"/>
          <w:sz w:val="24"/>
          <w:szCs w:val="24"/>
        </w:rPr>
        <w:t>]. We note, however, that such models considering tunneling only from a single defect state cannot quantitatively reproduce the experimental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characteristics measured on line cells of as-deposited amorphous phase-change materials [</w:t>
      </w:r>
      <w:hyperlink r:id="rId337" w:anchor="dab7794bib145" w:history="1">
        <w:r w:rsidRPr="001D6094">
          <w:rPr>
            <w:rFonts w:ascii="Segoe UI" w:eastAsia="Times New Roman" w:hAnsi="Segoe UI" w:cs="Segoe UI"/>
            <w:color w:val="006EB2"/>
            <w:sz w:val="24"/>
            <w:szCs w:val="24"/>
            <w:u w:val="single"/>
          </w:rPr>
          <w:t>145</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While the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model appears to describe well the electrical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characteristics of phase-change materials, the precise influence of different types of defect states on the transport properties under an applied field should be investigated further. Specifically, while (charged) deep defect states may create Coulomb potentials and would be responsible for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-type transport, the role of tail states remains unclear. This role would be especially relevant to assess because tail states are omnipresent in amorphous semiconductors as they simply arise from disorder. Deep defects, on the other hand, are usually related to specific bonding configurations and may thus not be present in all amorphous phase-change materials, especially with the correct charge state that would lead to the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effect. Therefore, models such as field-induced delocalization of tail states close to the mobility edge with increased electric field [</w:t>
      </w:r>
      <w:hyperlink r:id="rId338" w:anchor="dab7794bib147" w:history="1">
        <w:r w:rsidRPr="001D6094">
          <w:rPr>
            <w:rFonts w:ascii="Segoe UI" w:eastAsia="Times New Roman" w:hAnsi="Segoe UI" w:cs="Segoe UI"/>
            <w:color w:val="006EB2"/>
            <w:sz w:val="24"/>
            <w:szCs w:val="24"/>
            <w:u w:val="single"/>
          </w:rPr>
          <w:t>147</w:t>
        </w:r>
      </w:hyperlink>
      <w:r w:rsidRPr="001D6094">
        <w:rPr>
          <w:rFonts w:ascii="Segoe UI" w:eastAsia="Times New Roman" w:hAnsi="Segoe UI" w:cs="Segoe UI"/>
          <w:color w:val="333333"/>
          <w:sz w:val="24"/>
          <w:szCs w:val="24"/>
        </w:rPr>
        <w:t>] may be relevant to derive and include for a more refined picture of electrical transport in amorphous phase-change materials.</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Finally, with respect to device scaling, it would be expected that when the dimension of the amorphous region becomes comparable to the distance between the defect centers </w:t>
      </w:r>
      <w:r w:rsidRPr="001D6094">
        <w:rPr>
          <w:rFonts w:ascii="inherit" w:eastAsia="Times New Roman" w:hAnsi="inherit" w:cs="Segoe UI"/>
          <w:i/>
          <w:iCs/>
          <w:color w:val="333333"/>
          <w:sz w:val="24"/>
          <w:szCs w:val="24"/>
        </w:rPr>
        <w:t>s</w:t>
      </w:r>
      <w:r w:rsidRPr="001D6094">
        <w:rPr>
          <w:rFonts w:ascii="Segoe UI" w:eastAsia="Times New Roman" w:hAnsi="Segoe UI" w:cs="Segoe UI"/>
          <w:color w:val="333333"/>
          <w:sz w:val="24"/>
          <w:szCs w:val="24"/>
        </w:rPr>
        <w:t>, the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approach may not be appropriate anymore. Indeed, in such a case the amorphous region might contain only one (or no) defect state responsible for the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effect. Quantum transport approaches would likely be the most accurate tool to study the behavior of highly scaled devices [</w:t>
      </w:r>
      <w:hyperlink r:id="rId339" w:anchor="dab7794bib110" w:history="1">
        <w:r w:rsidRPr="001D6094">
          <w:rPr>
            <w:rFonts w:ascii="Segoe UI" w:eastAsia="Times New Roman" w:hAnsi="Segoe UI" w:cs="Segoe UI"/>
            <w:color w:val="006EB2"/>
            <w:sz w:val="24"/>
            <w:szCs w:val="24"/>
            <w:u w:val="single"/>
          </w:rPr>
          <w:t>110</w:t>
        </w:r>
      </w:hyperlink>
      <w:r w:rsidRPr="001D6094">
        <w:rPr>
          <w:rFonts w:ascii="Segoe UI" w:eastAsia="Times New Roman" w:hAnsi="Segoe UI" w:cs="Segoe UI"/>
          <w:color w:val="333333"/>
          <w:sz w:val="24"/>
          <w:szCs w:val="24"/>
        </w:rPr>
        <w:t xml:space="preserve">]. Scattering effects should be carefully implemented in such simulations because the mean free path in </w:t>
      </w:r>
      <w:r w:rsidRPr="001D6094">
        <w:rPr>
          <w:rFonts w:ascii="Segoe UI" w:eastAsia="Times New Roman" w:hAnsi="Segoe UI" w:cs="Segoe UI"/>
          <w:color w:val="333333"/>
          <w:sz w:val="24"/>
          <w:szCs w:val="24"/>
        </w:rPr>
        <w:lastRenderedPageBreak/>
        <w:t xml:space="preserve">amorphous semiconductors is comparable to the </w:t>
      </w:r>
      <w:proofErr w:type="spellStart"/>
      <w:r w:rsidRPr="001D6094">
        <w:rPr>
          <w:rFonts w:ascii="Segoe UI" w:eastAsia="Times New Roman" w:hAnsi="Segoe UI" w:cs="Segoe UI"/>
          <w:color w:val="333333"/>
          <w:sz w:val="24"/>
          <w:szCs w:val="24"/>
        </w:rPr>
        <w:t>interatomic</w:t>
      </w:r>
      <w:proofErr w:type="spellEnd"/>
      <w:r w:rsidRPr="001D6094">
        <w:rPr>
          <w:rFonts w:ascii="Segoe UI" w:eastAsia="Times New Roman" w:hAnsi="Segoe UI" w:cs="Segoe UI"/>
          <w:color w:val="333333"/>
          <w:sz w:val="24"/>
          <w:szCs w:val="24"/>
        </w:rPr>
        <w:t xml:space="preserve"> spacing due to the low mobility [</w:t>
      </w:r>
      <w:hyperlink r:id="rId340" w:anchor="dab7794bib115" w:history="1">
        <w:r w:rsidRPr="001D6094">
          <w:rPr>
            <w:rFonts w:ascii="Segoe UI" w:eastAsia="Times New Roman" w:hAnsi="Segoe UI" w:cs="Segoe UI"/>
            <w:color w:val="006EB2"/>
            <w:sz w:val="24"/>
            <w:szCs w:val="24"/>
            <w:u w:val="single"/>
          </w:rPr>
          <w:t>115</w:t>
        </w:r>
      </w:hyperlink>
      <w:r w:rsidRPr="001D6094">
        <w:rPr>
          <w:rFonts w:ascii="Segoe UI" w:eastAsia="Times New Roman" w:hAnsi="Segoe UI" w:cs="Segoe UI"/>
          <w:color w:val="333333"/>
          <w:sz w:val="24"/>
          <w:szCs w:val="24"/>
        </w:rPr>
        <w:t>, </w:t>
      </w:r>
      <w:hyperlink r:id="rId341" w:anchor="dab7794bib163" w:history="1">
        <w:r w:rsidRPr="001D6094">
          <w:rPr>
            <w:rFonts w:ascii="Segoe UI" w:eastAsia="Times New Roman" w:hAnsi="Segoe UI" w:cs="Segoe UI"/>
            <w:color w:val="006EB2"/>
            <w:sz w:val="24"/>
            <w:szCs w:val="24"/>
            <w:u w:val="single"/>
          </w:rPr>
          <w:t>163</w:t>
        </w:r>
      </w:hyperlink>
      <w:r w:rsidRPr="001D6094">
        <w:rPr>
          <w:rFonts w:ascii="Segoe UI" w:eastAsia="Times New Roman" w:hAnsi="Segoe UI" w:cs="Segoe UI"/>
          <w:color w:val="333333"/>
          <w:sz w:val="24"/>
          <w:szCs w:val="24"/>
        </w:rPr>
        <w:t>]. Therefore, in contrast to crystalline semiconductors where ballistic transport usually occurs in highly scaled devices, in amorphous semiconductors diffusive (non-ballistic) transport might be expected even down to the smallest device dimensions.</w:t>
      </w:r>
    </w:p>
    <w:p w:rsidR="001D6094" w:rsidRPr="001D6094" w:rsidRDefault="001D6094" w:rsidP="001D6094">
      <w:pPr>
        <w:spacing w:before="300" w:after="60" w:line="240" w:lineRule="auto"/>
        <w:textAlignment w:val="baseline"/>
        <w:outlineLvl w:val="2"/>
        <w:rPr>
          <w:rFonts w:ascii="Segoe UI" w:eastAsia="Times New Roman" w:hAnsi="Segoe UI" w:cs="Segoe UI"/>
          <w:b/>
          <w:bCs/>
          <w:color w:val="333333"/>
          <w:sz w:val="27"/>
          <w:szCs w:val="27"/>
        </w:rPr>
      </w:pPr>
      <w:r w:rsidRPr="001D6094">
        <w:rPr>
          <w:rFonts w:ascii="Segoe UI" w:eastAsia="Times New Roman" w:hAnsi="Segoe UI" w:cs="Segoe UI"/>
          <w:b/>
          <w:bCs/>
          <w:color w:val="333333"/>
          <w:sz w:val="27"/>
          <w:szCs w:val="27"/>
        </w:rPr>
        <w:t>4.2. Resistance drift</w:t>
      </w:r>
    </w:p>
    <w:p w:rsidR="001D6094" w:rsidRPr="001D6094" w:rsidRDefault="001D6094" w:rsidP="001D6094">
      <w:pPr>
        <w:spacing w:after="24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At constant ambient temperature, the low-field resistance of PCM typically exhibits a temporal dependence characterized by</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92" name="Picture 92" descr="Equatio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quation (10)"/>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Segoe UI" w:eastAsia="Times New Roman" w:hAnsi="Segoe UI" w:cs="Segoe UI"/>
          <w:color w:val="333333"/>
          <w:sz w:val="24"/>
          <w:szCs w:val="24"/>
        </w:rPr>
        <w:t>where</w:t>
      </w:r>
      <w:proofErr w:type="gram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R</w:t>
      </w:r>
      <w:r w:rsidRPr="001D6094">
        <w:rPr>
          <w:rFonts w:ascii="Segoe UI" w:eastAsia="Times New Roman" w:hAnsi="Segoe UI" w:cs="Segoe UI"/>
          <w:color w:val="333333"/>
          <w:sz w:val="24"/>
          <w:szCs w:val="24"/>
        </w:rPr>
        <w:t>(</w:t>
      </w:r>
      <w:r w:rsidRPr="001D6094">
        <w:rPr>
          <w:rFonts w:ascii="inherit" w:eastAsia="Times New Roman" w:hAnsi="inherit" w:cs="Segoe UI"/>
          <w:i/>
          <w:iCs/>
          <w:color w:val="333333"/>
          <w:sz w:val="24"/>
          <w:szCs w:val="24"/>
        </w:rPr>
        <w:t>t</w:t>
      </w:r>
      <w:r w:rsidRPr="001D6094">
        <w:rPr>
          <w:rFonts w:ascii="inherit" w:eastAsia="Times New Roman" w:hAnsi="inherit" w:cs="Segoe UI"/>
          <w:color w:val="333333"/>
          <w:sz w:val="18"/>
          <w:szCs w:val="18"/>
          <w:bdr w:val="none" w:sz="0" w:space="0" w:color="auto" w:frame="1"/>
          <w:vertAlign w:val="subscript"/>
        </w:rPr>
        <w:t>0</w:t>
      </w:r>
      <w:r w:rsidRPr="001D6094">
        <w:rPr>
          <w:rFonts w:ascii="Segoe UI" w:eastAsia="Times New Roman" w:hAnsi="Segoe UI" w:cs="Segoe UI"/>
          <w:color w:val="333333"/>
          <w:sz w:val="24"/>
          <w:szCs w:val="24"/>
        </w:rPr>
        <w:t>) is the resistance measured at time </w:t>
      </w:r>
      <w:r w:rsidRPr="001D6094">
        <w:rPr>
          <w:rFonts w:ascii="inherit" w:eastAsia="Times New Roman" w:hAnsi="inherit" w:cs="Segoe UI"/>
          <w:i/>
          <w:iCs/>
          <w:color w:val="333333"/>
          <w:sz w:val="24"/>
          <w:szCs w:val="24"/>
        </w:rPr>
        <w:t>t</w:t>
      </w:r>
      <w:r w:rsidRPr="001D6094">
        <w:rPr>
          <w:rFonts w:ascii="inherit" w:eastAsia="Times New Roman" w:hAnsi="inherit" w:cs="Segoe UI"/>
          <w:color w:val="333333"/>
          <w:sz w:val="18"/>
          <w:szCs w:val="18"/>
          <w:bdr w:val="none" w:sz="0" w:space="0" w:color="auto" w:frame="1"/>
          <w:vertAlign w:val="subscript"/>
        </w:rPr>
        <w:t>0</w:t>
      </w:r>
      <w:r w:rsidRPr="001D6094">
        <w:rPr>
          <w:rFonts w:ascii="Segoe UI" w:eastAsia="Times New Roman" w:hAnsi="Segoe UI" w:cs="Segoe UI"/>
          <w:color w:val="333333"/>
          <w:sz w:val="24"/>
          <w:szCs w:val="24"/>
        </w:rPr>
        <w:t>. The drift exponent </w:t>
      </w:r>
      <w:proofErr w:type="spellStart"/>
      <w:r w:rsidRPr="001D6094">
        <w:rPr>
          <w:rFonts w:ascii="inherit" w:eastAsia="Times New Roman" w:hAnsi="inherit" w:cs="Segoe UI"/>
          <w:i/>
          <w:iCs/>
          <w:color w:val="333333"/>
          <w:sz w:val="24"/>
          <w:szCs w:val="24"/>
        </w:rPr>
        <w:t>ν</w:t>
      </w:r>
      <w:r w:rsidRPr="001D6094">
        <w:rPr>
          <w:rFonts w:ascii="inherit" w:eastAsia="Times New Roman" w:hAnsi="inherit" w:cs="Segoe UI"/>
          <w:i/>
          <w:iCs/>
          <w:color w:val="333333"/>
          <w:sz w:val="18"/>
        </w:rPr>
        <w:t>R</w:t>
      </w:r>
      <w:proofErr w:type="spellEnd"/>
      <w:r w:rsidRPr="001D6094">
        <w:rPr>
          <w:rFonts w:ascii="Segoe UI" w:eastAsia="Times New Roman" w:hAnsi="Segoe UI" w:cs="Segoe UI"/>
          <w:color w:val="333333"/>
          <w:sz w:val="24"/>
          <w:szCs w:val="24"/>
        </w:rPr>
        <w:t>, which typically has a value of 0.1 for the RESET state, exhibits significant inter-device and intra-device variability. Resistance drift is caused by the phase-change material in the amorphous phase. Hence, the drift exponent is lower for the SET state (&lt; 0.05), in which the material is mostly in the crystalline phase, but rarely goes down to exactly 0 in melt-quenched PCM (see figure </w:t>
      </w:r>
      <w:hyperlink r:id="rId342" w:anchor="dab7794f13" w:history="1">
        <w:r w:rsidRPr="001D6094">
          <w:rPr>
            <w:rFonts w:ascii="Segoe UI" w:eastAsia="Times New Roman" w:hAnsi="Segoe UI" w:cs="Segoe UI"/>
            <w:color w:val="006EB2"/>
            <w:sz w:val="24"/>
            <w:szCs w:val="24"/>
            <w:u w:val="single"/>
          </w:rPr>
          <w:t>13</w:t>
        </w:r>
      </w:hyperlink>
      <w:r w:rsidRPr="001D6094">
        <w:rPr>
          <w:rFonts w:ascii="Segoe UI" w:eastAsia="Times New Roman" w:hAnsi="Segoe UI" w:cs="Segoe UI"/>
          <w:color w:val="333333"/>
          <w:sz w:val="24"/>
          <w:szCs w:val="24"/>
        </w:rPr>
        <w:t>(b)). Drift variability across different resistance states and devices is arguably the most significant challenge for multi-level storage in PCM, because it ultimately limits the number of levels that can be stored and reliably retrieved in a memory cell [</w:t>
      </w:r>
      <w:hyperlink r:id="rId343" w:anchor="dab7794bib164" w:history="1">
        <w:r w:rsidRPr="001D6094">
          <w:rPr>
            <w:rFonts w:ascii="Segoe UI" w:eastAsia="Times New Roman" w:hAnsi="Segoe UI" w:cs="Segoe UI"/>
            <w:color w:val="006EB2"/>
            <w:sz w:val="24"/>
            <w:szCs w:val="24"/>
            <w:u w:val="single"/>
          </w:rPr>
          <w:t>164</w:t>
        </w:r>
      </w:hyperlink>
      <w:r w:rsidRPr="001D6094">
        <w:rPr>
          <w:rFonts w:ascii="Segoe UI" w:eastAsia="Times New Roman" w:hAnsi="Segoe UI" w:cs="Segoe UI"/>
          <w:color w:val="333333"/>
          <w:sz w:val="24"/>
          <w:szCs w:val="24"/>
        </w:rPr>
        <w:t>]. Resistance drift can also have implications in non-von Neumann computing applications [</w:t>
      </w:r>
      <w:hyperlink r:id="rId344" w:anchor="dab7794bib37" w:history="1">
        <w:r w:rsidRPr="001D6094">
          <w:rPr>
            <w:rFonts w:ascii="Segoe UI" w:eastAsia="Times New Roman" w:hAnsi="Segoe UI" w:cs="Segoe UI"/>
            <w:color w:val="006EB2"/>
            <w:sz w:val="24"/>
            <w:szCs w:val="24"/>
            <w:u w:val="single"/>
          </w:rPr>
          <w:t>37</w:t>
        </w:r>
      </w:hyperlink>
      <w:r w:rsidRPr="001D6094">
        <w:rPr>
          <w:rFonts w:ascii="Segoe UI" w:eastAsia="Times New Roman" w:hAnsi="Segoe UI" w:cs="Segoe UI"/>
          <w:color w:val="333333"/>
          <w:sz w:val="24"/>
          <w:szCs w:val="24"/>
        </w:rPr>
        <w:t>, </w:t>
      </w:r>
      <w:hyperlink r:id="rId345" w:anchor="dab7794bib39" w:history="1">
        <w:r w:rsidRPr="001D6094">
          <w:rPr>
            <w:rFonts w:ascii="Segoe UI" w:eastAsia="Times New Roman" w:hAnsi="Segoe UI" w:cs="Segoe UI"/>
            <w:color w:val="006EB2"/>
            <w:sz w:val="24"/>
            <w:szCs w:val="24"/>
            <w:u w:val="single"/>
          </w:rPr>
          <w:t>39</w:t>
        </w:r>
      </w:hyperlink>
      <w:r w:rsidRPr="001D6094">
        <w:rPr>
          <w:rFonts w:ascii="Segoe UI" w:eastAsia="Times New Roman" w:hAnsi="Segoe UI" w:cs="Segoe UI"/>
          <w:color w:val="333333"/>
          <w:sz w:val="24"/>
          <w:szCs w:val="24"/>
        </w:rPr>
        <w:t>]. First, we present a description of structural relaxation in phase-change materials, which is generally believed to be the root cause of resistance drift [</w:t>
      </w:r>
      <w:hyperlink r:id="rId346" w:anchor="dab7794bib165" w:history="1">
        <w:r w:rsidRPr="001D6094">
          <w:rPr>
            <w:rFonts w:ascii="Segoe UI" w:eastAsia="Times New Roman" w:hAnsi="Segoe UI" w:cs="Segoe UI"/>
            <w:color w:val="006EB2"/>
            <w:sz w:val="24"/>
            <w:szCs w:val="24"/>
            <w:u w:val="single"/>
          </w:rPr>
          <w:t>165</w:t>
        </w:r>
      </w:hyperlink>
      <w:r w:rsidRPr="001D6094">
        <w:rPr>
          <w:rFonts w:ascii="Segoe UI" w:eastAsia="Times New Roman" w:hAnsi="Segoe UI" w:cs="Segoe UI"/>
          <w:color w:val="333333"/>
          <w:sz w:val="24"/>
          <w:szCs w:val="24"/>
        </w:rPr>
        <w:t>–</w:t>
      </w:r>
      <w:hyperlink r:id="rId347" w:anchor="dab7794bib167" w:history="1">
        <w:r w:rsidRPr="001D6094">
          <w:rPr>
            <w:rFonts w:ascii="Segoe UI" w:eastAsia="Times New Roman" w:hAnsi="Segoe UI" w:cs="Segoe UI"/>
            <w:color w:val="006EB2"/>
            <w:sz w:val="24"/>
            <w:szCs w:val="24"/>
            <w:u w:val="single"/>
          </w:rPr>
          <w:t>167</w:t>
        </w:r>
      </w:hyperlink>
      <w:r w:rsidRPr="001D6094">
        <w:rPr>
          <w:rFonts w:ascii="Segoe UI" w:eastAsia="Times New Roman" w:hAnsi="Segoe UI" w:cs="Segoe UI"/>
          <w:color w:val="333333"/>
          <w:sz w:val="24"/>
          <w:szCs w:val="24"/>
        </w:rPr>
        <w:t>]. Next, we present modeling and characterization efforts to describe resistance drift in PCM devices.</w:t>
      </w:r>
    </w:p>
    <w:p w:rsidR="001D6094" w:rsidRPr="001D6094" w:rsidRDefault="001D6094" w:rsidP="001D6094">
      <w:pPr>
        <w:spacing w:before="300" w:after="60" w:line="240" w:lineRule="auto"/>
        <w:textAlignment w:val="baseline"/>
        <w:outlineLvl w:val="3"/>
        <w:rPr>
          <w:rFonts w:ascii="Segoe UI" w:eastAsia="Times New Roman" w:hAnsi="Segoe UI" w:cs="Segoe UI"/>
          <w:b/>
          <w:bCs/>
          <w:color w:val="333333"/>
          <w:sz w:val="24"/>
          <w:szCs w:val="24"/>
        </w:rPr>
      </w:pPr>
      <w:r w:rsidRPr="001D6094">
        <w:rPr>
          <w:rFonts w:ascii="Segoe UI" w:eastAsia="Times New Roman" w:hAnsi="Segoe UI" w:cs="Segoe UI"/>
          <w:b/>
          <w:bCs/>
          <w:color w:val="333333"/>
          <w:sz w:val="24"/>
          <w:szCs w:val="24"/>
        </w:rPr>
        <w:t>4.2.1. Microscopic origin of resistance drift.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Resistance drift in PCM devices has been mostly explained as a consequence of spontaneous structural relaxation of the amorphous phase-change material [</w:t>
      </w:r>
      <w:hyperlink r:id="rId348" w:anchor="dab7794bib159" w:history="1">
        <w:r w:rsidRPr="001D6094">
          <w:rPr>
            <w:rFonts w:ascii="Segoe UI" w:eastAsia="Times New Roman" w:hAnsi="Segoe UI" w:cs="Segoe UI"/>
            <w:color w:val="006EB2"/>
            <w:sz w:val="24"/>
            <w:szCs w:val="24"/>
            <w:u w:val="single"/>
          </w:rPr>
          <w:t>159</w:t>
        </w:r>
      </w:hyperlink>
      <w:r w:rsidRPr="001D6094">
        <w:rPr>
          <w:rFonts w:ascii="Segoe UI" w:eastAsia="Times New Roman" w:hAnsi="Segoe UI" w:cs="Segoe UI"/>
          <w:color w:val="333333"/>
          <w:sz w:val="24"/>
          <w:szCs w:val="24"/>
        </w:rPr>
        <w:t>, </w:t>
      </w:r>
      <w:hyperlink r:id="rId349" w:anchor="dab7794bib165" w:history="1">
        <w:r w:rsidRPr="001D6094">
          <w:rPr>
            <w:rFonts w:ascii="Segoe UI" w:eastAsia="Times New Roman" w:hAnsi="Segoe UI" w:cs="Segoe UI"/>
            <w:color w:val="006EB2"/>
            <w:sz w:val="24"/>
            <w:szCs w:val="24"/>
            <w:u w:val="single"/>
          </w:rPr>
          <w:t>165</w:t>
        </w:r>
      </w:hyperlink>
      <w:r w:rsidRPr="001D6094">
        <w:rPr>
          <w:rFonts w:ascii="Segoe UI" w:eastAsia="Times New Roman" w:hAnsi="Segoe UI" w:cs="Segoe UI"/>
          <w:color w:val="333333"/>
          <w:sz w:val="24"/>
          <w:szCs w:val="24"/>
        </w:rPr>
        <w:t>, </w:t>
      </w:r>
      <w:hyperlink r:id="rId350" w:anchor="dab7794bib166" w:history="1">
        <w:r w:rsidRPr="001D6094">
          <w:rPr>
            <w:rFonts w:ascii="Segoe UI" w:eastAsia="Times New Roman" w:hAnsi="Segoe UI" w:cs="Segoe UI"/>
            <w:color w:val="006EB2"/>
            <w:sz w:val="24"/>
            <w:szCs w:val="24"/>
            <w:u w:val="single"/>
          </w:rPr>
          <w:t>166</w:t>
        </w:r>
      </w:hyperlink>
      <w:r w:rsidRPr="001D6094">
        <w:rPr>
          <w:rFonts w:ascii="Segoe UI" w:eastAsia="Times New Roman" w:hAnsi="Segoe UI" w:cs="Segoe UI"/>
          <w:color w:val="333333"/>
          <w:sz w:val="24"/>
          <w:szCs w:val="24"/>
        </w:rPr>
        <w:t>, </w:t>
      </w:r>
      <w:hyperlink r:id="rId351" w:anchor="dab7794bib168" w:history="1">
        <w:r w:rsidRPr="001D6094">
          <w:rPr>
            <w:rFonts w:ascii="Segoe UI" w:eastAsia="Times New Roman" w:hAnsi="Segoe UI" w:cs="Segoe UI"/>
            <w:color w:val="006EB2"/>
            <w:sz w:val="24"/>
            <w:szCs w:val="24"/>
            <w:u w:val="single"/>
          </w:rPr>
          <w:t>168</w:t>
        </w:r>
      </w:hyperlink>
      <w:r w:rsidRPr="001D6094">
        <w:rPr>
          <w:rFonts w:ascii="Segoe UI" w:eastAsia="Times New Roman" w:hAnsi="Segoe UI" w:cs="Segoe UI"/>
          <w:color w:val="333333"/>
          <w:sz w:val="24"/>
          <w:szCs w:val="24"/>
        </w:rPr>
        <w:t xml:space="preserve">]. This structural relaxation is a direct consequence of the </w:t>
      </w:r>
      <w:proofErr w:type="spellStart"/>
      <w:r w:rsidRPr="001D6094">
        <w:rPr>
          <w:rFonts w:ascii="Segoe UI" w:eastAsia="Times New Roman" w:hAnsi="Segoe UI" w:cs="Segoe UI"/>
          <w:color w:val="333333"/>
          <w:sz w:val="24"/>
          <w:szCs w:val="24"/>
        </w:rPr>
        <w:t>amorphization</w:t>
      </w:r>
      <w:proofErr w:type="spellEnd"/>
      <w:r w:rsidRPr="001D6094">
        <w:rPr>
          <w:rFonts w:ascii="Segoe UI" w:eastAsia="Times New Roman" w:hAnsi="Segoe UI" w:cs="Segoe UI"/>
          <w:color w:val="333333"/>
          <w:sz w:val="24"/>
          <w:szCs w:val="24"/>
        </w:rPr>
        <w:t xml:space="preserve"> process described in section </w:t>
      </w:r>
      <w:hyperlink r:id="rId352" w:anchor="dab7794s3-2" w:history="1">
        <w:r w:rsidRPr="001D6094">
          <w:rPr>
            <w:rFonts w:ascii="Segoe UI" w:eastAsia="Times New Roman" w:hAnsi="Segoe UI" w:cs="Segoe UI"/>
            <w:color w:val="006EB2"/>
            <w:sz w:val="24"/>
            <w:szCs w:val="24"/>
            <w:u w:val="single"/>
          </w:rPr>
          <w:t>3.2</w:t>
        </w:r>
      </w:hyperlink>
      <w:r w:rsidRPr="001D6094">
        <w:rPr>
          <w:rFonts w:ascii="Segoe UI" w:eastAsia="Times New Roman" w:hAnsi="Segoe UI" w:cs="Segoe UI"/>
          <w:color w:val="333333"/>
          <w:sz w:val="24"/>
          <w:szCs w:val="24"/>
        </w:rPr>
        <w:t>. When the molten phase-change material is quenched rapidly, the atomic configurations are frozen into a highly stressed glass state. Over time, the atomic configuration of this state will relax towards an energetically more favorable 'ideal glass' configuration. The observed increase in resistance has been shown to be a consequence of the atomic rearrangements resulting from this evolution [</w:t>
      </w:r>
      <w:hyperlink r:id="rId353" w:anchor="dab7794bib167" w:history="1">
        <w:r w:rsidRPr="001D6094">
          <w:rPr>
            <w:rFonts w:ascii="Segoe UI" w:eastAsia="Times New Roman" w:hAnsi="Segoe UI" w:cs="Segoe UI"/>
            <w:color w:val="006EB2"/>
            <w:sz w:val="24"/>
            <w:szCs w:val="24"/>
            <w:u w:val="single"/>
          </w:rPr>
          <w:t>167</w:t>
        </w:r>
      </w:hyperlink>
      <w:r w:rsidRPr="001D6094">
        <w:rPr>
          <w:rFonts w:ascii="Segoe UI" w:eastAsia="Times New Roman" w:hAnsi="Segoe UI" w:cs="Segoe UI"/>
          <w:color w:val="333333"/>
          <w:sz w:val="24"/>
          <w:szCs w:val="24"/>
        </w:rPr>
        <w:t>, </w:t>
      </w:r>
      <w:hyperlink r:id="rId354" w:anchor="dab7794bib169" w:history="1">
        <w:r w:rsidRPr="001D6094">
          <w:rPr>
            <w:rFonts w:ascii="Segoe UI" w:eastAsia="Times New Roman" w:hAnsi="Segoe UI" w:cs="Segoe UI"/>
            <w:color w:val="006EB2"/>
            <w:sz w:val="24"/>
            <w:szCs w:val="24"/>
            <w:u w:val="single"/>
          </w:rPr>
          <w:t>169</w:t>
        </w:r>
      </w:hyperlink>
      <w:r w:rsidRPr="001D6094">
        <w:rPr>
          <w:rFonts w:ascii="Segoe UI" w:eastAsia="Times New Roman" w:hAnsi="Segoe UI" w:cs="Segoe UI"/>
          <w:color w:val="333333"/>
          <w:sz w:val="24"/>
          <w:szCs w:val="24"/>
        </w:rPr>
        <w:t>–</w:t>
      </w:r>
      <w:hyperlink r:id="rId355" w:anchor="dab7794bib171" w:history="1">
        <w:r w:rsidRPr="001D6094">
          <w:rPr>
            <w:rFonts w:ascii="Segoe UI" w:eastAsia="Times New Roman" w:hAnsi="Segoe UI" w:cs="Segoe UI"/>
            <w:color w:val="006EB2"/>
            <w:sz w:val="24"/>
            <w:szCs w:val="24"/>
            <w:u w:val="single"/>
          </w:rPr>
          <w:t>171</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Recent first-principles calculations by </w:t>
      </w:r>
      <w:proofErr w:type="spellStart"/>
      <w:r w:rsidRPr="001D6094">
        <w:rPr>
          <w:rFonts w:ascii="Segoe UI" w:eastAsia="Times New Roman" w:hAnsi="Segoe UI" w:cs="Segoe UI"/>
          <w:color w:val="333333"/>
          <w:sz w:val="24"/>
          <w:szCs w:val="24"/>
        </w:rPr>
        <w:t>Raty</w:t>
      </w:r>
      <w:proofErr w:type="spell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w:t>
      </w:r>
      <w:hyperlink r:id="rId356" w:anchor="dab7794bib167" w:history="1">
        <w:r w:rsidRPr="001D6094">
          <w:rPr>
            <w:rFonts w:ascii="Segoe UI" w:eastAsia="Times New Roman" w:hAnsi="Segoe UI" w:cs="Segoe UI"/>
            <w:color w:val="006EB2"/>
            <w:sz w:val="24"/>
            <w:szCs w:val="24"/>
            <w:u w:val="single"/>
          </w:rPr>
          <w:t>167</w:t>
        </w:r>
      </w:hyperlink>
      <w:r w:rsidRPr="001D6094">
        <w:rPr>
          <w:rFonts w:ascii="Segoe UI" w:eastAsia="Times New Roman" w:hAnsi="Segoe UI" w:cs="Segoe UI"/>
          <w:color w:val="333333"/>
          <w:sz w:val="24"/>
          <w:szCs w:val="24"/>
        </w:rPr>
        <w:t xml:space="preserve">], </w:t>
      </w:r>
      <w:proofErr w:type="spellStart"/>
      <w:r w:rsidRPr="001D6094">
        <w:rPr>
          <w:rFonts w:ascii="Segoe UI" w:eastAsia="Times New Roman" w:hAnsi="Segoe UI" w:cs="Segoe UI"/>
          <w:color w:val="333333"/>
          <w:sz w:val="24"/>
          <w:szCs w:val="24"/>
        </w:rPr>
        <w:t>Gabardi</w:t>
      </w:r>
      <w:proofErr w:type="spell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w:t>
      </w:r>
      <w:hyperlink r:id="rId357" w:anchor="dab7794bib170" w:history="1">
        <w:r w:rsidRPr="001D6094">
          <w:rPr>
            <w:rFonts w:ascii="Segoe UI" w:eastAsia="Times New Roman" w:hAnsi="Segoe UI" w:cs="Segoe UI"/>
            <w:color w:val="006EB2"/>
            <w:sz w:val="24"/>
            <w:szCs w:val="24"/>
            <w:u w:val="single"/>
          </w:rPr>
          <w:t>170</w:t>
        </w:r>
      </w:hyperlink>
      <w:r w:rsidRPr="001D6094">
        <w:rPr>
          <w:rFonts w:ascii="Segoe UI" w:eastAsia="Times New Roman" w:hAnsi="Segoe UI" w:cs="Segoe UI"/>
          <w:color w:val="333333"/>
          <w:sz w:val="24"/>
          <w:szCs w:val="24"/>
        </w:rPr>
        <w:t xml:space="preserve">], and </w:t>
      </w:r>
      <w:proofErr w:type="spellStart"/>
      <w:r w:rsidRPr="001D6094">
        <w:rPr>
          <w:rFonts w:ascii="Segoe UI" w:eastAsia="Times New Roman" w:hAnsi="Segoe UI" w:cs="Segoe UI"/>
          <w:color w:val="333333"/>
          <w:sz w:val="24"/>
          <w:szCs w:val="24"/>
        </w:rPr>
        <w:t>Zipoli</w:t>
      </w:r>
      <w:proofErr w:type="spell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w:t>
      </w:r>
      <w:hyperlink r:id="rId358" w:anchor="dab7794bib171" w:history="1">
        <w:r w:rsidRPr="001D6094">
          <w:rPr>
            <w:rFonts w:ascii="Segoe UI" w:eastAsia="Times New Roman" w:hAnsi="Segoe UI" w:cs="Segoe UI"/>
            <w:color w:val="006EB2"/>
            <w:sz w:val="24"/>
            <w:szCs w:val="24"/>
            <w:u w:val="single"/>
          </w:rPr>
          <w:t>171</w:t>
        </w:r>
      </w:hyperlink>
      <w:r w:rsidRPr="001D6094">
        <w:rPr>
          <w:rFonts w:ascii="Segoe UI" w:eastAsia="Times New Roman" w:hAnsi="Segoe UI" w:cs="Segoe UI"/>
          <w:color w:val="333333"/>
          <w:sz w:val="24"/>
          <w:szCs w:val="24"/>
        </w:rPr>
        <w:t xml:space="preserve">] on the prototypical phase-change material </w:t>
      </w:r>
      <w:proofErr w:type="spellStart"/>
      <w:r w:rsidRPr="001D6094">
        <w:rPr>
          <w:rFonts w:ascii="Segoe UI" w:eastAsia="Times New Roman" w:hAnsi="Segoe UI" w:cs="Segoe UI"/>
          <w:color w:val="333333"/>
          <w:sz w:val="24"/>
          <w:szCs w:val="24"/>
        </w:rPr>
        <w:t>GeTe</w:t>
      </w:r>
      <w:proofErr w:type="spellEnd"/>
      <w:r w:rsidRPr="001D6094">
        <w:rPr>
          <w:rFonts w:ascii="Segoe UI" w:eastAsia="Times New Roman" w:hAnsi="Segoe UI" w:cs="Segoe UI"/>
          <w:color w:val="333333"/>
          <w:sz w:val="24"/>
          <w:szCs w:val="24"/>
        </w:rPr>
        <w:t xml:space="preserve"> provide significant insights into the microscopic picture of structural relaxation and the nature of the 'ideal glass'. Even more recently, the geometric and electronic structures of the localized states in the band </w:t>
      </w:r>
      <w:r w:rsidRPr="001D6094">
        <w:rPr>
          <w:rFonts w:ascii="Segoe UI" w:eastAsia="Times New Roman" w:hAnsi="Segoe UI" w:cs="Segoe UI"/>
          <w:color w:val="333333"/>
          <w:sz w:val="24"/>
          <w:szCs w:val="24"/>
        </w:rPr>
        <w:lastRenderedPageBreak/>
        <w:t>gap of Ge</w:t>
      </w:r>
      <w:r w:rsidRPr="001D6094">
        <w:rPr>
          <w:rFonts w:ascii="inherit" w:eastAsia="Times New Roman" w:hAnsi="inherit" w:cs="Segoe UI"/>
          <w:color w:val="333333"/>
          <w:sz w:val="18"/>
          <w:szCs w:val="18"/>
          <w:bdr w:val="none" w:sz="0" w:space="0" w:color="auto" w:frame="1"/>
          <w:vertAlign w:val="subscript"/>
        </w:rPr>
        <w:t>2</w:t>
      </w:r>
      <w:r w:rsidRPr="001D6094">
        <w:rPr>
          <w:rFonts w:ascii="Segoe UI" w:eastAsia="Times New Roman" w:hAnsi="Segoe UI" w:cs="Segoe UI"/>
          <w:color w:val="333333"/>
          <w:sz w:val="24"/>
          <w:szCs w:val="24"/>
        </w:rPr>
        <w:t>Sb</w:t>
      </w:r>
      <w:r w:rsidRPr="001D6094">
        <w:rPr>
          <w:rFonts w:ascii="inherit" w:eastAsia="Times New Roman" w:hAnsi="inherit" w:cs="Segoe UI"/>
          <w:color w:val="333333"/>
          <w:sz w:val="18"/>
          <w:szCs w:val="18"/>
          <w:bdr w:val="none" w:sz="0" w:space="0" w:color="auto" w:frame="1"/>
          <w:vertAlign w:val="subscript"/>
        </w:rPr>
        <w:t>2</w:t>
      </w:r>
      <w:r w:rsidRPr="001D6094">
        <w:rPr>
          <w:rFonts w:ascii="Segoe UI" w:eastAsia="Times New Roman" w:hAnsi="Segoe UI" w:cs="Segoe UI"/>
          <w:color w:val="333333"/>
          <w:sz w:val="24"/>
          <w:szCs w:val="24"/>
        </w:rPr>
        <w:t>Te</w:t>
      </w:r>
      <w:r w:rsidRPr="001D6094">
        <w:rPr>
          <w:rFonts w:ascii="inherit" w:eastAsia="Times New Roman" w:hAnsi="inherit" w:cs="Segoe UI"/>
          <w:color w:val="333333"/>
          <w:sz w:val="18"/>
          <w:szCs w:val="18"/>
          <w:bdr w:val="none" w:sz="0" w:space="0" w:color="auto" w:frame="1"/>
          <w:vertAlign w:val="subscript"/>
        </w:rPr>
        <w:t>5</w:t>
      </w:r>
      <w:r w:rsidRPr="001D6094">
        <w:rPr>
          <w:rFonts w:ascii="Segoe UI" w:eastAsia="Times New Roman" w:hAnsi="Segoe UI" w:cs="Segoe UI"/>
          <w:color w:val="333333"/>
          <w:sz w:val="24"/>
          <w:szCs w:val="24"/>
        </w:rPr>
        <w:t> involved in the resistance drift process have also been analyzed [</w:t>
      </w:r>
      <w:hyperlink r:id="rId359" w:anchor="dab7794bib172" w:history="1">
        <w:r w:rsidRPr="001D6094">
          <w:rPr>
            <w:rFonts w:ascii="Segoe UI" w:eastAsia="Times New Roman" w:hAnsi="Segoe UI" w:cs="Segoe UI"/>
            <w:color w:val="006EB2"/>
            <w:sz w:val="24"/>
            <w:szCs w:val="24"/>
            <w:u w:val="single"/>
          </w:rPr>
          <w:t>172</w:t>
        </w:r>
      </w:hyperlink>
      <w:r w:rsidRPr="001D6094">
        <w:rPr>
          <w:rFonts w:ascii="Segoe UI" w:eastAsia="Times New Roman" w:hAnsi="Segoe UI" w:cs="Segoe UI"/>
          <w:color w:val="333333"/>
          <w:sz w:val="24"/>
          <w:szCs w:val="24"/>
        </w:rPr>
        <w:t xml:space="preserve">]. In the crystalline phase of </w:t>
      </w:r>
      <w:proofErr w:type="spellStart"/>
      <w:r w:rsidRPr="001D6094">
        <w:rPr>
          <w:rFonts w:ascii="Segoe UI" w:eastAsia="Times New Roman" w:hAnsi="Segoe UI" w:cs="Segoe UI"/>
          <w:color w:val="333333"/>
          <w:sz w:val="24"/>
          <w:szCs w:val="24"/>
        </w:rPr>
        <w:t>GeTe</w:t>
      </w:r>
      <w:proofErr w:type="spellEnd"/>
      <w:r w:rsidRPr="001D6094">
        <w:rPr>
          <w:rFonts w:ascii="Segoe UI" w:eastAsia="Times New Roman" w:hAnsi="Segoe UI" w:cs="Segoe UI"/>
          <w:color w:val="333333"/>
          <w:sz w:val="24"/>
          <w:szCs w:val="24"/>
        </w:rPr>
        <w:t xml:space="preserve">, both </w:t>
      </w:r>
      <w:proofErr w:type="spellStart"/>
      <w:r w:rsidRPr="001D6094">
        <w:rPr>
          <w:rFonts w:ascii="Segoe UI" w:eastAsia="Times New Roman" w:hAnsi="Segoe UI" w:cs="Segoe UI"/>
          <w:color w:val="333333"/>
          <w:sz w:val="24"/>
          <w:szCs w:val="24"/>
        </w:rPr>
        <w:t>Ge</w:t>
      </w:r>
      <w:proofErr w:type="spellEnd"/>
      <w:r w:rsidRPr="001D6094">
        <w:rPr>
          <w:rFonts w:ascii="Segoe UI" w:eastAsia="Times New Roman" w:hAnsi="Segoe UI" w:cs="Segoe UI"/>
          <w:color w:val="333333"/>
          <w:sz w:val="24"/>
          <w:szCs w:val="24"/>
        </w:rPr>
        <w:t xml:space="preserve"> and Te atoms are threefold coordinated. In [</w:t>
      </w:r>
      <w:hyperlink r:id="rId360" w:anchor="dab7794bib173" w:history="1">
        <w:r w:rsidRPr="001D6094">
          <w:rPr>
            <w:rFonts w:ascii="Segoe UI" w:eastAsia="Times New Roman" w:hAnsi="Segoe UI" w:cs="Segoe UI"/>
            <w:color w:val="006EB2"/>
            <w:sz w:val="24"/>
            <w:szCs w:val="24"/>
            <w:u w:val="single"/>
          </w:rPr>
          <w:t>173</w:t>
        </w:r>
      </w:hyperlink>
      <w:r w:rsidRPr="001D6094">
        <w:rPr>
          <w:rFonts w:ascii="Segoe UI" w:eastAsia="Times New Roman" w:hAnsi="Segoe UI" w:cs="Segoe UI"/>
          <w:color w:val="333333"/>
          <w:sz w:val="24"/>
          <w:szCs w:val="24"/>
        </w:rPr>
        <w:t>], and later in more details in [</w:t>
      </w:r>
      <w:hyperlink r:id="rId361" w:anchor="dab7794bib171" w:history="1">
        <w:r w:rsidRPr="001D6094">
          <w:rPr>
            <w:rFonts w:ascii="Segoe UI" w:eastAsia="Times New Roman" w:hAnsi="Segoe UI" w:cs="Segoe UI"/>
            <w:color w:val="006EB2"/>
            <w:sz w:val="24"/>
            <w:szCs w:val="24"/>
            <w:u w:val="single"/>
          </w:rPr>
          <w:t>171</w:t>
        </w:r>
      </w:hyperlink>
      <w:r w:rsidRPr="001D6094">
        <w:rPr>
          <w:rFonts w:ascii="Segoe UI" w:eastAsia="Times New Roman" w:hAnsi="Segoe UI" w:cs="Segoe UI"/>
          <w:color w:val="333333"/>
          <w:sz w:val="24"/>
          <w:szCs w:val="24"/>
        </w:rPr>
        <w:t xml:space="preserve">], it was found that most of the structures responsible for localized states in the band gap consist of groups of </w:t>
      </w:r>
      <w:proofErr w:type="spellStart"/>
      <w:r w:rsidRPr="001D6094">
        <w:rPr>
          <w:rFonts w:ascii="Segoe UI" w:eastAsia="Times New Roman" w:hAnsi="Segoe UI" w:cs="Segoe UI"/>
          <w:color w:val="333333"/>
          <w:sz w:val="24"/>
          <w:szCs w:val="24"/>
        </w:rPr>
        <w:t>Ge</w:t>
      </w:r>
      <w:proofErr w:type="spellEnd"/>
      <w:r w:rsidRPr="001D6094">
        <w:rPr>
          <w:rFonts w:ascii="Segoe UI" w:eastAsia="Times New Roman" w:hAnsi="Segoe UI" w:cs="Segoe UI"/>
          <w:color w:val="333333"/>
          <w:sz w:val="24"/>
          <w:szCs w:val="24"/>
        </w:rPr>
        <w:t xml:space="preserve"> atoms close to each other in which the coordination of at least one </w:t>
      </w:r>
      <w:proofErr w:type="spellStart"/>
      <w:r w:rsidRPr="001D6094">
        <w:rPr>
          <w:rFonts w:ascii="Segoe UI" w:eastAsia="Times New Roman" w:hAnsi="Segoe UI" w:cs="Segoe UI"/>
          <w:color w:val="333333"/>
          <w:sz w:val="24"/>
          <w:szCs w:val="24"/>
        </w:rPr>
        <w:t>Ge</w:t>
      </w:r>
      <w:proofErr w:type="spellEnd"/>
      <w:r w:rsidRPr="001D6094">
        <w:rPr>
          <w:rFonts w:ascii="Segoe UI" w:eastAsia="Times New Roman" w:hAnsi="Segoe UI" w:cs="Segoe UI"/>
          <w:color w:val="333333"/>
          <w:sz w:val="24"/>
          <w:szCs w:val="24"/>
        </w:rPr>
        <w:t xml:space="preserve"> atom differs from that of the crystalline phase. With some differences due to the criteria used to assign bonds, </w:t>
      </w:r>
      <w:proofErr w:type="spellStart"/>
      <w:r w:rsidRPr="001D6094">
        <w:rPr>
          <w:rFonts w:ascii="Segoe UI" w:eastAsia="Times New Roman" w:hAnsi="Segoe UI" w:cs="Segoe UI"/>
          <w:color w:val="333333"/>
          <w:sz w:val="24"/>
          <w:szCs w:val="24"/>
        </w:rPr>
        <w:t>Gabardi</w:t>
      </w:r>
      <w:proofErr w:type="spell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w:t>
      </w:r>
      <w:hyperlink r:id="rId362" w:anchor="dab7794bib170" w:history="1">
        <w:r w:rsidRPr="001D6094">
          <w:rPr>
            <w:rFonts w:ascii="Segoe UI" w:eastAsia="Times New Roman" w:hAnsi="Segoe UI" w:cs="Segoe UI"/>
            <w:color w:val="006EB2"/>
            <w:sz w:val="24"/>
            <w:szCs w:val="24"/>
            <w:u w:val="single"/>
          </w:rPr>
          <w:t>170</w:t>
        </w:r>
      </w:hyperlink>
      <w:r w:rsidRPr="001D6094">
        <w:rPr>
          <w:rFonts w:ascii="Segoe UI" w:eastAsia="Times New Roman" w:hAnsi="Segoe UI" w:cs="Segoe UI"/>
          <w:color w:val="333333"/>
          <w:sz w:val="24"/>
          <w:szCs w:val="24"/>
        </w:rPr>
        <w:t xml:space="preserve">] reported that drift results from the removal of chains of </w:t>
      </w:r>
      <w:proofErr w:type="spellStart"/>
      <w:r w:rsidRPr="001D6094">
        <w:rPr>
          <w:rFonts w:ascii="Segoe UI" w:eastAsia="Times New Roman" w:hAnsi="Segoe UI" w:cs="Segoe UI"/>
          <w:color w:val="333333"/>
          <w:sz w:val="24"/>
          <w:szCs w:val="24"/>
        </w:rPr>
        <w:t>Ge-Ge</w:t>
      </w:r>
      <w:proofErr w:type="spellEnd"/>
      <w:r w:rsidRPr="001D6094">
        <w:rPr>
          <w:rFonts w:ascii="Segoe UI" w:eastAsia="Times New Roman" w:hAnsi="Segoe UI" w:cs="Segoe UI"/>
          <w:color w:val="333333"/>
          <w:sz w:val="24"/>
          <w:szCs w:val="24"/>
        </w:rPr>
        <w:t xml:space="preserve"> </w:t>
      </w:r>
      <w:proofErr w:type="spellStart"/>
      <w:r w:rsidRPr="001D6094">
        <w:rPr>
          <w:rFonts w:ascii="Segoe UI" w:eastAsia="Times New Roman" w:hAnsi="Segoe UI" w:cs="Segoe UI"/>
          <w:color w:val="333333"/>
          <w:sz w:val="24"/>
          <w:szCs w:val="24"/>
        </w:rPr>
        <w:t>homopolar</w:t>
      </w:r>
      <w:proofErr w:type="spellEnd"/>
      <w:r w:rsidRPr="001D6094">
        <w:rPr>
          <w:rFonts w:ascii="Segoe UI" w:eastAsia="Times New Roman" w:hAnsi="Segoe UI" w:cs="Segoe UI"/>
          <w:color w:val="333333"/>
          <w:sz w:val="24"/>
          <w:szCs w:val="24"/>
        </w:rPr>
        <w:t xml:space="preserve"> bonds producing a widening of the band gap and a reduction of </w:t>
      </w:r>
      <w:proofErr w:type="spellStart"/>
      <w:r w:rsidRPr="001D6094">
        <w:rPr>
          <w:rFonts w:ascii="Segoe UI" w:eastAsia="Times New Roman" w:hAnsi="Segoe UI" w:cs="Segoe UI"/>
          <w:color w:val="333333"/>
          <w:sz w:val="24"/>
          <w:szCs w:val="24"/>
        </w:rPr>
        <w:t>Urbach</w:t>
      </w:r>
      <w:proofErr w:type="spellEnd"/>
      <w:r w:rsidRPr="001D6094">
        <w:rPr>
          <w:rFonts w:ascii="Segoe UI" w:eastAsia="Times New Roman" w:hAnsi="Segoe UI" w:cs="Segoe UI"/>
          <w:color w:val="333333"/>
          <w:sz w:val="24"/>
          <w:szCs w:val="24"/>
        </w:rPr>
        <w:t xml:space="preserve"> tails. Additional types of defects are made of four-fold tetrahedral coordinated </w:t>
      </w:r>
      <w:proofErr w:type="spellStart"/>
      <w:r w:rsidRPr="001D6094">
        <w:rPr>
          <w:rFonts w:ascii="Segoe UI" w:eastAsia="Times New Roman" w:hAnsi="Segoe UI" w:cs="Segoe UI"/>
          <w:color w:val="333333"/>
          <w:sz w:val="24"/>
          <w:szCs w:val="24"/>
        </w:rPr>
        <w:t>Ge</w:t>
      </w:r>
      <w:proofErr w:type="spellEnd"/>
      <w:r w:rsidRPr="001D6094">
        <w:rPr>
          <w:rFonts w:ascii="Segoe UI" w:eastAsia="Times New Roman" w:hAnsi="Segoe UI" w:cs="Segoe UI"/>
          <w:color w:val="333333"/>
          <w:sz w:val="24"/>
          <w:szCs w:val="24"/>
        </w:rPr>
        <w:t xml:space="preserve"> atoms and cubes not properly aligned. It has been shown that resistance drift is associated with a consumption of these defects towards lower-energy structures having chemical order and coordination numbers similar to that of the crystalline phase, and to a removal of stretched bonds in the amorphous network [</w:t>
      </w:r>
      <w:hyperlink r:id="rId363" w:anchor="dab7794bib171" w:history="1">
        <w:r w:rsidRPr="001D6094">
          <w:rPr>
            <w:rFonts w:ascii="Segoe UI" w:eastAsia="Times New Roman" w:hAnsi="Segoe UI" w:cs="Segoe UI"/>
            <w:color w:val="006EB2"/>
            <w:sz w:val="24"/>
            <w:szCs w:val="24"/>
            <w:u w:val="single"/>
          </w:rPr>
          <w:t>171</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The role of stretched and compressed bonds is analyzed in figure </w:t>
      </w:r>
      <w:hyperlink r:id="rId364" w:anchor="dab7794f15" w:history="1">
        <w:r w:rsidRPr="001D6094">
          <w:rPr>
            <w:rFonts w:ascii="Segoe UI" w:eastAsia="Times New Roman" w:hAnsi="Segoe UI" w:cs="Segoe UI"/>
            <w:color w:val="006EB2"/>
            <w:sz w:val="24"/>
            <w:szCs w:val="24"/>
            <w:u w:val="single"/>
          </w:rPr>
          <w:t>15</w:t>
        </w:r>
      </w:hyperlink>
      <w:r w:rsidRPr="001D6094">
        <w:rPr>
          <w:rFonts w:ascii="Segoe UI" w:eastAsia="Times New Roman" w:hAnsi="Segoe UI" w:cs="Segoe UI"/>
          <w:color w:val="333333"/>
          <w:sz w:val="24"/>
          <w:szCs w:val="24"/>
        </w:rPr>
        <w:t xml:space="preserve"> by plotting the correlation between conductivity and distribution of </w:t>
      </w:r>
      <w:proofErr w:type="spellStart"/>
      <w:r w:rsidRPr="001D6094">
        <w:rPr>
          <w:rFonts w:ascii="Segoe UI" w:eastAsia="Times New Roman" w:hAnsi="Segoe UI" w:cs="Segoe UI"/>
          <w:color w:val="333333"/>
          <w:sz w:val="24"/>
          <w:szCs w:val="24"/>
        </w:rPr>
        <w:t>Ge</w:t>
      </w:r>
      <w:proofErr w:type="spellEnd"/>
      <w:r w:rsidRPr="001D6094">
        <w:rPr>
          <w:rFonts w:ascii="Segoe UI" w:eastAsia="Times New Roman" w:hAnsi="Segoe UI" w:cs="Segoe UI"/>
          <w:color w:val="333333"/>
          <w:sz w:val="24"/>
          <w:szCs w:val="24"/>
        </w:rPr>
        <w:t>-Te bond lengths. The histograms of normalized bond polarizations and bond distances show that an increase of resistance is linked to the topology of a-</w:t>
      </w:r>
      <w:proofErr w:type="spellStart"/>
      <w:r w:rsidRPr="001D6094">
        <w:rPr>
          <w:rFonts w:ascii="Segoe UI" w:eastAsia="Times New Roman" w:hAnsi="Segoe UI" w:cs="Segoe UI"/>
          <w:color w:val="333333"/>
          <w:sz w:val="24"/>
          <w:szCs w:val="24"/>
        </w:rPr>
        <w:t>GeTe</w:t>
      </w:r>
      <w:proofErr w:type="spellEnd"/>
      <w:r w:rsidRPr="001D6094">
        <w:rPr>
          <w:rFonts w:ascii="Segoe UI" w:eastAsia="Times New Roman" w:hAnsi="Segoe UI" w:cs="Segoe UI"/>
          <w:color w:val="333333"/>
          <w:sz w:val="24"/>
          <w:szCs w:val="24"/>
        </w:rPr>
        <w:t xml:space="preserve"> tending towards less stretched </w:t>
      </w:r>
      <w:proofErr w:type="spellStart"/>
      <w:r w:rsidRPr="001D6094">
        <w:rPr>
          <w:rFonts w:ascii="Segoe UI" w:eastAsia="Times New Roman" w:hAnsi="Segoe UI" w:cs="Segoe UI"/>
          <w:color w:val="333333"/>
          <w:sz w:val="24"/>
          <w:szCs w:val="24"/>
        </w:rPr>
        <w:t>Ge</w:t>
      </w:r>
      <w:proofErr w:type="spellEnd"/>
      <w:r w:rsidRPr="001D6094">
        <w:rPr>
          <w:rFonts w:ascii="Segoe UI" w:eastAsia="Times New Roman" w:hAnsi="Segoe UI" w:cs="Segoe UI"/>
          <w:color w:val="333333"/>
          <w:sz w:val="24"/>
          <w:szCs w:val="24"/>
        </w:rPr>
        <w:t>-Te bonds with a distance of approximately 2.8 Å and bond polarization of 0.35. Structures with a higher number of these ordered bonds are less conductive.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9525" cy="9525"/>
            <wp:effectExtent l="0" t="0" r="0" b="0"/>
            <wp:docPr id="93" name="Picture 93" descr="Fig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igure 15."/>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line="240" w:lineRule="auto"/>
        <w:jc w:val="center"/>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 Zoom </w:t>
      </w:r>
      <w:proofErr w:type="gramStart"/>
      <w:r w:rsidRPr="001D6094">
        <w:rPr>
          <w:rFonts w:ascii="Segoe UI" w:eastAsia="Times New Roman" w:hAnsi="Segoe UI" w:cs="Segoe UI"/>
          <w:color w:val="333333"/>
          <w:sz w:val="24"/>
          <w:szCs w:val="24"/>
        </w:rPr>
        <w:t>In Zoom Out</w:t>
      </w:r>
      <w:proofErr w:type="gramEnd"/>
      <w:r w:rsidRPr="001D6094">
        <w:rPr>
          <w:rFonts w:ascii="Segoe UI" w:eastAsia="Times New Roman" w:hAnsi="Segoe UI" w:cs="Segoe UI"/>
          <w:color w:val="333333"/>
          <w:sz w:val="24"/>
          <w:szCs w:val="24"/>
        </w:rPr>
        <w:t> Reset image size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inherit" w:eastAsia="Times New Roman" w:hAnsi="inherit" w:cs="Segoe UI"/>
          <w:b/>
          <w:bCs/>
          <w:color w:val="333333"/>
          <w:sz w:val="24"/>
          <w:szCs w:val="24"/>
        </w:rPr>
        <w:t>Figure 15.</w:t>
      </w:r>
      <w:proofErr w:type="gramEnd"/>
      <w:r w:rsidRPr="001D6094">
        <w:rPr>
          <w:rFonts w:ascii="Segoe UI" w:eastAsia="Times New Roman" w:hAnsi="Segoe UI" w:cs="Segoe UI"/>
          <w:color w:val="333333"/>
          <w:sz w:val="24"/>
          <w:szCs w:val="24"/>
        </w:rPr>
        <w:t xml:space="preserve"> Histograms of the bond polarizations of all the </w:t>
      </w:r>
      <w:proofErr w:type="spellStart"/>
      <w:r w:rsidRPr="001D6094">
        <w:rPr>
          <w:rFonts w:ascii="Segoe UI" w:eastAsia="Times New Roman" w:hAnsi="Segoe UI" w:cs="Segoe UI"/>
          <w:color w:val="333333"/>
          <w:sz w:val="24"/>
          <w:szCs w:val="24"/>
        </w:rPr>
        <w:t>Ge</w:t>
      </w:r>
      <w:proofErr w:type="spellEnd"/>
      <w:r w:rsidRPr="001D6094">
        <w:rPr>
          <w:rFonts w:ascii="Segoe UI" w:eastAsia="Times New Roman" w:hAnsi="Segoe UI" w:cs="Segoe UI"/>
          <w:color w:val="333333"/>
          <w:sz w:val="24"/>
          <w:szCs w:val="24"/>
        </w:rPr>
        <w:t>-Te bonds versus the bond distance. Sixty-five structures, obtained via classical simulations and analyzed via first-principles calculations, are divided in five groups (GR) ranging from 1 (higher conductivity) to 5 (lower conductivity) and containing 14, 11, 17, 16, and 7 structures, respectively, see [</w:t>
      </w:r>
      <w:hyperlink r:id="rId365" w:anchor="dab7794bib171" w:history="1">
        <w:r w:rsidRPr="001D6094">
          <w:rPr>
            <w:rFonts w:ascii="Segoe UI" w:eastAsia="Times New Roman" w:hAnsi="Segoe UI" w:cs="Segoe UI"/>
            <w:color w:val="006EB2"/>
            <w:sz w:val="24"/>
            <w:szCs w:val="24"/>
            <w:u w:val="single"/>
          </w:rPr>
          <w:t>171</w:t>
        </w:r>
      </w:hyperlink>
      <w:r w:rsidRPr="001D6094">
        <w:rPr>
          <w:rFonts w:ascii="Segoe UI" w:eastAsia="Times New Roman" w:hAnsi="Segoe UI" w:cs="Segoe UI"/>
          <w:color w:val="333333"/>
          <w:sz w:val="24"/>
          <w:szCs w:val="24"/>
        </w:rPr>
        <w:t xml:space="preserve">] for more details. The number of bonds in each bin normalized by the number of configurations of the group is indicated by the color scale. Configurations with a higher conductivity show a broader distribution. Upon relaxation, the </w:t>
      </w:r>
      <w:proofErr w:type="spellStart"/>
      <w:r w:rsidRPr="001D6094">
        <w:rPr>
          <w:rFonts w:ascii="Segoe UI" w:eastAsia="Times New Roman" w:hAnsi="Segoe UI" w:cs="Segoe UI"/>
          <w:color w:val="333333"/>
          <w:sz w:val="24"/>
          <w:szCs w:val="24"/>
        </w:rPr>
        <w:t>Ge</w:t>
      </w:r>
      <w:proofErr w:type="spellEnd"/>
      <w:r w:rsidRPr="001D6094">
        <w:rPr>
          <w:rFonts w:ascii="Segoe UI" w:eastAsia="Times New Roman" w:hAnsi="Segoe UI" w:cs="Segoe UI"/>
          <w:color w:val="333333"/>
          <w:sz w:val="24"/>
          <w:szCs w:val="24"/>
        </w:rPr>
        <w:t xml:space="preserve">-Te bonds tend towards a sharper distribution of distances around 2.8 Å and bond polarizations of 0.35. </w:t>
      </w:r>
      <w:proofErr w:type="gramStart"/>
      <w:r w:rsidRPr="001D6094">
        <w:rPr>
          <w:rFonts w:ascii="Segoe UI" w:eastAsia="Times New Roman" w:hAnsi="Segoe UI" w:cs="Segoe UI"/>
          <w:color w:val="333333"/>
          <w:sz w:val="24"/>
          <w:szCs w:val="24"/>
        </w:rPr>
        <w:t>Reprinted figure with permission from [</w:t>
      </w:r>
      <w:hyperlink r:id="rId366" w:anchor="dab7794bib171" w:history="1">
        <w:r w:rsidRPr="001D6094">
          <w:rPr>
            <w:rFonts w:ascii="Segoe UI" w:eastAsia="Times New Roman" w:hAnsi="Segoe UI" w:cs="Segoe UI"/>
            <w:color w:val="006EB2"/>
            <w:sz w:val="24"/>
            <w:szCs w:val="24"/>
            <w:u w:val="single"/>
          </w:rPr>
          <w:t>171</w:t>
        </w:r>
      </w:hyperlink>
      <w:r w:rsidRPr="001D6094">
        <w:rPr>
          <w:rFonts w:ascii="Segoe UI" w:eastAsia="Times New Roman" w:hAnsi="Segoe UI" w:cs="Segoe UI"/>
          <w:color w:val="333333"/>
          <w:sz w:val="24"/>
          <w:szCs w:val="24"/>
        </w:rPr>
        <w:t>], Copyright (2016) by the American Physical Society.</w:t>
      </w:r>
      <w:proofErr w:type="gramEnd"/>
    </w:p>
    <w:p w:rsidR="001D6094" w:rsidRPr="001D6094" w:rsidRDefault="001D6094" w:rsidP="001D6094">
      <w:pPr>
        <w:spacing w:after="12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Download figure: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hyperlink r:id="rId367" w:history="1">
        <w:r w:rsidRPr="001D6094">
          <w:rPr>
            <w:rFonts w:ascii="inherit" w:eastAsia="Times New Roman" w:hAnsi="inherit" w:cs="Segoe UI"/>
            <w:color w:val="006EB2"/>
            <w:sz w:val="24"/>
            <w:szCs w:val="24"/>
            <w:u w:val="single"/>
          </w:rPr>
          <w:t> Standard image</w:t>
        </w:r>
      </w:hyperlink>
      <w:hyperlink r:id="rId368" w:history="1">
        <w:r w:rsidRPr="001D6094">
          <w:rPr>
            <w:rFonts w:ascii="inherit" w:eastAsia="Times New Roman" w:hAnsi="inherit" w:cs="Segoe UI"/>
            <w:color w:val="006EB2"/>
            <w:sz w:val="24"/>
            <w:szCs w:val="24"/>
            <w:u w:val="single"/>
          </w:rPr>
          <w:t> High-resolution image</w:t>
        </w:r>
      </w:hyperlink>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Although the studies done in [</w:t>
      </w:r>
      <w:hyperlink r:id="rId369" w:anchor="dab7794bib167" w:history="1">
        <w:r w:rsidRPr="001D6094">
          <w:rPr>
            <w:rFonts w:ascii="Segoe UI" w:eastAsia="Times New Roman" w:hAnsi="Segoe UI" w:cs="Segoe UI"/>
            <w:color w:val="006EB2"/>
            <w:sz w:val="24"/>
            <w:szCs w:val="24"/>
            <w:u w:val="single"/>
          </w:rPr>
          <w:t>167</w:t>
        </w:r>
      </w:hyperlink>
      <w:r w:rsidRPr="001D6094">
        <w:rPr>
          <w:rFonts w:ascii="Segoe UI" w:eastAsia="Times New Roman" w:hAnsi="Segoe UI" w:cs="Segoe UI"/>
          <w:color w:val="333333"/>
          <w:sz w:val="24"/>
          <w:szCs w:val="24"/>
        </w:rPr>
        <w:t>, </w:t>
      </w:r>
      <w:hyperlink r:id="rId370" w:anchor="dab7794bib170" w:history="1">
        <w:r w:rsidRPr="001D6094">
          <w:rPr>
            <w:rFonts w:ascii="Segoe UI" w:eastAsia="Times New Roman" w:hAnsi="Segoe UI" w:cs="Segoe UI"/>
            <w:color w:val="006EB2"/>
            <w:sz w:val="24"/>
            <w:szCs w:val="24"/>
            <w:u w:val="single"/>
          </w:rPr>
          <w:t>170</w:t>
        </w:r>
      </w:hyperlink>
      <w:r w:rsidRPr="001D6094">
        <w:rPr>
          <w:rFonts w:ascii="Segoe UI" w:eastAsia="Times New Roman" w:hAnsi="Segoe UI" w:cs="Segoe UI"/>
          <w:color w:val="333333"/>
          <w:sz w:val="24"/>
          <w:szCs w:val="24"/>
        </w:rPr>
        <w:t>, </w:t>
      </w:r>
      <w:hyperlink r:id="rId371" w:anchor="dab7794bib171" w:history="1">
        <w:proofErr w:type="gramStart"/>
        <w:r w:rsidRPr="001D6094">
          <w:rPr>
            <w:rFonts w:ascii="Segoe UI" w:eastAsia="Times New Roman" w:hAnsi="Segoe UI" w:cs="Segoe UI"/>
            <w:color w:val="006EB2"/>
            <w:sz w:val="24"/>
            <w:szCs w:val="24"/>
            <w:u w:val="single"/>
          </w:rPr>
          <w:t>171</w:t>
        </w:r>
        <w:proofErr w:type="gramEnd"/>
      </w:hyperlink>
      <w:r w:rsidRPr="001D6094">
        <w:rPr>
          <w:rFonts w:ascii="Segoe UI" w:eastAsia="Times New Roman" w:hAnsi="Segoe UI" w:cs="Segoe UI"/>
          <w:color w:val="333333"/>
          <w:sz w:val="24"/>
          <w:szCs w:val="24"/>
        </w:rPr>
        <w:t xml:space="preserve">] have some differences, they provide a rather clear picture of the processes involved during the relaxation towards the ideal glass. All those studies seem to agree that drift results in a consumption of defects in amorphous </w:t>
      </w:r>
      <w:proofErr w:type="spellStart"/>
      <w:r w:rsidRPr="001D6094">
        <w:rPr>
          <w:rFonts w:ascii="Segoe UI" w:eastAsia="Times New Roman" w:hAnsi="Segoe UI" w:cs="Segoe UI"/>
          <w:color w:val="333333"/>
          <w:sz w:val="24"/>
          <w:szCs w:val="24"/>
        </w:rPr>
        <w:t>GeTe</w:t>
      </w:r>
      <w:proofErr w:type="spellEnd"/>
      <w:r w:rsidRPr="001D6094">
        <w:rPr>
          <w:rFonts w:ascii="Segoe UI" w:eastAsia="Times New Roman" w:hAnsi="Segoe UI" w:cs="Segoe UI"/>
          <w:color w:val="333333"/>
          <w:sz w:val="24"/>
          <w:szCs w:val="24"/>
        </w:rPr>
        <w:t xml:space="preserve"> caused by groups of </w:t>
      </w:r>
      <w:proofErr w:type="spellStart"/>
      <w:r w:rsidRPr="001D6094">
        <w:rPr>
          <w:rFonts w:ascii="Segoe UI" w:eastAsia="Times New Roman" w:hAnsi="Segoe UI" w:cs="Segoe UI"/>
          <w:color w:val="333333"/>
          <w:sz w:val="24"/>
          <w:szCs w:val="24"/>
        </w:rPr>
        <w:t>Ge</w:t>
      </w:r>
      <w:proofErr w:type="spellEnd"/>
      <w:r w:rsidRPr="001D6094">
        <w:rPr>
          <w:rFonts w:ascii="Segoe UI" w:eastAsia="Times New Roman" w:hAnsi="Segoe UI" w:cs="Segoe UI"/>
          <w:color w:val="333333"/>
          <w:sz w:val="24"/>
          <w:szCs w:val="24"/>
        </w:rPr>
        <w:t xml:space="preserve"> atoms in which the coordination of at least one </w:t>
      </w:r>
      <w:proofErr w:type="spellStart"/>
      <w:r w:rsidRPr="001D6094">
        <w:rPr>
          <w:rFonts w:ascii="Segoe UI" w:eastAsia="Times New Roman" w:hAnsi="Segoe UI" w:cs="Segoe UI"/>
          <w:color w:val="333333"/>
          <w:sz w:val="24"/>
          <w:szCs w:val="24"/>
        </w:rPr>
        <w:t>Ge</w:t>
      </w:r>
      <w:proofErr w:type="spellEnd"/>
      <w:r w:rsidRPr="001D6094">
        <w:rPr>
          <w:rFonts w:ascii="Segoe UI" w:eastAsia="Times New Roman" w:hAnsi="Segoe UI" w:cs="Segoe UI"/>
          <w:color w:val="333333"/>
          <w:sz w:val="24"/>
          <w:szCs w:val="24"/>
        </w:rPr>
        <w:t xml:space="preserve"> atom differs from that of the crystalline phase. An increase in resistance is correlated with a consumption of these defects accompanied by a slow evolution of the </w:t>
      </w:r>
      <w:r w:rsidRPr="001D6094">
        <w:rPr>
          <w:rFonts w:ascii="Segoe UI" w:eastAsia="Times New Roman" w:hAnsi="Segoe UI" w:cs="Segoe UI"/>
          <w:color w:val="333333"/>
          <w:sz w:val="24"/>
          <w:szCs w:val="24"/>
        </w:rPr>
        <w:lastRenderedPageBreak/>
        <w:t>bond network towards structures with chemical order and coordination numbers similar to those of the crystalline phase.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However, one difference in the conclusion of these works is whether the increase in resistance is related to a shift of the Fermi level towards mid-gap while the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xml:space="preserve"> stays constant, or to an increase of the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xml:space="preserve"> upon drift. </w:t>
      </w:r>
      <w:proofErr w:type="spellStart"/>
      <w:r w:rsidRPr="001D6094">
        <w:rPr>
          <w:rFonts w:ascii="Segoe UI" w:eastAsia="Times New Roman" w:hAnsi="Segoe UI" w:cs="Segoe UI"/>
          <w:color w:val="333333"/>
          <w:sz w:val="24"/>
          <w:szCs w:val="24"/>
        </w:rPr>
        <w:t>Zipoli</w:t>
      </w:r>
      <w:proofErr w:type="spell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xml:space="preserve"> report that the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xml:space="preserve"> stays rather constant upon moving from GR.1 to GR.5 (figure </w:t>
      </w:r>
      <w:hyperlink r:id="rId372" w:anchor="dab7794f15" w:history="1">
        <w:r w:rsidRPr="001D6094">
          <w:rPr>
            <w:rFonts w:ascii="Segoe UI" w:eastAsia="Times New Roman" w:hAnsi="Segoe UI" w:cs="Segoe UI"/>
            <w:color w:val="006EB2"/>
            <w:sz w:val="24"/>
            <w:szCs w:val="24"/>
            <w:u w:val="single"/>
          </w:rPr>
          <w:t>15</w:t>
        </w:r>
      </w:hyperlink>
      <w:r w:rsidRPr="001D6094">
        <w:rPr>
          <w:rFonts w:ascii="Segoe UI" w:eastAsia="Times New Roman" w:hAnsi="Segoe UI" w:cs="Segoe UI"/>
          <w:color w:val="333333"/>
          <w:sz w:val="24"/>
          <w:szCs w:val="24"/>
        </w:rPr>
        <w:t xml:space="preserve">), but observe a lowering of the number of states in the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xml:space="preserve"> which leads to a shift of the Fermi level towards mid-gap. This shift of the Fermi level increases the activation energy for conduction and thus results in an increased resistance [</w:t>
      </w:r>
      <w:hyperlink r:id="rId373" w:anchor="dab7794bib171" w:history="1">
        <w:r w:rsidRPr="001D6094">
          <w:rPr>
            <w:rFonts w:ascii="Segoe UI" w:eastAsia="Times New Roman" w:hAnsi="Segoe UI" w:cs="Segoe UI"/>
            <w:color w:val="006EB2"/>
            <w:sz w:val="24"/>
            <w:szCs w:val="24"/>
            <w:u w:val="single"/>
          </w:rPr>
          <w:t>171</w:t>
        </w:r>
      </w:hyperlink>
      <w:r w:rsidRPr="001D6094">
        <w:rPr>
          <w:rFonts w:ascii="Segoe UI" w:eastAsia="Times New Roman" w:hAnsi="Segoe UI" w:cs="Segoe UI"/>
          <w:color w:val="333333"/>
          <w:sz w:val="24"/>
          <w:szCs w:val="24"/>
        </w:rPr>
        <w:t xml:space="preserve">]. In contrast, </w:t>
      </w:r>
      <w:proofErr w:type="spellStart"/>
      <w:r w:rsidRPr="001D6094">
        <w:rPr>
          <w:rFonts w:ascii="Segoe UI" w:eastAsia="Times New Roman" w:hAnsi="Segoe UI" w:cs="Segoe UI"/>
          <w:color w:val="333333"/>
          <w:sz w:val="24"/>
          <w:szCs w:val="24"/>
        </w:rPr>
        <w:t>Raty</w:t>
      </w:r>
      <w:proofErr w:type="spell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et al</w:t>
      </w:r>
      <w:r w:rsidRPr="001D6094">
        <w:rPr>
          <w:rFonts w:ascii="Segoe UI" w:eastAsia="Times New Roman" w:hAnsi="Segoe UI" w:cs="Segoe UI"/>
          <w:color w:val="333333"/>
          <w:sz w:val="24"/>
          <w:szCs w:val="24"/>
        </w:rPr>
        <w:t xml:space="preserve"> report that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xml:space="preserve"> widening occurs upon drift resulting from enhancement of the </w:t>
      </w:r>
      <w:proofErr w:type="spellStart"/>
      <w:r w:rsidRPr="001D6094">
        <w:rPr>
          <w:rFonts w:ascii="Segoe UI" w:eastAsia="Times New Roman" w:hAnsi="Segoe UI" w:cs="Segoe UI"/>
          <w:color w:val="333333"/>
          <w:sz w:val="24"/>
          <w:szCs w:val="24"/>
        </w:rPr>
        <w:t>Peierls</w:t>
      </w:r>
      <w:proofErr w:type="spellEnd"/>
      <w:r w:rsidRPr="001D6094">
        <w:rPr>
          <w:rFonts w:ascii="Segoe UI" w:eastAsia="Times New Roman" w:hAnsi="Segoe UI" w:cs="Segoe UI"/>
          <w:color w:val="333333"/>
          <w:sz w:val="24"/>
          <w:szCs w:val="24"/>
        </w:rPr>
        <w:t xml:space="preserve"> distortion linked to a reduction in the number of </w:t>
      </w:r>
      <w:proofErr w:type="spellStart"/>
      <w:r w:rsidRPr="001D6094">
        <w:rPr>
          <w:rFonts w:ascii="Segoe UI" w:eastAsia="Times New Roman" w:hAnsi="Segoe UI" w:cs="Segoe UI"/>
          <w:color w:val="333333"/>
          <w:sz w:val="24"/>
          <w:szCs w:val="24"/>
        </w:rPr>
        <w:t>tetrahedrally</w:t>
      </w:r>
      <w:proofErr w:type="spellEnd"/>
      <w:r w:rsidRPr="001D6094">
        <w:rPr>
          <w:rFonts w:ascii="Segoe UI" w:eastAsia="Times New Roman" w:hAnsi="Segoe UI" w:cs="Segoe UI"/>
          <w:color w:val="333333"/>
          <w:sz w:val="24"/>
          <w:szCs w:val="24"/>
        </w:rPr>
        <w:t xml:space="preserve"> coordinated </w:t>
      </w:r>
      <w:proofErr w:type="spellStart"/>
      <w:r w:rsidRPr="001D6094">
        <w:rPr>
          <w:rFonts w:ascii="Segoe UI" w:eastAsia="Times New Roman" w:hAnsi="Segoe UI" w:cs="Segoe UI"/>
          <w:color w:val="333333"/>
          <w:sz w:val="24"/>
          <w:szCs w:val="24"/>
        </w:rPr>
        <w:t>Ge</w:t>
      </w:r>
      <w:proofErr w:type="spellEnd"/>
      <w:r w:rsidRPr="001D6094">
        <w:rPr>
          <w:rFonts w:ascii="Segoe UI" w:eastAsia="Times New Roman" w:hAnsi="Segoe UI" w:cs="Segoe UI"/>
          <w:color w:val="333333"/>
          <w:sz w:val="24"/>
          <w:szCs w:val="24"/>
        </w:rPr>
        <w:t xml:space="preserve"> atoms [</w:t>
      </w:r>
      <w:hyperlink r:id="rId374" w:anchor="dab7794bib167" w:history="1">
        <w:r w:rsidRPr="001D6094">
          <w:rPr>
            <w:rFonts w:ascii="Segoe UI" w:eastAsia="Times New Roman" w:hAnsi="Segoe UI" w:cs="Segoe UI"/>
            <w:color w:val="006EB2"/>
            <w:sz w:val="24"/>
            <w:szCs w:val="24"/>
            <w:u w:val="single"/>
          </w:rPr>
          <w:t>167</w:t>
        </w:r>
      </w:hyperlink>
      <w:r w:rsidRPr="001D6094">
        <w:rPr>
          <w:rFonts w:ascii="Segoe UI" w:eastAsia="Times New Roman" w:hAnsi="Segoe UI" w:cs="Segoe UI"/>
          <w:color w:val="333333"/>
          <w:sz w:val="24"/>
          <w:szCs w:val="24"/>
        </w:rPr>
        <w:t xml:space="preserve">]. Moreover, experimental observation of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xml:space="preserve"> widening upon drift has also been reported via Fourier transform infrared spectroscopy (FTIR) measurements [</w:t>
      </w:r>
      <w:hyperlink r:id="rId375" w:anchor="dab7794bib174" w:history="1">
        <w:r w:rsidRPr="001D6094">
          <w:rPr>
            <w:rFonts w:ascii="Segoe UI" w:eastAsia="Times New Roman" w:hAnsi="Segoe UI" w:cs="Segoe UI"/>
            <w:color w:val="006EB2"/>
            <w:sz w:val="24"/>
            <w:szCs w:val="24"/>
            <w:u w:val="single"/>
          </w:rPr>
          <w:t>174</w:t>
        </w:r>
      </w:hyperlink>
      <w:r w:rsidRPr="001D6094">
        <w:rPr>
          <w:rFonts w:ascii="Segoe UI" w:eastAsia="Times New Roman" w:hAnsi="Segoe UI" w:cs="Segoe UI"/>
          <w:color w:val="333333"/>
          <w:sz w:val="24"/>
          <w:szCs w:val="24"/>
        </w:rPr>
        <w:t xml:space="preserve">]. An in-depth comparison between the simulation methods used in the different works as well as the criteria used to define the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xml:space="preserve"> will be required in order to understand the origin of this discrepancy.</w:t>
      </w:r>
    </w:p>
    <w:p w:rsidR="001D6094" w:rsidRPr="001D6094" w:rsidRDefault="001D6094" w:rsidP="001D6094">
      <w:pPr>
        <w:spacing w:before="300" w:after="60" w:line="240" w:lineRule="auto"/>
        <w:textAlignment w:val="baseline"/>
        <w:outlineLvl w:val="3"/>
        <w:rPr>
          <w:rFonts w:ascii="Segoe UI" w:eastAsia="Times New Roman" w:hAnsi="Segoe UI" w:cs="Segoe UI"/>
          <w:b/>
          <w:bCs/>
          <w:color w:val="333333"/>
          <w:sz w:val="24"/>
          <w:szCs w:val="24"/>
        </w:rPr>
      </w:pPr>
      <w:r w:rsidRPr="001D6094">
        <w:rPr>
          <w:rFonts w:ascii="Segoe UI" w:eastAsia="Times New Roman" w:hAnsi="Segoe UI" w:cs="Segoe UI"/>
          <w:b/>
          <w:bCs/>
          <w:color w:val="333333"/>
          <w:sz w:val="24"/>
          <w:szCs w:val="24"/>
        </w:rPr>
        <w:t>4.2.2. Modeling and characterization of drift.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So far, most efforts have focused on modeling the kinetics of structural relaxation via a two-state model for the relaxation of defects [</w:t>
      </w:r>
      <w:hyperlink r:id="rId376" w:anchor="dab7794bib175" w:history="1">
        <w:r w:rsidRPr="001D6094">
          <w:rPr>
            <w:rFonts w:ascii="Segoe UI" w:eastAsia="Times New Roman" w:hAnsi="Segoe UI" w:cs="Segoe UI"/>
            <w:color w:val="006EB2"/>
            <w:sz w:val="24"/>
            <w:szCs w:val="24"/>
            <w:u w:val="single"/>
          </w:rPr>
          <w:t>175</w:t>
        </w:r>
      </w:hyperlink>
      <w:r w:rsidRPr="001D6094">
        <w:rPr>
          <w:rFonts w:ascii="Segoe UI" w:eastAsia="Times New Roman" w:hAnsi="Segoe UI" w:cs="Segoe UI"/>
          <w:color w:val="333333"/>
          <w:sz w:val="24"/>
          <w:szCs w:val="24"/>
        </w:rPr>
        <w:t>, </w:t>
      </w:r>
      <w:hyperlink r:id="rId377" w:anchor="dab7794bib176" w:history="1">
        <w:r w:rsidRPr="001D6094">
          <w:rPr>
            <w:rFonts w:ascii="Segoe UI" w:eastAsia="Times New Roman" w:hAnsi="Segoe UI" w:cs="Segoe UI"/>
            <w:color w:val="006EB2"/>
            <w:sz w:val="24"/>
            <w:szCs w:val="24"/>
            <w:u w:val="single"/>
          </w:rPr>
          <w:t>176</w:t>
        </w:r>
      </w:hyperlink>
      <w:r w:rsidRPr="001D6094">
        <w:rPr>
          <w:rFonts w:ascii="Segoe UI" w:eastAsia="Times New Roman" w:hAnsi="Segoe UI" w:cs="Segoe UI"/>
          <w:color w:val="333333"/>
          <w:sz w:val="24"/>
          <w:szCs w:val="24"/>
        </w:rPr>
        <w:t>]. This is based on the popular relaxation model proposed by Gibbs [</w:t>
      </w:r>
      <w:hyperlink r:id="rId378" w:anchor="dab7794bib177" w:history="1">
        <w:r w:rsidRPr="001D6094">
          <w:rPr>
            <w:rFonts w:ascii="Segoe UI" w:eastAsia="Times New Roman" w:hAnsi="Segoe UI" w:cs="Segoe UI"/>
            <w:color w:val="006EB2"/>
            <w:sz w:val="24"/>
            <w:szCs w:val="24"/>
            <w:u w:val="single"/>
          </w:rPr>
          <w:t>177</w:t>
        </w:r>
      </w:hyperlink>
      <w:r w:rsidRPr="001D6094">
        <w:rPr>
          <w:rFonts w:ascii="Segoe UI" w:eastAsia="Times New Roman" w:hAnsi="Segoe UI" w:cs="Segoe UI"/>
          <w:color w:val="333333"/>
          <w:sz w:val="24"/>
          <w:szCs w:val="24"/>
        </w:rPr>
        <w:t xml:space="preserve">]. The essential idea is that there are structural defects that can be removed by relaxation. Different activation energies are required to remove different defects assuming that the removal of one defect can be associated with </w:t>
      </w:r>
      <w:proofErr w:type="gramStart"/>
      <w:r w:rsidRPr="001D6094">
        <w:rPr>
          <w:rFonts w:ascii="Segoe UI" w:eastAsia="Times New Roman" w:hAnsi="Segoe UI" w:cs="Segoe UI"/>
          <w:color w:val="333333"/>
          <w:sz w:val="24"/>
          <w:szCs w:val="24"/>
        </w:rPr>
        <w:t>a single</w:t>
      </w:r>
      <w:proofErr w:type="gramEnd"/>
      <w:r w:rsidRPr="001D6094">
        <w:rPr>
          <w:rFonts w:ascii="Segoe UI" w:eastAsia="Times New Roman" w:hAnsi="Segoe UI" w:cs="Segoe UI"/>
          <w:color w:val="333333"/>
          <w:sz w:val="24"/>
          <w:szCs w:val="24"/>
        </w:rPr>
        <w:t xml:space="preserve"> activation energy. As the relaxation proceeds, defects with lower activation energies will be removed first, followed by those with higher activation energies. The distribution of activation energies for the relaxation of defects serves as the parameter that tracks the state of relaxation of the material at any instance in time.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Even though this model is quite appealing, it has a couple of drawbacks. In order to quantitatively capture the commonly measured </w:t>
      </w:r>
      <w:proofErr w:type="gramStart"/>
      <w:r w:rsidRPr="001D6094">
        <w:rPr>
          <w:rFonts w:ascii="Segoe UI" w:eastAsia="Times New Roman" w:hAnsi="Segoe UI" w:cs="Segoe UI"/>
          <w:color w:val="333333"/>
          <w:sz w:val="24"/>
          <w:szCs w:val="24"/>
        </w:rPr>
        <w:t>log(</w:t>
      </w:r>
      <w:proofErr w:type="gramEnd"/>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drift behavior in phase-change materials, it is necessary to have a rather flat distribution of activation energies [</w:t>
      </w:r>
      <w:hyperlink r:id="rId379" w:anchor="dab7794bib175" w:history="1">
        <w:r w:rsidRPr="001D6094">
          <w:rPr>
            <w:rFonts w:ascii="Segoe UI" w:eastAsia="Times New Roman" w:hAnsi="Segoe UI" w:cs="Segoe UI"/>
            <w:color w:val="006EB2"/>
            <w:sz w:val="24"/>
            <w:szCs w:val="24"/>
            <w:u w:val="single"/>
          </w:rPr>
          <w:t>175</w:t>
        </w:r>
      </w:hyperlink>
      <w:r w:rsidRPr="001D6094">
        <w:rPr>
          <w:rFonts w:ascii="Segoe UI" w:eastAsia="Times New Roman" w:hAnsi="Segoe UI" w:cs="Segoe UI"/>
          <w:color w:val="333333"/>
          <w:sz w:val="24"/>
          <w:szCs w:val="24"/>
        </w:rPr>
        <w:t xml:space="preserve">]. Since the </w:t>
      </w:r>
      <w:proofErr w:type="gramStart"/>
      <w:r w:rsidRPr="001D6094">
        <w:rPr>
          <w:rFonts w:ascii="Segoe UI" w:eastAsia="Times New Roman" w:hAnsi="Segoe UI" w:cs="Segoe UI"/>
          <w:color w:val="333333"/>
          <w:sz w:val="24"/>
          <w:szCs w:val="24"/>
        </w:rPr>
        <w:t>log(</w:t>
      </w:r>
      <w:proofErr w:type="gramEnd"/>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xml:space="preserve">) kinetics have been observed over a wide range of time (from </w:t>
      </w:r>
      <w:r w:rsidRPr="001D6094">
        <w:rPr>
          <w:rFonts w:ascii="Cambria Math" w:eastAsia="Times New Roman" w:hAnsi="Cambria Math" w:cs="Cambria Math"/>
          <w:color w:val="333333"/>
          <w:sz w:val="24"/>
          <w:szCs w:val="24"/>
        </w:rPr>
        <w:t>∼</w:t>
      </w:r>
      <w:r w:rsidRPr="001D6094">
        <w:rPr>
          <w:rFonts w:ascii="Segoe UI" w:eastAsia="Times New Roman" w:hAnsi="Segoe UI" w:cs="Segoe UI"/>
          <w:color w:val="333333"/>
          <w:sz w:val="24"/>
          <w:szCs w:val="24"/>
        </w:rPr>
        <w:t>100 ns [</w:t>
      </w:r>
      <w:hyperlink r:id="rId380" w:anchor="dab7794bib178" w:history="1">
        <w:r w:rsidRPr="001D6094">
          <w:rPr>
            <w:rFonts w:ascii="Segoe UI" w:eastAsia="Times New Roman" w:hAnsi="Segoe UI" w:cs="Segoe UI"/>
            <w:color w:val="006EB2"/>
            <w:sz w:val="24"/>
            <w:szCs w:val="24"/>
            <w:u w:val="single"/>
          </w:rPr>
          <w:t>178</w:t>
        </w:r>
      </w:hyperlink>
      <w:r w:rsidRPr="001D6094">
        <w:rPr>
          <w:rFonts w:ascii="Segoe UI" w:eastAsia="Times New Roman" w:hAnsi="Segoe UI" w:cs="Segoe UI"/>
          <w:color w:val="333333"/>
          <w:sz w:val="24"/>
          <w:szCs w:val="24"/>
        </w:rPr>
        <w:t>] up to months) and temperature, the energy range over which the distribution is uniform would need to be quite large (presumably &gt; 1 </w:t>
      </w:r>
      <w:proofErr w:type="spellStart"/>
      <w:r w:rsidRPr="001D6094">
        <w:rPr>
          <w:rFonts w:ascii="Segoe UI" w:eastAsia="Times New Roman" w:hAnsi="Segoe UI" w:cs="Segoe UI"/>
          <w:color w:val="333333"/>
          <w:sz w:val="24"/>
          <w:szCs w:val="24"/>
        </w:rPr>
        <w:t>eV</w:t>
      </w:r>
      <w:proofErr w:type="spellEnd"/>
      <w:r w:rsidRPr="001D6094">
        <w:rPr>
          <w:rFonts w:ascii="Segoe UI" w:eastAsia="Times New Roman" w:hAnsi="Segoe UI" w:cs="Segoe UI"/>
          <w:color w:val="333333"/>
          <w:sz w:val="24"/>
          <w:szCs w:val="24"/>
        </w:rPr>
        <w:t>) [</w:t>
      </w:r>
      <w:hyperlink r:id="rId381" w:anchor="dab7794bib179" w:history="1">
        <w:r w:rsidRPr="001D6094">
          <w:rPr>
            <w:rFonts w:ascii="Segoe UI" w:eastAsia="Times New Roman" w:hAnsi="Segoe UI" w:cs="Segoe UI"/>
            <w:color w:val="006EB2"/>
            <w:sz w:val="24"/>
            <w:szCs w:val="24"/>
            <w:u w:val="single"/>
          </w:rPr>
          <w:t>179</w:t>
        </w:r>
      </w:hyperlink>
      <w:r w:rsidRPr="001D6094">
        <w:rPr>
          <w:rFonts w:ascii="Segoe UI" w:eastAsia="Times New Roman" w:hAnsi="Segoe UI" w:cs="Segoe UI"/>
          <w:color w:val="333333"/>
          <w:sz w:val="24"/>
          <w:szCs w:val="24"/>
        </w:rPr>
        <w:t>]. Such a uniformly fine-tuned spectrum over a wide range of energy may not appear as the most physically plausible choice for relaxation in an amorphous material. Furthermore, in this picture, the defects that have undergone relaxation once no longer participate in subsequent structural relaxation processes.</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An alternative modeling approach proposed recently is based on collective relaxation [</w:t>
      </w:r>
      <w:hyperlink r:id="rId382" w:anchor="dab7794bib169" w:history="1">
        <w:r w:rsidRPr="001D6094">
          <w:rPr>
            <w:rFonts w:ascii="Segoe UI" w:eastAsia="Times New Roman" w:hAnsi="Segoe UI" w:cs="Segoe UI"/>
            <w:color w:val="006EB2"/>
            <w:sz w:val="24"/>
            <w:szCs w:val="24"/>
            <w:u w:val="single"/>
          </w:rPr>
          <w:t>169</w:t>
        </w:r>
      </w:hyperlink>
      <w:r w:rsidRPr="001D6094">
        <w:rPr>
          <w:rFonts w:ascii="Segoe UI" w:eastAsia="Times New Roman" w:hAnsi="Segoe UI" w:cs="Segoe UI"/>
          <w:color w:val="333333"/>
          <w:sz w:val="24"/>
          <w:szCs w:val="24"/>
        </w:rPr>
        <w:t>, </w:t>
      </w:r>
      <w:hyperlink r:id="rId383" w:anchor="dab7794bib180" w:history="1">
        <w:r w:rsidRPr="001D6094">
          <w:rPr>
            <w:rFonts w:ascii="Segoe UI" w:eastAsia="Times New Roman" w:hAnsi="Segoe UI" w:cs="Segoe UI"/>
            <w:color w:val="006EB2"/>
            <w:sz w:val="24"/>
            <w:szCs w:val="24"/>
            <w:u w:val="single"/>
          </w:rPr>
          <w:t>180</w:t>
        </w:r>
      </w:hyperlink>
      <w:r w:rsidRPr="001D6094">
        <w:rPr>
          <w:rFonts w:ascii="Segoe UI" w:eastAsia="Times New Roman" w:hAnsi="Segoe UI" w:cs="Segoe UI"/>
          <w:color w:val="333333"/>
          <w:sz w:val="24"/>
          <w:szCs w:val="24"/>
        </w:rPr>
        <w:t>, </w:t>
      </w:r>
      <w:hyperlink r:id="rId384" w:anchor="dab7794bib181" w:history="1">
        <w:proofErr w:type="gramStart"/>
        <w:r w:rsidRPr="001D6094">
          <w:rPr>
            <w:rFonts w:ascii="Segoe UI" w:eastAsia="Times New Roman" w:hAnsi="Segoe UI" w:cs="Segoe UI"/>
            <w:color w:val="006EB2"/>
            <w:sz w:val="24"/>
            <w:szCs w:val="24"/>
            <w:u w:val="single"/>
          </w:rPr>
          <w:t>181</w:t>
        </w:r>
        <w:proofErr w:type="gramEnd"/>
      </w:hyperlink>
      <w:r w:rsidRPr="001D6094">
        <w:rPr>
          <w:rFonts w:ascii="Segoe UI" w:eastAsia="Times New Roman" w:hAnsi="Segoe UI" w:cs="Segoe UI"/>
          <w:color w:val="333333"/>
          <w:sz w:val="24"/>
          <w:szCs w:val="24"/>
        </w:rPr>
        <w:t xml:space="preserve">]. The essential idea is that the atomic configurations that are frozen in during the glass transition relax as a whole collectively towards the more energetically </w:t>
      </w:r>
      <w:r w:rsidRPr="001D6094">
        <w:rPr>
          <w:rFonts w:ascii="Segoe UI" w:eastAsia="Times New Roman" w:hAnsi="Segoe UI" w:cs="Segoe UI"/>
          <w:color w:val="333333"/>
          <w:sz w:val="24"/>
          <w:szCs w:val="24"/>
        </w:rPr>
        <w:lastRenderedPageBreak/>
        <w:t xml:space="preserve">favorable 'ideal glass' state. The relaxation proceeds in a sequence of transitions between neighboring </w:t>
      </w:r>
      <w:proofErr w:type="spellStart"/>
      <w:r w:rsidRPr="001D6094">
        <w:rPr>
          <w:rFonts w:ascii="Segoe UI" w:eastAsia="Times New Roman" w:hAnsi="Segoe UI" w:cs="Segoe UI"/>
          <w:color w:val="333333"/>
          <w:sz w:val="24"/>
          <w:szCs w:val="24"/>
        </w:rPr>
        <w:t>unrelaxed</w:t>
      </w:r>
      <w:proofErr w:type="spellEnd"/>
      <w:r w:rsidRPr="001D6094">
        <w:rPr>
          <w:rFonts w:ascii="Segoe UI" w:eastAsia="Times New Roman" w:hAnsi="Segoe UI" w:cs="Segoe UI"/>
          <w:color w:val="333333"/>
          <w:sz w:val="24"/>
          <w:szCs w:val="24"/>
        </w:rPr>
        <w:t xml:space="preserve"> amorphous states. The driving force for such a relaxation is the difference between the local energy minima of two neighboring states. The closer to equilibrium the system is</w:t>
      </w:r>
      <w:proofErr w:type="gramStart"/>
      <w:r w:rsidRPr="001D6094">
        <w:rPr>
          <w:rFonts w:ascii="Segoe UI" w:eastAsia="Times New Roman" w:hAnsi="Segoe UI" w:cs="Segoe UI"/>
          <w:color w:val="333333"/>
          <w:sz w:val="24"/>
          <w:szCs w:val="24"/>
        </w:rPr>
        <w:t>,</w:t>
      </w:r>
      <w:proofErr w:type="gramEnd"/>
      <w:r w:rsidRPr="001D6094">
        <w:rPr>
          <w:rFonts w:ascii="Segoe UI" w:eastAsia="Times New Roman" w:hAnsi="Segoe UI" w:cs="Segoe UI"/>
          <w:color w:val="333333"/>
          <w:sz w:val="24"/>
          <w:szCs w:val="24"/>
        </w:rPr>
        <w:t xml:space="preserve"> the lower will be the driving force and the higher the energy barrier for subsequent relaxation. The key difference with respect to Gibbs approach is that relaxation is described with </w:t>
      </w:r>
      <w:proofErr w:type="gramStart"/>
      <w:r w:rsidRPr="001D6094">
        <w:rPr>
          <w:rFonts w:ascii="Segoe UI" w:eastAsia="Times New Roman" w:hAnsi="Segoe UI" w:cs="Segoe UI"/>
          <w:color w:val="333333"/>
          <w:sz w:val="24"/>
          <w:szCs w:val="24"/>
        </w:rPr>
        <w:t>a single</w:t>
      </w:r>
      <w:proofErr w:type="gramEnd"/>
      <w:r w:rsidRPr="001D6094">
        <w:rPr>
          <w:rFonts w:ascii="Segoe UI" w:eastAsia="Times New Roman" w:hAnsi="Segoe UI" w:cs="Segoe UI"/>
          <w:color w:val="333333"/>
          <w:sz w:val="24"/>
          <w:szCs w:val="24"/>
        </w:rPr>
        <w:t xml:space="preserve"> characteristic activation energy for relaxation that shifts in time, rather than a distribution of activation energies that gets eroded. This approach naturally gives rise to a logarithmic evolution of the relaxation without the need for unnatural requirements on the activation energy spectrum for the relaxation of defects. The main assumption required in this model to obtain the </w:t>
      </w:r>
      <w:proofErr w:type="gramStart"/>
      <w:r w:rsidRPr="001D6094">
        <w:rPr>
          <w:rFonts w:ascii="Segoe UI" w:eastAsia="Times New Roman" w:hAnsi="Segoe UI" w:cs="Segoe UI"/>
          <w:color w:val="333333"/>
          <w:sz w:val="24"/>
          <w:szCs w:val="24"/>
        </w:rPr>
        <w:t>log(</w:t>
      </w:r>
      <w:proofErr w:type="gramEnd"/>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xml:space="preserve">) kinetics is that the activation energy for relaxation must increase linearly as the distance of the </w:t>
      </w:r>
      <w:proofErr w:type="spellStart"/>
      <w:r w:rsidRPr="001D6094">
        <w:rPr>
          <w:rFonts w:ascii="Segoe UI" w:eastAsia="Times New Roman" w:hAnsi="Segoe UI" w:cs="Segoe UI"/>
          <w:color w:val="333333"/>
          <w:sz w:val="24"/>
          <w:szCs w:val="24"/>
        </w:rPr>
        <w:t>unrelaxed</w:t>
      </w:r>
      <w:proofErr w:type="spellEnd"/>
      <w:r w:rsidRPr="001D6094">
        <w:rPr>
          <w:rFonts w:ascii="Segoe UI" w:eastAsia="Times New Roman" w:hAnsi="Segoe UI" w:cs="Segoe UI"/>
          <w:color w:val="333333"/>
          <w:sz w:val="24"/>
          <w:szCs w:val="24"/>
        </w:rPr>
        <w:t xml:space="preserve"> state from equilibrium decreases.</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After establishing a model to describe the kinetics of structural relaxation, the relaxation needs to be linked to electrical observables such as the low-field resistance or more generally the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characteristics of a PCM device. In order to do so, most works have assumed that the change in device resistance upon drift is related to a change in the activation energy for conduction </w:t>
      </w:r>
      <w:r w:rsidRPr="001D6094">
        <w:rPr>
          <w:rFonts w:ascii="inherit" w:eastAsia="Times New Roman" w:hAnsi="inherit" w:cs="Segoe UI"/>
          <w:i/>
          <w:iCs/>
          <w:color w:val="333333"/>
          <w:sz w:val="24"/>
          <w:szCs w:val="24"/>
        </w:rPr>
        <w:t>E</w:t>
      </w:r>
      <w:r w:rsidRPr="001D6094">
        <w:rPr>
          <w:rFonts w:ascii="inherit" w:eastAsia="Times New Roman" w:hAnsi="inherit" w:cs="Segoe UI"/>
          <w:i/>
          <w:iCs/>
          <w:color w:val="333333"/>
          <w:sz w:val="18"/>
        </w:rPr>
        <w:t>a</w:t>
      </w:r>
      <w:r w:rsidRPr="001D6094">
        <w:rPr>
          <w:rFonts w:ascii="Segoe UI" w:eastAsia="Times New Roman" w:hAnsi="Segoe UI" w:cs="Segoe UI"/>
          <w:color w:val="333333"/>
          <w:sz w:val="24"/>
          <w:szCs w:val="24"/>
        </w:rPr>
        <w:t> (see equation (</w:t>
      </w:r>
      <w:hyperlink r:id="rId385" w:anchor="dab7794eqn6" w:history="1">
        <w:r w:rsidRPr="001D6094">
          <w:rPr>
            <w:rFonts w:ascii="Segoe UI" w:eastAsia="Times New Roman" w:hAnsi="Segoe UI" w:cs="Segoe UI"/>
            <w:color w:val="006EB2"/>
            <w:sz w:val="24"/>
            <w:szCs w:val="24"/>
            <w:u w:val="single"/>
          </w:rPr>
          <w:t>6</w:t>
        </w:r>
      </w:hyperlink>
      <w:r w:rsidRPr="001D6094">
        <w:rPr>
          <w:rFonts w:ascii="Segoe UI" w:eastAsia="Times New Roman" w:hAnsi="Segoe UI" w:cs="Segoe UI"/>
          <w:color w:val="333333"/>
          <w:sz w:val="24"/>
          <w:szCs w:val="24"/>
        </w:rPr>
        <w:t>)) [</w:t>
      </w:r>
      <w:hyperlink r:id="rId386" w:anchor="dab7794bib182" w:history="1">
        <w:r w:rsidRPr="001D6094">
          <w:rPr>
            <w:rFonts w:ascii="Segoe UI" w:eastAsia="Times New Roman" w:hAnsi="Segoe UI" w:cs="Segoe UI"/>
            <w:color w:val="006EB2"/>
            <w:sz w:val="24"/>
            <w:szCs w:val="24"/>
            <w:u w:val="single"/>
          </w:rPr>
          <w:t>182</w:t>
        </w:r>
      </w:hyperlink>
      <w:r w:rsidRPr="001D6094">
        <w:rPr>
          <w:rFonts w:ascii="Segoe UI" w:eastAsia="Times New Roman" w:hAnsi="Segoe UI" w:cs="Segoe UI"/>
          <w:color w:val="333333"/>
          <w:sz w:val="24"/>
          <w:szCs w:val="24"/>
        </w:rPr>
        <w:t>–</w:t>
      </w:r>
      <w:hyperlink r:id="rId387" w:anchor="dab7794bib184" w:history="1">
        <w:r w:rsidRPr="001D6094">
          <w:rPr>
            <w:rFonts w:ascii="Segoe UI" w:eastAsia="Times New Roman" w:hAnsi="Segoe UI" w:cs="Segoe UI"/>
            <w:color w:val="006EB2"/>
            <w:sz w:val="24"/>
            <w:szCs w:val="24"/>
            <w:u w:val="single"/>
          </w:rPr>
          <w:t>184</w:t>
        </w:r>
      </w:hyperlink>
      <w:r w:rsidRPr="001D6094">
        <w:rPr>
          <w:rFonts w:ascii="Segoe UI" w:eastAsia="Times New Roman" w:hAnsi="Segoe UI" w:cs="Segoe UI"/>
          <w:color w:val="333333"/>
          <w:sz w:val="24"/>
          <w:szCs w:val="24"/>
        </w:rPr>
        <w:t xml:space="preserve">]. This is consistent with the microscopic picture of structural relaxation presented in the previous section, because the activation energy is expected to increase upon drift from the consumption of mid-gap defects and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xml:space="preserve"> widening due to local reordering [</w:t>
      </w:r>
      <w:hyperlink r:id="rId388" w:anchor="dab7794bib167" w:history="1">
        <w:r w:rsidRPr="001D6094">
          <w:rPr>
            <w:rFonts w:ascii="Segoe UI" w:eastAsia="Times New Roman" w:hAnsi="Segoe UI" w:cs="Segoe UI"/>
            <w:color w:val="006EB2"/>
            <w:sz w:val="24"/>
            <w:szCs w:val="24"/>
            <w:u w:val="single"/>
          </w:rPr>
          <w:t>167</w:t>
        </w:r>
      </w:hyperlink>
      <w:r w:rsidRPr="001D6094">
        <w:rPr>
          <w:rFonts w:ascii="Segoe UI" w:eastAsia="Times New Roman" w:hAnsi="Segoe UI" w:cs="Segoe UI"/>
          <w:color w:val="333333"/>
          <w:sz w:val="24"/>
          <w:szCs w:val="24"/>
        </w:rPr>
        <w:t>, </w:t>
      </w:r>
      <w:hyperlink r:id="rId389" w:anchor="dab7794bib170" w:history="1">
        <w:r w:rsidRPr="001D6094">
          <w:rPr>
            <w:rFonts w:ascii="Segoe UI" w:eastAsia="Times New Roman" w:hAnsi="Segoe UI" w:cs="Segoe UI"/>
            <w:color w:val="006EB2"/>
            <w:sz w:val="24"/>
            <w:szCs w:val="24"/>
            <w:u w:val="single"/>
          </w:rPr>
          <w:t>170</w:t>
        </w:r>
      </w:hyperlink>
      <w:r w:rsidRPr="001D6094">
        <w:rPr>
          <w:rFonts w:ascii="Segoe UI" w:eastAsia="Times New Roman" w:hAnsi="Segoe UI" w:cs="Segoe UI"/>
          <w:color w:val="333333"/>
          <w:sz w:val="24"/>
          <w:szCs w:val="24"/>
        </w:rPr>
        <w:t>, </w:t>
      </w:r>
      <w:hyperlink r:id="rId390" w:anchor="dab7794bib171" w:history="1">
        <w:r w:rsidRPr="001D6094">
          <w:rPr>
            <w:rFonts w:ascii="Segoe UI" w:eastAsia="Times New Roman" w:hAnsi="Segoe UI" w:cs="Segoe UI"/>
            <w:color w:val="006EB2"/>
            <w:sz w:val="24"/>
            <w:szCs w:val="24"/>
            <w:u w:val="single"/>
          </w:rPr>
          <w:t>171</w:t>
        </w:r>
      </w:hyperlink>
      <w:r w:rsidRPr="001D6094">
        <w:rPr>
          <w:rFonts w:ascii="Segoe UI" w:eastAsia="Times New Roman" w:hAnsi="Segoe UI" w:cs="Segoe UI"/>
          <w:color w:val="333333"/>
          <w:sz w:val="24"/>
          <w:szCs w:val="24"/>
        </w:rPr>
        <w:t>, </w:t>
      </w:r>
      <w:hyperlink r:id="rId391" w:anchor="dab7794bib174" w:history="1">
        <w:r w:rsidRPr="001D6094">
          <w:rPr>
            <w:rFonts w:ascii="Segoe UI" w:eastAsia="Times New Roman" w:hAnsi="Segoe UI" w:cs="Segoe UI"/>
            <w:color w:val="006EB2"/>
            <w:sz w:val="24"/>
            <w:szCs w:val="24"/>
            <w:u w:val="single"/>
          </w:rPr>
          <w:t>174</w:t>
        </w:r>
      </w:hyperlink>
      <w:r w:rsidRPr="001D6094">
        <w:rPr>
          <w:rFonts w:ascii="Segoe UI" w:eastAsia="Times New Roman" w:hAnsi="Segoe UI" w:cs="Segoe UI"/>
          <w:color w:val="333333"/>
          <w:sz w:val="24"/>
          <w:szCs w:val="24"/>
        </w:rPr>
        <w:t>]. By equating equations (</w:t>
      </w:r>
      <w:hyperlink r:id="rId392" w:anchor="dab7794eqn6" w:history="1">
        <w:r w:rsidRPr="001D6094">
          <w:rPr>
            <w:rFonts w:ascii="Segoe UI" w:eastAsia="Times New Roman" w:hAnsi="Segoe UI" w:cs="Segoe UI"/>
            <w:color w:val="006EB2"/>
            <w:sz w:val="24"/>
            <w:szCs w:val="24"/>
            <w:u w:val="single"/>
          </w:rPr>
          <w:t>6</w:t>
        </w:r>
      </w:hyperlink>
      <w:r w:rsidRPr="001D6094">
        <w:rPr>
          <w:rFonts w:ascii="Segoe UI" w:eastAsia="Times New Roman" w:hAnsi="Segoe UI" w:cs="Segoe UI"/>
          <w:color w:val="333333"/>
          <w:sz w:val="24"/>
          <w:szCs w:val="24"/>
        </w:rPr>
        <w:t>) and (</w:t>
      </w:r>
      <w:hyperlink r:id="rId393" w:anchor="dab7794eqn10" w:history="1">
        <w:r w:rsidRPr="001D6094">
          <w:rPr>
            <w:rFonts w:ascii="Segoe UI" w:eastAsia="Times New Roman" w:hAnsi="Segoe UI" w:cs="Segoe UI"/>
            <w:color w:val="006EB2"/>
            <w:sz w:val="24"/>
            <w:szCs w:val="24"/>
            <w:u w:val="single"/>
          </w:rPr>
          <w:t>10</w:t>
        </w:r>
      </w:hyperlink>
      <w:r w:rsidRPr="001D6094">
        <w:rPr>
          <w:rFonts w:ascii="Segoe UI" w:eastAsia="Times New Roman" w:hAnsi="Segoe UI" w:cs="Segoe UI"/>
          <w:color w:val="333333"/>
          <w:sz w:val="24"/>
          <w:szCs w:val="24"/>
        </w:rPr>
        <w:t>), it is easy to show that </w:t>
      </w:r>
      <w:r w:rsidRPr="001D6094">
        <w:rPr>
          <w:rFonts w:ascii="inherit" w:eastAsia="Times New Roman" w:hAnsi="inherit" w:cs="Segoe UI"/>
          <w:i/>
          <w:iCs/>
          <w:color w:val="333333"/>
          <w:sz w:val="24"/>
          <w:szCs w:val="24"/>
        </w:rPr>
        <w:t>E</w:t>
      </w:r>
      <w:r w:rsidRPr="001D6094">
        <w:rPr>
          <w:rFonts w:ascii="inherit" w:eastAsia="Times New Roman" w:hAnsi="inherit" w:cs="Segoe UI"/>
          <w:i/>
          <w:iCs/>
          <w:color w:val="333333"/>
          <w:sz w:val="18"/>
        </w:rPr>
        <w:t>a</w:t>
      </w:r>
      <w:r w:rsidRPr="001D6094">
        <w:rPr>
          <w:rFonts w:ascii="Segoe UI" w:eastAsia="Times New Roman" w:hAnsi="Segoe UI" w:cs="Segoe UI"/>
          <w:color w:val="333333"/>
          <w:sz w:val="24"/>
          <w:szCs w:val="24"/>
        </w:rPr>
        <w:t> should take the form [</w:t>
      </w:r>
      <w:hyperlink r:id="rId394" w:anchor="dab7794bib182" w:history="1">
        <w:r w:rsidRPr="001D6094">
          <w:rPr>
            <w:rFonts w:ascii="Segoe UI" w:eastAsia="Times New Roman" w:hAnsi="Segoe UI" w:cs="Segoe UI"/>
            <w:color w:val="006EB2"/>
            <w:sz w:val="24"/>
            <w:szCs w:val="24"/>
            <w:u w:val="single"/>
          </w:rPr>
          <w:t>182</w:t>
        </w:r>
      </w:hyperlink>
      <w:r w:rsidRPr="001D6094">
        <w:rPr>
          <w:rFonts w:ascii="Segoe UI" w:eastAsia="Times New Roman" w:hAnsi="Segoe UI" w:cs="Segoe UI"/>
          <w:color w:val="333333"/>
          <w:sz w:val="24"/>
          <w:szCs w:val="24"/>
        </w:rPr>
        <w:t>]</w:t>
      </w:r>
    </w:p>
    <w:p w:rsidR="001D6094" w:rsidRPr="001D6094" w:rsidRDefault="001D6094" w:rsidP="001D6094">
      <w:pPr>
        <w:spacing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94" name="Picture 94" descr="Equatio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quation (11)"/>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inherit" w:eastAsia="Times New Roman" w:hAnsi="inherit" w:cs="Segoe UI"/>
          <w:i/>
          <w:iCs/>
          <w:color w:val="333333"/>
          <w:sz w:val="24"/>
          <w:szCs w:val="24"/>
        </w:rPr>
        <w:t>E</w:t>
      </w:r>
      <w:r w:rsidRPr="001D6094">
        <w:rPr>
          <w:rFonts w:ascii="inherit" w:eastAsia="Times New Roman" w:hAnsi="inherit" w:cs="Segoe UI"/>
          <w:i/>
          <w:iCs/>
          <w:color w:val="333333"/>
          <w:sz w:val="18"/>
        </w:rPr>
        <w:t>D</w:t>
      </w:r>
      <w:r w:rsidRPr="001D6094">
        <w:rPr>
          <w:rFonts w:ascii="Segoe UI" w:eastAsia="Times New Roman" w:hAnsi="Segoe UI" w:cs="Segoe UI"/>
          <w:color w:val="333333"/>
          <w:sz w:val="24"/>
          <w:szCs w:val="24"/>
        </w:rPr>
        <w:t> has been shown to be proportional to the temperature at which the device is annealed </w:t>
      </w:r>
      <w:proofErr w:type="spellStart"/>
      <w:r w:rsidRPr="001D6094">
        <w:rPr>
          <w:rFonts w:ascii="inherit" w:eastAsia="Times New Roman" w:hAnsi="inherit" w:cs="Segoe UI"/>
          <w:i/>
          <w:iCs/>
          <w:color w:val="333333"/>
          <w:sz w:val="24"/>
          <w:szCs w:val="24"/>
        </w:rPr>
        <w:t>T</w:t>
      </w:r>
      <w:r w:rsidRPr="001D6094">
        <w:rPr>
          <w:rFonts w:ascii="inherit" w:eastAsia="Times New Roman" w:hAnsi="inherit" w:cs="Segoe UI"/>
          <w:i/>
          <w:iCs/>
          <w:color w:val="333333"/>
          <w:sz w:val="18"/>
        </w:rPr>
        <w:t>ann</w:t>
      </w:r>
      <w:proofErr w:type="spellEnd"/>
      <w:r w:rsidRPr="001D6094">
        <w:rPr>
          <w:rFonts w:ascii="Segoe UI" w:eastAsia="Times New Roman" w:hAnsi="Segoe UI" w:cs="Segoe UI"/>
          <w:color w:val="333333"/>
          <w:sz w:val="24"/>
          <w:szCs w:val="24"/>
        </w:rPr>
        <w:t> [</w:t>
      </w:r>
      <w:hyperlink r:id="rId395" w:anchor="dab7794bib169" w:history="1">
        <w:r w:rsidRPr="001D6094">
          <w:rPr>
            <w:rFonts w:ascii="Segoe UI" w:eastAsia="Times New Roman" w:hAnsi="Segoe UI" w:cs="Segoe UI"/>
            <w:color w:val="006EB2"/>
            <w:sz w:val="24"/>
            <w:szCs w:val="24"/>
            <w:u w:val="single"/>
          </w:rPr>
          <w:t>169</w:t>
        </w:r>
      </w:hyperlink>
      <w:r w:rsidRPr="001D6094">
        <w:rPr>
          <w:rFonts w:ascii="Segoe UI" w:eastAsia="Times New Roman" w:hAnsi="Segoe UI" w:cs="Segoe UI"/>
          <w:color w:val="333333"/>
          <w:sz w:val="24"/>
          <w:szCs w:val="24"/>
        </w:rPr>
        <w:t>, </w:t>
      </w:r>
      <w:hyperlink r:id="rId396" w:anchor="dab7794bib182" w:history="1">
        <w:r w:rsidRPr="001D6094">
          <w:rPr>
            <w:rFonts w:ascii="Segoe UI" w:eastAsia="Times New Roman" w:hAnsi="Segoe UI" w:cs="Segoe UI"/>
            <w:color w:val="006EB2"/>
            <w:sz w:val="24"/>
            <w:szCs w:val="24"/>
            <w:u w:val="single"/>
          </w:rPr>
          <w:t>182</w:t>
        </w:r>
      </w:hyperlink>
      <w:r w:rsidRPr="001D6094">
        <w:rPr>
          <w:rFonts w:ascii="Segoe UI" w:eastAsia="Times New Roman" w:hAnsi="Segoe UI" w:cs="Segoe UI"/>
          <w:color w:val="333333"/>
          <w:sz w:val="24"/>
          <w:szCs w:val="24"/>
        </w:rPr>
        <w:t>, </w:t>
      </w:r>
      <w:hyperlink r:id="rId397" w:anchor="dab7794bib184" w:history="1">
        <w:r w:rsidRPr="001D6094">
          <w:rPr>
            <w:rFonts w:ascii="Segoe UI" w:eastAsia="Times New Roman" w:hAnsi="Segoe UI" w:cs="Segoe UI"/>
            <w:color w:val="006EB2"/>
            <w:sz w:val="24"/>
            <w:szCs w:val="24"/>
            <w:u w:val="single"/>
          </w:rPr>
          <w:t>184</w:t>
        </w:r>
      </w:hyperlink>
      <w:r w:rsidRPr="001D6094">
        <w:rPr>
          <w:rFonts w:ascii="Segoe UI" w:eastAsia="Times New Roman" w:hAnsi="Segoe UI" w:cs="Segoe UI"/>
          <w:color w:val="333333"/>
          <w:sz w:val="24"/>
          <w:szCs w:val="24"/>
        </w:rPr>
        <w:t>], as expected from time-temperature superposition which should occur if the changes in </w:t>
      </w:r>
      <w:r w:rsidRPr="001D6094">
        <w:rPr>
          <w:rFonts w:ascii="inherit" w:eastAsia="Times New Roman" w:hAnsi="inherit" w:cs="Segoe UI"/>
          <w:i/>
          <w:iCs/>
          <w:color w:val="333333"/>
          <w:sz w:val="24"/>
          <w:szCs w:val="24"/>
        </w:rPr>
        <w:t>E</w:t>
      </w:r>
      <w:r w:rsidRPr="001D6094">
        <w:rPr>
          <w:rFonts w:ascii="inherit" w:eastAsia="Times New Roman" w:hAnsi="inherit" w:cs="Segoe UI"/>
          <w:i/>
          <w:iCs/>
          <w:color w:val="333333"/>
          <w:sz w:val="18"/>
        </w:rPr>
        <w:t>a</w:t>
      </w:r>
      <w:r w:rsidRPr="001D6094">
        <w:rPr>
          <w:rFonts w:ascii="Segoe UI" w:eastAsia="Times New Roman" w:hAnsi="Segoe UI" w:cs="Segoe UI"/>
          <w:color w:val="333333"/>
          <w:sz w:val="24"/>
          <w:szCs w:val="24"/>
        </w:rPr>
        <w:t>(</w:t>
      </w:r>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indeed arise from structural relaxation [</w:t>
      </w:r>
      <w:hyperlink r:id="rId398" w:anchor="dab7794bib185" w:history="1">
        <w:r w:rsidRPr="001D6094">
          <w:rPr>
            <w:rFonts w:ascii="Segoe UI" w:eastAsia="Times New Roman" w:hAnsi="Segoe UI" w:cs="Segoe UI"/>
            <w:color w:val="006EB2"/>
            <w:sz w:val="24"/>
            <w:szCs w:val="24"/>
            <w:u w:val="single"/>
          </w:rPr>
          <w:t>185</w:t>
        </w:r>
      </w:hyperlink>
      <w:r w:rsidRPr="001D6094">
        <w:rPr>
          <w:rFonts w:ascii="Segoe UI" w:eastAsia="Times New Roman" w:hAnsi="Segoe UI" w:cs="Segoe UI"/>
          <w:color w:val="333333"/>
          <w:sz w:val="24"/>
          <w:szCs w:val="24"/>
        </w:rPr>
        <w:t xml:space="preserve">]. Therefore, we can </w:t>
      </w:r>
      <w:proofErr w:type="gramStart"/>
      <w:r w:rsidRPr="001D6094">
        <w:rPr>
          <w:rFonts w:ascii="Segoe UI" w:eastAsia="Times New Roman" w:hAnsi="Segoe UI" w:cs="Segoe UI"/>
          <w:color w:val="333333"/>
          <w:sz w:val="24"/>
          <w:szCs w:val="24"/>
        </w:rPr>
        <w:t>write </w:t>
      </w:r>
      <w:proofErr w:type="gramEnd"/>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95" name="Picture 95" descr="$E_D = \nu_R k_B T_{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_D = \nu_R k_B T_{ann}$"/>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which leads to equation (</w:t>
      </w:r>
      <w:hyperlink r:id="rId399" w:anchor="dab7794eqn10" w:history="1">
        <w:r w:rsidRPr="001D6094">
          <w:rPr>
            <w:rFonts w:ascii="Segoe UI" w:eastAsia="Times New Roman" w:hAnsi="Segoe UI" w:cs="Segoe UI"/>
            <w:color w:val="006EB2"/>
            <w:sz w:val="24"/>
            <w:szCs w:val="24"/>
            <w:u w:val="single"/>
          </w:rPr>
          <w:t>10</w:t>
        </w:r>
      </w:hyperlink>
      <w:r w:rsidRPr="001D6094">
        <w:rPr>
          <w:rFonts w:ascii="Segoe UI" w:eastAsia="Times New Roman" w:hAnsi="Segoe UI" w:cs="Segoe UI"/>
          <w:color w:val="333333"/>
          <w:sz w:val="24"/>
          <w:szCs w:val="24"/>
        </w:rPr>
        <w:t>) when resistance drift is measured at constant temperature </w:t>
      </w:r>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 </w:t>
      </w:r>
      <w:proofErr w:type="spellStart"/>
      <w:r w:rsidRPr="001D6094">
        <w:rPr>
          <w:rFonts w:ascii="inherit" w:eastAsia="Times New Roman" w:hAnsi="inherit" w:cs="Segoe UI"/>
          <w:i/>
          <w:iCs/>
          <w:color w:val="333333"/>
          <w:sz w:val="24"/>
          <w:szCs w:val="24"/>
        </w:rPr>
        <w:t>T</w:t>
      </w:r>
      <w:r w:rsidRPr="001D6094">
        <w:rPr>
          <w:rFonts w:ascii="inherit" w:eastAsia="Times New Roman" w:hAnsi="inherit" w:cs="Segoe UI"/>
          <w:i/>
          <w:iCs/>
          <w:color w:val="333333"/>
          <w:sz w:val="18"/>
        </w:rPr>
        <w:t>ann</w:t>
      </w:r>
      <w:proofErr w:type="spellEnd"/>
      <w:r w:rsidRPr="001D6094">
        <w:rPr>
          <w:rFonts w:ascii="Segoe UI" w:eastAsia="Times New Roman" w:hAnsi="Segoe UI" w:cs="Segoe UI"/>
          <w:color w:val="333333"/>
          <w:sz w:val="24"/>
          <w:szCs w:val="24"/>
        </w:rPr>
        <w:t>. The empirical dependence of </w:t>
      </w:r>
      <w:r w:rsidRPr="001D6094">
        <w:rPr>
          <w:rFonts w:ascii="inherit" w:eastAsia="Times New Roman" w:hAnsi="inherit" w:cs="Segoe UI"/>
          <w:i/>
          <w:iCs/>
          <w:color w:val="333333"/>
          <w:sz w:val="24"/>
          <w:szCs w:val="24"/>
        </w:rPr>
        <w:t>E</w:t>
      </w:r>
      <w:r w:rsidRPr="001D6094">
        <w:rPr>
          <w:rFonts w:ascii="inherit" w:eastAsia="Times New Roman" w:hAnsi="inherit" w:cs="Segoe UI"/>
          <w:i/>
          <w:iCs/>
          <w:color w:val="333333"/>
          <w:sz w:val="18"/>
        </w:rPr>
        <w:t>a</w:t>
      </w:r>
      <w:r w:rsidRPr="001D6094">
        <w:rPr>
          <w:rFonts w:ascii="Segoe UI" w:eastAsia="Times New Roman" w:hAnsi="Segoe UI" w:cs="Segoe UI"/>
          <w:color w:val="333333"/>
          <w:sz w:val="24"/>
          <w:szCs w:val="24"/>
        </w:rPr>
        <w:t>(</w:t>
      </w:r>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described by equation (</w:t>
      </w:r>
      <w:hyperlink r:id="rId400" w:anchor="dab7794eqn11" w:history="1">
        <w:r w:rsidRPr="001D6094">
          <w:rPr>
            <w:rFonts w:ascii="Segoe UI" w:eastAsia="Times New Roman" w:hAnsi="Segoe UI" w:cs="Segoe UI"/>
            <w:color w:val="006EB2"/>
            <w:sz w:val="24"/>
            <w:szCs w:val="24"/>
            <w:u w:val="single"/>
          </w:rPr>
          <w:t>11</w:t>
        </w:r>
      </w:hyperlink>
      <w:r w:rsidRPr="001D6094">
        <w:rPr>
          <w:rFonts w:ascii="Segoe UI" w:eastAsia="Times New Roman" w:hAnsi="Segoe UI" w:cs="Segoe UI"/>
          <w:color w:val="333333"/>
          <w:sz w:val="24"/>
          <w:szCs w:val="24"/>
        </w:rPr>
        <w:t>) on both time and temperature has been experimentally proven by a wide range of works on PCM [</w:t>
      </w:r>
      <w:hyperlink r:id="rId401" w:anchor="dab7794bib169" w:history="1">
        <w:r w:rsidRPr="001D6094">
          <w:rPr>
            <w:rFonts w:ascii="Segoe UI" w:eastAsia="Times New Roman" w:hAnsi="Segoe UI" w:cs="Segoe UI"/>
            <w:color w:val="006EB2"/>
            <w:sz w:val="24"/>
            <w:szCs w:val="24"/>
            <w:u w:val="single"/>
          </w:rPr>
          <w:t>169</w:t>
        </w:r>
      </w:hyperlink>
      <w:r w:rsidRPr="001D6094">
        <w:rPr>
          <w:rFonts w:ascii="Segoe UI" w:eastAsia="Times New Roman" w:hAnsi="Segoe UI" w:cs="Segoe UI"/>
          <w:color w:val="333333"/>
          <w:sz w:val="24"/>
          <w:szCs w:val="24"/>
        </w:rPr>
        <w:t>, </w:t>
      </w:r>
      <w:hyperlink r:id="rId402" w:anchor="dab7794bib184" w:history="1">
        <w:r w:rsidRPr="001D6094">
          <w:rPr>
            <w:rFonts w:ascii="Segoe UI" w:eastAsia="Times New Roman" w:hAnsi="Segoe UI" w:cs="Segoe UI"/>
            <w:color w:val="006EB2"/>
            <w:sz w:val="24"/>
            <w:szCs w:val="24"/>
            <w:u w:val="single"/>
          </w:rPr>
          <w:t>184</w:t>
        </w:r>
      </w:hyperlink>
      <w:r w:rsidRPr="001D6094">
        <w:rPr>
          <w:rFonts w:ascii="Segoe UI" w:eastAsia="Times New Roman" w:hAnsi="Segoe UI" w:cs="Segoe UI"/>
          <w:color w:val="333333"/>
          <w:sz w:val="24"/>
          <w:szCs w:val="24"/>
        </w:rPr>
        <w:t>, </w:t>
      </w:r>
      <w:hyperlink r:id="rId403" w:anchor="dab7794bib186" w:history="1">
        <w:r w:rsidRPr="001D6094">
          <w:rPr>
            <w:rFonts w:ascii="Segoe UI" w:eastAsia="Times New Roman" w:hAnsi="Segoe UI" w:cs="Segoe UI"/>
            <w:color w:val="006EB2"/>
            <w:sz w:val="24"/>
            <w:szCs w:val="24"/>
            <w:u w:val="single"/>
          </w:rPr>
          <w:t>186</w:t>
        </w:r>
      </w:hyperlink>
      <w:r w:rsidRPr="001D6094">
        <w:rPr>
          <w:rFonts w:ascii="Segoe UI" w:eastAsia="Times New Roman" w:hAnsi="Segoe UI" w:cs="Segoe UI"/>
          <w:color w:val="333333"/>
          <w:sz w:val="24"/>
          <w:szCs w:val="24"/>
        </w:rPr>
        <w:t xml:space="preserve">]. An additional dependency of the conductivity </w:t>
      </w:r>
      <w:proofErr w:type="spellStart"/>
      <w:r w:rsidRPr="001D6094">
        <w:rPr>
          <w:rFonts w:ascii="Segoe UI" w:eastAsia="Times New Roman" w:hAnsi="Segoe UI" w:cs="Segoe UI"/>
          <w:color w:val="333333"/>
          <w:sz w:val="24"/>
          <w:szCs w:val="24"/>
        </w:rPr>
        <w:t>prefactor</w:t>
      </w:r>
      <w:proofErr w:type="spellEnd"/>
      <w:r w:rsidRPr="001D6094">
        <w:rPr>
          <w:rFonts w:ascii="Segoe UI" w:eastAsia="Times New Roman" w:hAnsi="Segoe UI" w:cs="Segoe UI"/>
          <w:color w:val="333333"/>
          <w:sz w:val="24"/>
          <w:szCs w:val="24"/>
        </w:rPr>
        <w:t> </w:t>
      </w:r>
      <w:r w:rsidRPr="001D6094">
        <w:rPr>
          <w:rFonts w:ascii="inherit" w:eastAsia="Times New Roman" w:hAnsi="inherit" w:cs="Segoe UI"/>
          <w:i/>
          <w:iCs/>
          <w:color w:val="333333"/>
          <w:sz w:val="24"/>
          <w:szCs w:val="24"/>
        </w:rPr>
        <w:t>σ</w:t>
      </w:r>
      <w:r w:rsidRPr="001D6094">
        <w:rPr>
          <w:rFonts w:ascii="inherit" w:eastAsia="Times New Roman" w:hAnsi="inherit" w:cs="Segoe UI"/>
          <w:color w:val="333333"/>
          <w:sz w:val="18"/>
          <w:szCs w:val="18"/>
          <w:bdr w:val="none" w:sz="0" w:space="0" w:color="auto" w:frame="1"/>
          <w:vertAlign w:val="subscript"/>
        </w:rPr>
        <w:t>0</w:t>
      </w:r>
      <w:r w:rsidRPr="001D6094">
        <w:rPr>
          <w:rFonts w:ascii="Segoe UI" w:eastAsia="Times New Roman" w:hAnsi="Segoe UI" w:cs="Segoe UI"/>
          <w:color w:val="333333"/>
          <w:sz w:val="24"/>
          <w:szCs w:val="24"/>
        </w:rPr>
        <w:t> of equation (</w:t>
      </w:r>
      <w:hyperlink r:id="rId404" w:anchor="dab7794eqn6" w:history="1">
        <w:r w:rsidRPr="001D6094">
          <w:rPr>
            <w:rFonts w:ascii="Segoe UI" w:eastAsia="Times New Roman" w:hAnsi="Segoe UI" w:cs="Segoe UI"/>
            <w:color w:val="006EB2"/>
            <w:sz w:val="24"/>
            <w:szCs w:val="24"/>
            <w:u w:val="single"/>
          </w:rPr>
          <w:t>6</w:t>
        </w:r>
      </w:hyperlink>
      <w:r w:rsidRPr="001D6094">
        <w:rPr>
          <w:rFonts w:ascii="Segoe UI" w:eastAsia="Times New Roman" w:hAnsi="Segoe UI" w:cs="Segoe UI"/>
          <w:color w:val="333333"/>
          <w:sz w:val="24"/>
          <w:szCs w:val="24"/>
        </w:rPr>
        <w:t>) on time for some materials such as AIST has been reported [</w:t>
      </w:r>
      <w:hyperlink r:id="rId405" w:anchor="dab7794bib186" w:history="1">
        <w:r w:rsidRPr="001D6094">
          <w:rPr>
            <w:rFonts w:ascii="Segoe UI" w:eastAsia="Times New Roman" w:hAnsi="Segoe UI" w:cs="Segoe UI"/>
            <w:color w:val="006EB2"/>
            <w:sz w:val="24"/>
            <w:szCs w:val="24"/>
            <w:u w:val="single"/>
          </w:rPr>
          <w:t>186</w:t>
        </w:r>
      </w:hyperlink>
      <w:r w:rsidRPr="001D6094">
        <w:rPr>
          <w:rFonts w:ascii="Segoe UI" w:eastAsia="Times New Roman" w:hAnsi="Segoe UI" w:cs="Segoe UI"/>
          <w:color w:val="333333"/>
          <w:sz w:val="24"/>
          <w:szCs w:val="24"/>
        </w:rPr>
        <w:t>], and its origin requires further investigations. Nonetheless, to describe the dependence of </w:t>
      </w:r>
      <w:r w:rsidRPr="001D6094">
        <w:rPr>
          <w:rFonts w:ascii="inherit" w:eastAsia="Times New Roman" w:hAnsi="inherit" w:cs="Segoe UI"/>
          <w:i/>
          <w:iCs/>
          <w:color w:val="333333"/>
          <w:sz w:val="24"/>
          <w:szCs w:val="24"/>
        </w:rPr>
        <w:t>E</w:t>
      </w:r>
      <w:r w:rsidRPr="001D6094">
        <w:rPr>
          <w:rFonts w:ascii="inherit" w:eastAsia="Times New Roman" w:hAnsi="inherit" w:cs="Segoe UI"/>
          <w:i/>
          <w:iCs/>
          <w:color w:val="333333"/>
          <w:sz w:val="18"/>
        </w:rPr>
        <w:t>a</w:t>
      </w:r>
      <w:r w:rsidRPr="001D6094">
        <w:rPr>
          <w:rFonts w:ascii="Segoe UI" w:eastAsia="Times New Roman" w:hAnsi="Segoe UI" w:cs="Segoe UI"/>
          <w:color w:val="333333"/>
          <w:sz w:val="24"/>
          <w:szCs w:val="24"/>
        </w:rPr>
        <w:t> on drift, one can link </w:t>
      </w:r>
      <w:r w:rsidRPr="001D6094">
        <w:rPr>
          <w:rFonts w:ascii="inherit" w:eastAsia="Times New Roman" w:hAnsi="inherit" w:cs="Segoe UI"/>
          <w:i/>
          <w:iCs/>
          <w:color w:val="333333"/>
          <w:sz w:val="24"/>
          <w:szCs w:val="24"/>
        </w:rPr>
        <w:t>E</w:t>
      </w:r>
      <w:r w:rsidRPr="001D6094">
        <w:rPr>
          <w:rFonts w:ascii="inherit" w:eastAsia="Times New Roman" w:hAnsi="inherit" w:cs="Segoe UI"/>
          <w:i/>
          <w:iCs/>
          <w:color w:val="333333"/>
          <w:sz w:val="18"/>
        </w:rPr>
        <w:t>a</w:t>
      </w:r>
      <w:r w:rsidRPr="001D6094">
        <w:rPr>
          <w:rFonts w:ascii="Segoe UI" w:eastAsia="Times New Roman" w:hAnsi="Segoe UI" w:cs="Segoe UI"/>
          <w:color w:val="333333"/>
          <w:sz w:val="24"/>
          <w:szCs w:val="24"/>
        </w:rPr>
        <w:t xml:space="preserve"> with the parameter describing the state of relaxation of the material in a structural relaxation model. In the two-state relaxation model, this parameter is the number of </w:t>
      </w:r>
      <w:proofErr w:type="spellStart"/>
      <w:r w:rsidRPr="001D6094">
        <w:rPr>
          <w:rFonts w:ascii="Segoe UI" w:eastAsia="Times New Roman" w:hAnsi="Segoe UI" w:cs="Segoe UI"/>
          <w:color w:val="333333"/>
          <w:sz w:val="24"/>
          <w:szCs w:val="24"/>
        </w:rPr>
        <w:t>unrelaxed</w:t>
      </w:r>
      <w:proofErr w:type="spellEnd"/>
      <w:r w:rsidRPr="001D6094">
        <w:rPr>
          <w:rFonts w:ascii="Segoe UI" w:eastAsia="Times New Roman" w:hAnsi="Segoe UI" w:cs="Segoe UI"/>
          <w:color w:val="333333"/>
          <w:sz w:val="24"/>
          <w:szCs w:val="24"/>
        </w:rPr>
        <w:t xml:space="preserve"> structural defects [</w:t>
      </w:r>
      <w:hyperlink r:id="rId406" w:anchor="dab7794bib175" w:history="1">
        <w:r w:rsidRPr="001D6094">
          <w:rPr>
            <w:rFonts w:ascii="Segoe UI" w:eastAsia="Times New Roman" w:hAnsi="Segoe UI" w:cs="Segoe UI"/>
            <w:color w:val="006EB2"/>
            <w:sz w:val="24"/>
            <w:szCs w:val="24"/>
            <w:u w:val="single"/>
          </w:rPr>
          <w:t>175</w:t>
        </w:r>
      </w:hyperlink>
      <w:r w:rsidRPr="001D6094">
        <w:rPr>
          <w:rFonts w:ascii="Segoe UI" w:eastAsia="Times New Roman" w:hAnsi="Segoe UI" w:cs="Segoe UI"/>
          <w:color w:val="333333"/>
          <w:sz w:val="24"/>
          <w:szCs w:val="24"/>
        </w:rPr>
        <w:t xml:space="preserve">], and in the collective structural relaxation model it is the distance of the </w:t>
      </w:r>
      <w:proofErr w:type="spellStart"/>
      <w:r w:rsidRPr="001D6094">
        <w:rPr>
          <w:rFonts w:ascii="Segoe UI" w:eastAsia="Times New Roman" w:hAnsi="Segoe UI" w:cs="Segoe UI"/>
          <w:color w:val="333333"/>
          <w:sz w:val="24"/>
          <w:szCs w:val="24"/>
        </w:rPr>
        <w:t>unrelaxed</w:t>
      </w:r>
      <w:proofErr w:type="spellEnd"/>
      <w:r w:rsidRPr="001D6094">
        <w:rPr>
          <w:rFonts w:ascii="Segoe UI" w:eastAsia="Times New Roman" w:hAnsi="Segoe UI" w:cs="Segoe UI"/>
          <w:color w:val="333333"/>
          <w:sz w:val="24"/>
          <w:szCs w:val="24"/>
        </w:rPr>
        <w:t xml:space="preserve"> state from the 'ideal glass' state [</w:t>
      </w:r>
      <w:hyperlink r:id="rId407" w:anchor="dab7794bib169" w:history="1">
        <w:r w:rsidRPr="001D6094">
          <w:rPr>
            <w:rFonts w:ascii="Segoe UI" w:eastAsia="Times New Roman" w:hAnsi="Segoe UI" w:cs="Segoe UI"/>
            <w:color w:val="006EB2"/>
            <w:sz w:val="24"/>
            <w:szCs w:val="24"/>
            <w:u w:val="single"/>
          </w:rPr>
          <w:t>169</w:t>
        </w:r>
      </w:hyperlink>
      <w:r w:rsidRPr="001D6094">
        <w:rPr>
          <w:rFonts w:ascii="Segoe UI" w:eastAsia="Times New Roman" w:hAnsi="Segoe UI" w:cs="Segoe UI"/>
          <w:color w:val="333333"/>
          <w:sz w:val="24"/>
          <w:szCs w:val="24"/>
        </w:rPr>
        <w:t>]. With both approaches, a linear dependence of </w:t>
      </w:r>
      <w:r w:rsidRPr="001D6094">
        <w:rPr>
          <w:rFonts w:ascii="inherit" w:eastAsia="Times New Roman" w:hAnsi="inherit" w:cs="Segoe UI"/>
          <w:i/>
          <w:iCs/>
          <w:color w:val="333333"/>
          <w:sz w:val="24"/>
          <w:szCs w:val="24"/>
        </w:rPr>
        <w:t>E</w:t>
      </w:r>
      <w:r w:rsidRPr="001D6094">
        <w:rPr>
          <w:rFonts w:ascii="inherit" w:eastAsia="Times New Roman" w:hAnsi="inherit" w:cs="Segoe UI"/>
          <w:i/>
          <w:iCs/>
          <w:color w:val="333333"/>
          <w:sz w:val="18"/>
        </w:rPr>
        <w:t>a</w:t>
      </w:r>
      <w:r w:rsidRPr="001D6094">
        <w:rPr>
          <w:rFonts w:ascii="Segoe UI" w:eastAsia="Times New Roman" w:hAnsi="Segoe UI" w:cs="Segoe UI"/>
          <w:color w:val="333333"/>
          <w:sz w:val="24"/>
          <w:szCs w:val="24"/>
        </w:rPr>
        <w:t> on this parameter leads to a dependence similar to that of equation (</w:t>
      </w:r>
      <w:hyperlink r:id="rId408" w:anchor="dab7794eqn11" w:history="1">
        <w:r w:rsidRPr="001D6094">
          <w:rPr>
            <w:rFonts w:ascii="Segoe UI" w:eastAsia="Times New Roman" w:hAnsi="Segoe UI" w:cs="Segoe UI"/>
            <w:color w:val="006EB2"/>
            <w:sz w:val="24"/>
            <w:szCs w:val="24"/>
            <w:u w:val="single"/>
          </w:rPr>
          <w:t>11</w:t>
        </w:r>
      </w:hyperlink>
      <w:r w:rsidRPr="001D6094">
        <w:rPr>
          <w:rFonts w:ascii="Segoe UI" w:eastAsia="Times New Roman" w:hAnsi="Segoe UI" w:cs="Segoe UI"/>
          <w:color w:val="333333"/>
          <w:sz w:val="24"/>
          <w:szCs w:val="24"/>
        </w:rPr>
        <w:t>) for some finite range of time and temperature [</w:t>
      </w:r>
      <w:hyperlink r:id="rId409" w:anchor="dab7794bib169" w:history="1">
        <w:r w:rsidRPr="001D6094">
          <w:rPr>
            <w:rFonts w:ascii="Segoe UI" w:eastAsia="Times New Roman" w:hAnsi="Segoe UI" w:cs="Segoe UI"/>
            <w:color w:val="006EB2"/>
            <w:sz w:val="24"/>
            <w:szCs w:val="24"/>
            <w:u w:val="single"/>
          </w:rPr>
          <w:t>169</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lastRenderedPageBreak/>
        <w:t>Experimental measurements of constant temperature low-field resistance drift over a wide range of temperatures are shown in figure </w:t>
      </w:r>
      <w:hyperlink r:id="rId410" w:anchor="dab7794f16" w:history="1">
        <w:r w:rsidRPr="001D6094">
          <w:rPr>
            <w:rFonts w:ascii="Segoe UI" w:eastAsia="Times New Roman" w:hAnsi="Segoe UI" w:cs="Segoe UI"/>
            <w:color w:val="006EB2"/>
            <w:sz w:val="24"/>
            <w:szCs w:val="24"/>
            <w:u w:val="single"/>
          </w:rPr>
          <w:t>16</w:t>
        </w:r>
      </w:hyperlink>
      <w:r w:rsidRPr="001D6094">
        <w:rPr>
          <w:rFonts w:ascii="Segoe UI" w:eastAsia="Times New Roman" w:hAnsi="Segoe UI" w:cs="Segoe UI"/>
          <w:color w:val="333333"/>
          <w:sz w:val="24"/>
          <w:szCs w:val="24"/>
        </w:rPr>
        <w:t>(a). After setting the temperature to a certain value, the PCM device is RESET and the evolution of the low-field resistance </w:t>
      </w:r>
      <w:r w:rsidRPr="001D6094">
        <w:rPr>
          <w:rFonts w:ascii="inherit" w:eastAsia="Times New Roman" w:hAnsi="inherit" w:cs="Segoe UI"/>
          <w:i/>
          <w:iCs/>
          <w:color w:val="333333"/>
          <w:sz w:val="24"/>
          <w:szCs w:val="24"/>
        </w:rPr>
        <w:t>R</w:t>
      </w:r>
      <w:r w:rsidRPr="001D6094">
        <w:rPr>
          <w:rFonts w:ascii="Segoe UI" w:eastAsia="Times New Roman" w:hAnsi="Segoe UI" w:cs="Segoe UI"/>
          <w:color w:val="333333"/>
          <w:sz w:val="24"/>
          <w:szCs w:val="24"/>
        </w:rPr>
        <w:t> is monitored. It can be observed that the slope of log(</w:t>
      </w:r>
      <w:r w:rsidRPr="001D6094">
        <w:rPr>
          <w:rFonts w:ascii="inherit" w:eastAsia="Times New Roman" w:hAnsi="inherit" w:cs="Segoe UI"/>
          <w:i/>
          <w:iCs/>
          <w:color w:val="333333"/>
          <w:sz w:val="24"/>
          <w:szCs w:val="24"/>
        </w:rPr>
        <w:t>R</w:t>
      </w:r>
      <w:r w:rsidRPr="001D6094">
        <w:rPr>
          <w:rFonts w:ascii="Segoe UI" w:eastAsia="Times New Roman" w:hAnsi="Segoe UI" w:cs="Segoe UI"/>
          <w:color w:val="333333"/>
          <w:sz w:val="24"/>
          <w:szCs w:val="24"/>
        </w:rPr>
        <w:t xml:space="preserve">) versus </w:t>
      </w:r>
      <w:proofErr w:type="gramStart"/>
      <w:r w:rsidRPr="001D6094">
        <w:rPr>
          <w:rFonts w:ascii="Segoe UI" w:eastAsia="Times New Roman" w:hAnsi="Segoe UI" w:cs="Segoe UI"/>
          <w:color w:val="333333"/>
          <w:sz w:val="24"/>
          <w:szCs w:val="24"/>
        </w:rPr>
        <w:t>log(</w:t>
      </w:r>
      <w:proofErr w:type="gramEnd"/>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is temperature independent in the experimentally accessible range of time [</w:t>
      </w:r>
      <w:hyperlink r:id="rId411" w:anchor="dab7794bib169" w:history="1">
        <w:r w:rsidRPr="001D6094">
          <w:rPr>
            <w:rFonts w:ascii="Segoe UI" w:eastAsia="Times New Roman" w:hAnsi="Segoe UI" w:cs="Segoe UI"/>
            <w:color w:val="006EB2"/>
            <w:sz w:val="24"/>
            <w:szCs w:val="24"/>
            <w:u w:val="single"/>
          </w:rPr>
          <w:t>169</w:t>
        </w:r>
      </w:hyperlink>
      <w:r w:rsidRPr="001D6094">
        <w:rPr>
          <w:rFonts w:ascii="Segoe UI" w:eastAsia="Times New Roman" w:hAnsi="Segoe UI" w:cs="Segoe UI"/>
          <w:color w:val="333333"/>
          <w:sz w:val="24"/>
          <w:szCs w:val="24"/>
        </w:rPr>
        <w:t>, </w:t>
      </w:r>
      <w:hyperlink r:id="rId412" w:anchor="dab7794bib182" w:history="1">
        <w:r w:rsidRPr="001D6094">
          <w:rPr>
            <w:rFonts w:ascii="Segoe UI" w:eastAsia="Times New Roman" w:hAnsi="Segoe UI" w:cs="Segoe UI"/>
            <w:color w:val="006EB2"/>
            <w:sz w:val="24"/>
            <w:szCs w:val="24"/>
            <w:u w:val="single"/>
          </w:rPr>
          <w:t>182</w:t>
        </w:r>
      </w:hyperlink>
      <w:r w:rsidRPr="001D6094">
        <w:rPr>
          <w:rFonts w:ascii="Segoe UI" w:eastAsia="Times New Roman" w:hAnsi="Segoe UI" w:cs="Segoe UI"/>
          <w:color w:val="333333"/>
          <w:sz w:val="24"/>
          <w:szCs w:val="24"/>
        </w:rPr>
        <w:t>, </w:t>
      </w:r>
      <w:hyperlink r:id="rId413" w:anchor="dab7794bib184" w:history="1">
        <w:r w:rsidRPr="001D6094">
          <w:rPr>
            <w:rFonts w:ascii="Segoe UI" w:eastAsia="Times New Roman" w:hAnsi="Segoe UI" w:cs="Segoe UI"/>
            <w:color w:val="006EB2"/>
            <w:sz w:val="24"/>
            <w:szCs w:val="24"/>
            <w:u w:val="single"/>
          </w:rPr>
          <w:t>184</w:t>
        </w:r>
      </w:hyperlink>
      <w:r w:rsidRPr="001D6094">
        <w:rPr>
          <w:rFonts w:ascii="Segoe UI" w:eastAsia="Times New Roman" w:hAnsi="Segoe UI" w:cs="Segoe UI"/>
          <w:color w:val="333333"/>
          <w:sz w:val="24"/>
          <w:szCs w:val="24"/>
        </w:rPr>
        <w:t>]. However, when the ambient temperature is varied during the resistance measurement, reversible as well as irreversible effects of temperature on electrical transport occur upon drift, because structural relaxation is accelerated at higher temperatures [</w:t>
      </w:r>
      <w:hyperlink r:id="rId414" w:anchor="dab7794bib169" w:history="1">
        <w:r w:rsidRPr="001D6094">
          <w:rPr>
            <w:rFonts w:ascii="Segoe UI" w:eastAsia="Times New Roman" w:hAnsi="Segoe UI" w:cs="Segoe UI"/>
            <w:color w:val="006EB2"/>
            <w:sz w:val="24"/>
            <w:szCs w:val="24"/>
            <w:u w:val="single"/>
          </w:rPr>
          <w:t>169</w:t>
        </w:r>
      </w:hyperlink>
      <w:r w:rsidRPr="001D6094">
        <w:rPr>
          <w:rFonts w:ascii="Segoe UI" w:eastAsia="Times New Roman" w:hAnsi="Segoe UI" w:cs="Segoe UI"/>
          <w:color w:val="333333"/>
          <w:sz w:val="24"/>
          <w:szCs w:val="24"/>
        </w:rPr>
        <w:t>, </w:t>
      </w:r>
      <w:hyperlink r:id="rId415" w:anchor="dab7794bib180" w:history="1">
        <w:r w:rsidRPr="001D6094">
          <w:rPr>
            <w:rFonts w:ascii="Segoe UI" w:eastAsia="Times New Roman" w:hAnsi="Segoe UI" w:cs="Segoe UI"/>
            <w:color w:val="006EB2"/>
            <w:sz w:val="24"/>
            <w:szCs w:val="24"/>
            <w:u w:val="single"/>
          </w:rPr>
          <w:t>180</w:t>
        </w:r>
      </w:hyperlink>
      <w:r w:rsidRPr="001D6094">
        <w:rPr>
          <w:rFonts w:ascii="Segoe UI" w:eastAsia="Times New Roman" w:hAnsi="Segoe UI" w:cs="Segoe UI"/>
          <w:color w:val="333333"/>
          <w:sz w:val="24"/>
          <w:szCs w:val="24"/>
        </w:rPr>
        <w:t>, </w:t>
      </w:r>
      <w:hyperlink r:id="rId416" w:anchor="dab7794bib181" w:history="1">
        <w:r w:rsidRPr="001D6094">
          <w:rPr>
            <w:rFonts w:ascii="Segoe UI" w:eastAsia="Times New Roman" w:hAnsi="Segoe UI" w:cs="Segoe UI"/>
            <w:color w:val="006EB2"/>
            <w:sz w:val="24"/>
            <w:szCs w:val="24"/>
            <w:u w:val="single"/>
          </w:rPr>
          <w:t>181</w:t>
        </w:r>
      </w:hyperlink>
      <w:r w:rsidRPr="001D6094">
        <w:rPr>
          <w:rFonts w:ascii="Segoe UI" w:eastAsia="Times New Roman" w:hAnsi="Segoe UI" w:cs="Segoe UI"/>
          <w:color w:val="333333"/>
          <w:sz w:val="24"/>
          <w:szCs w:val="24"/>
        </w:rPr>
        <w:t>]. An experiment showing the low-field resistance variation of a PCM device after RESET during the application of a time-varying temperature profile is presented in figure </w:t>
      </w:r>
      <w:hyperlink r:id="rId417" w:anchor="dab7794f16" w:history="1">
        <w:r w:rsidRPr="001D6094">
          <w:rPr>
            <w:rFonts w:ascii="Segoe UI" w:eastAsia="Times New Roman" w:hAnsi="Segoe UI" w:cs="Segoe UI"/>
            <w:color w:val="006EB2"/>
            <w:sz w:val="24"/>
            <w:szCs w:val="24"/>
            <w:u w:val="single"/>
          </w:rPr>
          <w:t>16</w:t>
        </w:r>
      </w:hyperlink>
      <w:r w:rsidRPr="001D6094">
        <w:rPr>
          <w:rFonts w:ascii="Segoe UI" w:eastAsia="Times New Roman" w:hAnsi="Segoe UI" w:cs="Segoe UI"/>
          <w:color w:val="333333"/>
          <w:sz w:val="24"/>
          <w:szCs w:val="24"/>
        </w:rPr>
        <w:t>(b). When the temperature increases above room temperature, the relaxation is accelerated. Therefore, when the device is brought back to room temperature, its resistance becomes higher than if it would have stayed at room temperature for the entire duration of the experiment, and it stops increasing because of the preceding annealing at higher temperature.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9525" cy="9525"/>
            <wp:effectExtent l="0" t="0" r="0" b="0"/>
            <wp:docPr id="96" name="Picture 96" descr="Fig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igure 16."/>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line="240" w:lineRule="auto"/>
        <w:jc w:val="center"/>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 Zoom </w:t>
      </w:r>
      <w:proofErr w:type="gramStart"/>
      <w:r w:rsidRPr="001D6094">
        <w:rPr>
          <w:rFonts w:ascii="Segoe UI" w:eastAsia="Times New Roman" w:hAnsi="Segoe UI" w:cs="Segoe UI"/>
          <w:color w:val="333333"/>
          <w:sz w:val="24"/>
          <w:szCs w:val="24"/>
        </w:rPr>
        <w:t>In Zoom Out</w:t>
      </w:r>
      <w:proofErr w:type="gramEnd"/>
      <w:r w:rsidRPr="001D6094">
        <w:rPr>
          <w:rFonts w:ascii="Segoe UI" w:eastAsia="Times New Roman" w:hAnsi="Segoe UI" w:cs="Segoe UI"/>
          <w:color w:val="333333"/>
          <w:sz w:val="24"/>
          <w:szCs w:val="24"/>
        </w:rPr>
        <w:t> Reset image size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inherit" w:eastAsia="Times New Roman" w:hAnsi="inherit" w:cs="Segoe UI"/>
          <w:b/>
          <w:bCs/>
          <w:color w:val="333333"/>
          <w:sz w:val="24"/>
          <w:szCs w:val="24"/>
        </w:rPr>
        <w:t>Figure 16.</w:t>
      </w:r>
      <w:proofErr w:type="gramEnd"/>
      <w:r w:rsidRPr="001D6094">
        <w:rPr>
          <w:rFonts w:ascii="Segoe UI" w:eastAsia="Times New Roman" w:hAnsi="Segoe UI" w:cs="Segoe UI"/>
          <w:color w:val="333333"/>
          <w:sz w:val="24"/>
          <w:szCs w:val="24"/>
        </w:rPr>
        <w:t xml:space="preserve"> (a) Low-field resistance </w:t>
      </w:r>
      <w:proofErr w:type="gramStart"/>
      <w:r w:rsidRPr="001D6094">
        <w:rPr>
          <w:rFonts w:ascii="Segoe UI" w:eastAsia="Times New Roman" w:hAnsi="Segoe UI" w:cs="Segoe UI"/>
          <w:color w:val="333333"/>
          <w:sz w:val="24"/>
          <w:szCs w:val="24"/>
        </w:rPr>
        <w:t>drift</w:t>
      </w:r>
      <w:proofErr w:type="gramEnd"/>
      <w:r w:rsidRPr="001D6094">
        <w:rPr>
          <w:rFonts w:ascii="Segoe UI" w:eastAsia="Times New Roman" w:hAnsi="Segoe UI" w:cs="Segoe UI"/>
          <w:color w:val="333333"/>
          <w:sz w:val="24"/>
          <w:szCs w:val="24"/>
        </w:rPr>
        <w:t xml:space="preserve"> of a PCM device in the RESET state at various ambient temperatures. (b) Low-field resistance </w:t>
      </w:r>
      <w:proofErr w:type="gramStart"/>
      <w:r w:rsidRPr="001D6094">
        <w:rPr>
          <w:rFonts w:ascii="Segoe UI" w:eastAsia="Times New Roman" w:hAnsi="Segoe UI" w:cs="Segoe UI"/>
          <w:color w:val="333333"/>
          <w:sz w:val="24"/>
          <w:szCs w:val="24"/>
        </w:rPr>
        <w:t>drift</w:t>
      </w:r>
      <w:proofErr w:type="gramEnd"/>
      <w:r w:rsidRPr="001D6094">
        <w:rPr>
          <w:rFonts w:ascii="Segoe UI" w:eastAsia="Times New Roman" w:hAnsi="Segoe UI" w:cs="Segoe UI"/>
          <w:color w:val="333333"/>
          <w:sz w:val="24"/>
          <w:szCs w:val="24"/>
        </w:rPr>
        <w:t xml:space="preserve"> of a PCM device in the RESET state (bottom) upon the application of a time-varying temperature profile (top). The simulations are performed with the collective relaxation model presented in [</w:t>
      </w:r>
      <w:hyperlink r:id="rId418" w:anchor="dab7794bib169" w:history="1">
        <w:r w:rsidRPr="001D6094">
          <w:rPr>
            <w:rFonts w:ascii="Segoe UI" w:eastAsia="Times New Roman" w:hAnsi="Segoe UI" w:cs="Segoe UI"/>
            <w:color w:val="006EB2"/>
            <w:sz w:val="24"/>
            <w:szCs w:val="24"/>
            <w:u w:val="single"/>
          </w:rPr>
          <w:t>169</w:t>
        </w:r>
      </w:hyperlink>
      <w:r w:rsidRPr="001D6094">
        <w:rPr>
          <w:rFonts w:ascii="Segoe UI" w:eastAsia="Times New Roman" w:hAnsi="Segoe UI" w:cs="Segoe UI"/>
          <w:color w:val="333333"/>
          <w:sz w:val="24"/>
          <w:szCs w:val="24"/>
        </w:rPr>
        <w:t xml:space="preserve">]. </w:t>
      </w:r>
      <w:proofErr w:type="gramStart"/>
      <w:r w:rsidRPr="001D6094">
        <w:rPr>
          <w:rFonts w:ascii="Segoe UI" w:eastAsia="Times New Roman" w:hAnsi="Segoe UI" w:cs="Segoe UI"/>
          <w:color w:val="333333"/>
          <w:sz w:val="24"/>
          <w:szCs w:val="24"/>
        </w:rPr>
        <w:t>Data from [</w:t>
      </w:r>
      <w:hyperlink r:id="rId419" w:anchor="dab7794bib169" w:history="1">
        <w:r w:rsidRPr="001D6094">
          <w:rPr>
            <w:rFonts w:ascii="Segoe UI" w:eastAsia="Times New Roman" w:hAnsi="Segoe UI" w:cs="Segoe UI"/>
            <w:color w:val="006EB2"/>
            <w:sz w:val="24"/>
            <w:szCs w:val="24"/>
            <w:u w:val="single"/>
          </w:rPr>
          <w:t>169</w:t>
        </w:r>
      </w:hyperlink>
      <w:r w:rsidRPr="001D6094">
        <w:rPr>
          <w:rFonts w:ascii="Segoe UI" w:eastAsia="Times New Roman" w:hAnsi="Segoe UI" w:cs="Segoe UI"/>
          <w:color w:val="333333"/>
          <w:sz w:val="24"/>
          <w:szCs w:val="24"/>
        </w:rPr>
        <w:t>].</w:t>
      </w:r>
      <w:proofErr w:type="gramEnd"/>
      <w:r w:rsidRPr="001D6094">
        <w:rPr>
          <w:rFonts w:ascii="Segoe UI" w:eastAsia="Times New Roman" w:hAnsi="Segoe UI" w:cs="Segoe UI"/>
          <w:color w:val="333333"/>
          <w:sz w:val="24"/>
          <w:szCs w:val="24"/>
        </w:rPr>
        <w:t xml:space="preserve"> </w:t>
      </w:r>
      <w:proofErr w:type="gramStart"/>
      <w:r w:rsidRPr="001D6094">
        <w:rPr>
          <w:rFonts w:ascii="Segoe UI" w:eastAsia="Times New Roman" w:hAnsi="Segoe UI" w:cs="Segoe UI"/>
          <w:color w:val="333333"/>
          <w:sz w:val="24"/>
          <w:szCs w:val="24"/>
        </w:rPr>
        <w:t>Reproduced from [</w:t>
      </w:r>
      <w:hyperlink r:id="rId420" w:anchor="dab7794bib169" w:history="1">
        <w:r w:rsidRPr="001D6094">
          <w:rPr>
            <w:rFonts w:ascii="Segoe UI" w:eastAsia="Times New Roman" w:hAnsi="Segoe UI" w:cs="Segoe UI"/>
            <w:color w:val="006EB2"/>
            <w:sz w:val="24"/>
            <w:szCs w:val="24"/>
            <w:u w:val="single"/>
          </w:rPr>
          <w:t>169</w:t>
        </w:r>
      </w:hyperlink>
      <w:r w:rsidRPr="001D6094">
        <w:rPr>
          <w:rFonts w:ascii="Segoe UI" w:eastAsia="Times New Roman" w:hAnsi="Segoe UI" w:cs="Segoe UI"/>
          <w:color w:val="333333"/>
          <w:sz w:val="24"/>
          <w:szCs w:val="24"/>
        </w:rPr>
        <w:t>].</w:t>
      </w:r>
      <w:proofErr w:type="gramEnd"/>
      <w:r w:rsidRPr="001D6094">
        <w:rPr>
          <w:rFonts w:ascii="Segoe UI" w:eastAsia="Times New Roman" w:hAnsi="Segoe UI" w:cs="Segoe UI"/>
          <w:color w:val="333333"/>
          <w:sz w:val="24"/>
          <w:szCs w:val="24"/>
        </w:rPr>
        <w:t> </w:t>
      </w:r>
      <w:hyperlink r:id="rId421" w:tgtFrame="_blank" w:history="1">
        <w:r w:rsidRPr="001D6094">
          <w:rPr>
            <w:rFonts w:ascii="Segoe UI" w:eastAsia="Times New Roman" w:hAnsi="Segoe UI" w:cs="Segoe UI"/>
            <w:color w:val="006EB2"/>
            <w:sz w:val="24"/>
            <w:szCs w:val="24"/>
            <w:u w:val="single"/>
          </w:rPr>
          <w:t>CC BY 4.0</w:t>
        </w:r>
      </w:hyperlink>
      <w:r w:rsidRPr="001D6094">
        <w:rPr>
          <w:rFonts w:ascii="Segoe UI" w:eastAsia="Times New Roman" w:hAnsi="Segoe UI" w:cs="Segoe UI"/>
          <w:color w:val="333333"/>
          <w:sz w:val="24"/>
          <w:szCs w:val="24"/>
        </w:rPr>
        <w:t>.</w:t>
      </w:r>
    </w:p>
    <w:p w:rsidR="001D6094" w:rsidRPr="001D6094" w:rsidRDefault="001D6094" w:rsidP="001D6094">
      <w:pPr>
        <w:spacing w:after="12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Download figure: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hyperlink r:id="rId422" w:history="1">
        <w:r w:rsidRPr="001D6094">
          <w:rPr>
            <w:rFonts w:ascii="inherit" w:eastAsia="Times New Roman" w:hAnsi="inherit" w:cs="Segoe UI"/>
            <w:color w:val="006EB2"/>
            <w:sz w:val="24"/>
            <w:szCs w:val="24"/>
            <w:u w:val="single"/>
          </w:rPr>
          <w:t> Standard image</w:t>
        </w:r>
      </w:hyperlink>
      <w:hyperlink r:id="rId423" w:history="1">
        <w:r w:rsidRPr="001D6094">
          <w:rPr>
            <w:rFonts w:ascii="inherit" w:eastAsia="Times New Roman" w:hAnsi="inherit" w:cs="Segoe UI"/>
            <w:color w:val="006EB2"/>
            <w:sz w:val="24"/>
            <w:szCs w:val="24"/>
            <w:u w:val="single"/>
          </w:rPr>
          <w:t> High-resolution image</w:t>
        </w:r>
      </w:hyperlink>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The dependencies of the resistance on time and temperature from experimental measurements reported in figure </w:t>
      </w:r>
      <w:hyperlink r:id="rId424" w:anchor="dab7794f16" w:history="1">
        <w:r w:rsidRPr="001D6094">
          <w:rPr>
            <w:rFonts w:ascii="Segoe UI" w:eastAsia="Times New Roman" w:hAnsi="Segoe UI" w:cs="Segoe UI"/>
            <w:color w:val="006EB2"/>
            <w:sz w:val="24"/>
            <w:szCs w:val="24"/>
            <w:u w:val="single"/>
          </w:rPr>
          <w:t>16</w:t>
        </w:r>
      </w:hyperlink>
      <w:r w:rsidRPr="001D6094">
        <w:rPr>
          <w:rFonts w:ascii="Segoe UI" w:eastAsia="Times New Roman" w:hAnsi="Segoe UI" w:cs="Segoe UI"/>
          <w:color w:val="333333"/>
          <w:sz w:val="24"/>
          <w:szCs w:val="24"/>
        </w:rPr>
        <w:t> can be equally well captured by both the collective relaxation model [</w:t>
      </w:r>
      <w:hyperlink r:id="rId425" w:anchor="dab7794bib169" w:history="1">
        <w:r w:rsidRPr="001D6094">
          <w:rPr>
            <w:rFonts w:ascii="Segoe UI" w:eastAsia="Times New Roman" w:hAnsi="Segoe UI" w:cs="Segoe UI"/>
            <w:color w:val="006EB2"/>
            <w:sz w:val="24"/>
            <w:szCs w:val="24"/>
            <w:u w:val="single"/>
          </w:rPr>
          <w:t>169</w:t>
        </w:r>
      </w:hyperlink>
      <w:r w:rsidRPr="001D6094">
        <w:rPr>
          <w:rFonts w:ascii="Segoe UI" w:eastAsia="Times New Roman" w:hAnsi="Segoe UI" w:cs="Segoe UI"/>
          <w:color w:val="333333"/>
          <w:sz w:val="24"/>
          <w:szCs w:val="24"/>
        </w:rPr>
        <w:t>] (as shown in figure </w:t>
      </w:r>
      <w:hyperlink r:id="rId426" w:anchor="dab7794f16" w:history="1">
        <w:r w:rsidRPr="001D6094">
          <w:rPr>
            <w:rFonts w:ascii="Segoe UI" w:eastAsia="Times New Roman" w:hAnsi="Segoe UI" w:cs="Segoe UI"/>
            <w:color w:val="006EB2"/>
            <w:sz w:val="24"/>
            <w:szCs w:val="24"/>
            <w:u w:val="single"/>
          </w:rPr>
          <w:t>16</w:t>
        </w:r>
      </w:hyperlink>
      <w:r w:rsidRPr="001D6094">
        <w:rPr>
          <w:rFonts w:ascii="Segoe UI" w:eastAsia="Times New Roman" w:hAnsi="Segoe UI" w:cs="Segoe UI"/>
          <w:color w:val="333333"/>
          <w:sz w:val="24"/>
          <w:szCs w:val="24"/>
        </w:rPr>
        <w:t>) and the two-state model for relaxation based on Gibbs approach [</w:t>
      </w:r>
      <w:hyperlink r:id="rId427" w:anchor="dab7794bib176" w:history="1">
        <w:r w:rsidRPr="001D6094">
          <w:rPr>
            <w:rFonts w:ascii="Segoe UI" w:eastAsia="Times New Roman" w:hAnsi="Segoe UI" w:cs="Segoe UI"/>
            <w:color w:val="006EB2"/>
            <w:sz w:val="24"/>
            <w:szCs w:val="24"/>
            <w:u w:val="single"/>
          </w:rPr>
          <w:t>176</w:t>
        </w:r>
      </w:hyperlink>
      <w:r w:rsidRPr="001D6094">
        <w:rPr>
          <w:rFonts w:ascii="Segoe UI" w:eastAsia="Times New Roman" w:hAnsi="Segoe UI" w:cs="Segoe UI"/>
          <w:color w:val="333333"/>
          <w:sz w:val="24"/>
          <w:szCs w:val="24"/>
        </w:rPr>
        <w:t>]. With Gibbs approach, the activation energy spectrum for the relaxation of defects must be constructed to be sufficiently wide and flat (over &gt; 1 </w:t>
      </w:r>
      <w:proofErr w:type="spellStart"/>
      <w:r w:rsidRPr="001D6094">
        <w:rPr>
          <w:rFonts w:ascii="Segoe UI" w:eastAsia="Times New Roman" w:hAnsi="Segoe UI" w:cs="Segoe UI"/>
          <w:color w:val="333333"/>
          <w:sz w:val="24"/>
          <w:szCs w:val="24"/>
        </w:rPr>
        <w:t>eV</w:t>
      </w:r>
      <w:proofErr w:type="spellEnd"/>
      <w:r w:rsidRPr="001D6094">
        <w:rPr>
          <w:rFonts w:ascii="Segoe UI" w:eastAsia="Times New Roman" w:hAnsi="Segoe UI" w:cs="Segoe UI"/>
          <w:color w:val="333333"/>
          <w:sz w:val="24"/>
          <w:szCs w:val="24"/>
        </w:rPr>
        <w:t xml:space="preserve"> range), such that the deviation from a log-law occurs in a range that is not experimentally accessible. As of now, it is not possible to discriminate between the two models from existing experimental resistance drift data. We hope that in the future molecular dynamics simulations will be able to provide reasonable estimates for activation energy spectra that will constrain the Gibbs model sufficiently to resolve this question. Other independent relaxation data not related to electrical transport, such as differential scanning </w:t>
      </w:r>
      <w:proofErr w:type="spellStart"/>
      <w:r w:rsidRPr="001D6094">
        <w:rPr>
          <w:rFonts w:ascii="Segoe UI" w:eastAsia="Times New Roman" w:hAnsi="Segoe UI" w:cs="Segoe UI"/>
          <w:color w:val="333333"/>
          <w:sz w:val="24"/>
          <w:szCs w:val="24"/>
        </w:rPr>
        <w:t>calorimetry</w:t>
      </w:r>
      <w:proofErr w:type="spellEnd"/>
      <w:r w:rsidRPr="001D6094">
        <w:rPr>
          <w:rFonts w:ascii="Segoe UI" w:eastAsia="Times New Roman" w:hAnsi="Segoe UI" w:cs="Segoe UI"/>
          <w:color w:val="333333"/>
          <w:sz w:val="24"/>
          <w:szCs w:val="24"/>
        </w:rPr>
        <w:t xml:space="preserve"> or shear modulus data as a function of relaxation [</w:t>
      </w:r>
      <w:hyperlink r:id="rId428" w:anchor="dab7794bib187" w:history="1">
        <w:r w:rsidRPr="001D6094">
          <w:rPr>
            <w:rFonts w:ascii="Segoe UI" w:eastAsia="Times New Roman" w:hAnsi="Segoe UI" w:cs="Segoe UI"/>
            <w:color w:val="006EB2"/>
            <w:sz w:val="24"/>
            <w:szCs w:val="24"/>
            <w:u w:val="single"/>
          </w:rPr>
          <w:t>187</w:t>
        </w:r>
      </w:hyperlink>
      <w:r w:rsidRPr="001D6094">
        <w:rPr>
          <w:rFonts w:ascii="Segoe UI" w:eastAsia="Times New Roman" w:hAnsi="Segoe UI" w:cs="Segoe UI"/>
          <w:color w:val="333333"/>
          <w:sz w:val="24"/>
          <w:szCs w:val="24"/>
        </w:rPr>
        <w:t>], could also provide additional insights into the relaxation processes.</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Besides the low-field resistance, many other observable parameters in PCM depend on structural relaxation. One widely reported observation is that the slope of </w:t>
      </w:r>
      <w:proofErr w:type="gramStart"/>
      <w:r w:rsidRPr="001D6094">
        <w:rPr>
          <w:rFonts w:ascii="Segoe UI" w:eastAsia="Times New Roman" w:hAnsi="Segoe UI" w:cs="Segoe UI"/>
          <w:color w:val="333333"/>
          <w:sz w:val="24"/>
          <w:szCs w:val="24"/>
        </w:rPr>
        <w:t>log(</w:t>
      </w:r>
      <w:proofErr w:type="gramEnd"/>
      <w:r w:rsidRPr="001D6094">
        <w:rPr>
          <w:rFonts w:ascii="inherit" w:eastAsia="Times New Roman" w:hAnsi="inherit" w:cs="Segoe UI"/>
          <w:i/>
          <w:iCs/>
          <w:color w:val="333333"/>
          <w:sz w:val="24"/>
          <w:szCs w:val="24"/>
        </w:rPr>
        <w:t>I</w:t>
      </w:r>
      <w:r w:rsidRPr="001D6094">
        <w:rPr>
          <w:rFonts w:ascii="Segoe UI" w:eastAsia="Times New Roman" w:hAnsi="Segoe UI" w:cs="Segoe UI"/>
          <w:color w:val="333333"/>
          <w:sz w:val="24"/>
          <w:szCs w:val="24"/>
        </w:rPr>
        <w:t xml:space="preserve">) </w:t>
      </w:r>
      <w:r w:rsidRPr="001D6094">
        <w:rPr>
          <w:rFonts w:ascii="Segoe UI" w:eastAsia="Times New Roman" w:hAnsi="Segoe UI" w:cs="Segoe UI"/>
          <w:color w:val="333333"/>
          <w:sz w:val="24"/>
          <w:szCs w:val="24"/>
        </w:rPr>
        <w:lastRenderedPageBreak/>
        <w:t>versus </w:t>
      </w:r>
      <w:r w:rsidRPr="001D6094">
        <w:rPr>
          <w:rFonts w:ascii="inherit" w:eastAsia="Times New Roman" w:hAnsi="inherit" w:cs="Segoe UI"/>
          <w:i/>
          <w:iCs/>
          <w:color w:val="333333"/>
          <w:sz w:val="24"/>
          <w:szCs w:val="24"/>
        </w:rPr>
        <w:t>V</w:t>
      </w:r>
      <w:r w:rsidRPr="001D6094">
        <w:rPr>
          <w:rFonts w:ascii="Segoe UI" w:eastAsia="Times New Roman" w:hAnsi="Segoe UI" w:cs="Segoe UI"/>
          <w:color w:val="333333"/>
          <w:sz w:val="24"/>
          <w:szCs w:val="24"/>
        </w:rPr>
        <w:t> in the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characteristic increases with drift [</w:t>
      </w:r>
      <w:hyperlink r:id="rId429" w:anchor="dab7794bib169" w:history="1">
        <w:r w:rsidRPr="001D6094">
          <w:rPr>
            <w:rFonts w:ascii="Segoe UI" w:eastAsia="Times New Roman" w:hAnsi="Segoe UI" w:cs="Segoe UI"/>
            <w:color w:val="006EB2"/>
            <w:sz w:val="24"/>
            <w:szCs w:val="24"/>
            <w:u w:val="single"/>
          </w:rPr>
          <w:t>169</w:t>
        </w:r>
      </w:hyperlink>
      <w:r w:rsidRPr="001D6094">
        <w:rPr>
          <w:rFonts w:ascii="Segoe UI" w:eastAsia="Times New Roman" w:hAnsi="Segoe UI" w:cs="Segoe UI"/>
          <w:color w:val="333333"/>
          <w:sz w:val="24"/>
          <w:szCs w:val="24"/>
        </w:rPr>
        <w:t>, </w:t>
      </w:r>
      <w:hyperlink r:id="rId430" w:anchor="dab7794bib175" w:history="1">
        <w:r w:rsidRPr="001D6094">
          <w:rPr>
            <w:rFonts w:ascii="Segoe UI" w:eastAsia="Times New Roman" w:hAnsi="Segoe UI" w:cs="Segoe UI"/>
            <w:color w:val="006EB2"/>
            <w:sz w:val="24"/>
            <w:szCs w:val="24"/>
            <w:u w:val="single"/>
          </w:rPr>
          <w:t>175</w:t>
        </w:r>
      </w:hyperlink>
      <w:r w:rsidRPr="001D6094">
        <w:rPr>
          <w:rFonts w:ascii="Segoe UI" w:eastAsia="Times New Roman" w:hAnsi="Segoe UI" w:cs="Segoe UI"/>
          <w:color w:val="333333"/>
          <w:sz w:val="24"/>
          <w:szCs w:val="24"/>
        </w:rPr>
        <w:t>]. This has been explained by an increase of the inter-center distance </w:t>
      </w:r>
      <w:r w:rsidRPr="001D6094">
        <w:rPr>
          <w:rFonts w:ascii="inherit" w:eastAsia="Times New Roman" w:hAnsi="inherit" w:cs="Segoe UI"/>
          <w:i/>
          <w:iCs/>
          <w:color w:val="333333"/>
          <w:sz w:val="24"/>
          <w:szCs w:val="24"/>
        </w:rPr>
        <w:t>s</w:t>
      </w:r>
      <w:r w:rsidRPr="001D6094">
        <w:rPr>
          <w:rFonts w:ascii="Segoe UI" w:eastAsia="Times New Roman" w:hAnsi="Segoe UI" w:cs="Segoe UI"/>
          <w:color w:val="333333"/>
          <w:sz w:val="24"/>
          <w:szCs w:val="24"/>
        </w:rPr>
        <w:t> in the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model with drift due to the annealing of defects [</w:t>
      </w:r>
      <w:hyperlink r:id="rId431" w:anchor="dab7794bib169" w:history="1">
        <w:r w:rsidRPr="001D6094">
          <w:rPr>
            <w:rFonts w:ascii="Segoe UI" w:eastAsia="Times New Roman" w:hAnsi="Segoe UI" w:cs="Segoe UI"/>
            <w:color w:val="006EB2"/>
            <w:sz w:val="24"/>
            <w:szCs w:val="24"/>
            <w:u w:val="single"/>
          </w:rPr>
          <w:t>169</w:t>
        </w:r>
      </w:hyperlink>
      <w:r w:rsidRPr="001D6094">
        <w:rPr>
          <w:rFonts w:ascii="Segoe UI" w:eastAsia="Times New Roman" w:hAnsi="Segoe UI" w:cs="Segoe UI"/>
          <w:color w:val="333333"/>
          <w:sz w:val="24"/>
          <w:szCs w:val="24"/>
        </w:rPr>
        <w:t>, </w:t>
      </w:r>
      <w:hyperlink r:id="rId432" w:anchor="dab7794bib175" w:history="1">
        <w:r w:rsidRPr="001D6094">
          <w:rPr>
            <w:rFonts w:ascii="Segoe UI" w:eastAsia="Times New Roman" w:hAnsi="Segoe UI" w:cs="Segoe UI"/>
            <w:color w:val="006EB2"/>
            <w:sz w:val="24"/>
            <w:szCs w:val="24"/>
            <w:u w:val="single"/>
          </w:rPr>
          <w:t>175</w:t>
        </w:r>
      </w:hyperlink>
      <w:r w:rsidRPr="001D6094">
        <w:rPr>
          <w:rFonts w:ascii="Segoe UI" w:eastAsia="Times New Roman" w:hAnsi="Segoe UI" w:cs="Segoe UI"/>
          <w:color w:val="333333"/>
          <w:sz w:val="24"/>
          <w:szCs w:val="24"/>
        </w:rPr>
        <w:t xml:space="preserve">]. Another important parameter that changes upon drift is the threshold voltage, which has been shown to increase fairly linearly as a function of </w:t>
      </w:r>
      <w:proofErr w:type="gramStart"/>
      <w:r w:rsidRPr="001D6094">
        <w:rPr>
          <w:rFonts w:ascii="Segoe UI" w:eastAsia="Times New Roman" w:hAnsi="Segoe UI" w:cs="Segoe UI"/>
          <w:color w:val="333333"/>
          <w:sz w:val="24"/>
          <w:szCs w:val="24"/>
        </w:rPr>
        <w:t>log(</w:t>
      </w:r>
      <w:proofErr w:type="gramEnd"/>
      <w:r w:rsidRPr="001D6094">
        <w:rPr>
          <w:rFonts w:ascii="inherit" w:eastAsia="Times New Roman" w:hAnsi="inherit" w:cs="Segoe UI"/>
          <w:i/>
          <w:iCs/>
          <w:color w:val="333333"/>
          <w:sz w:val="24"/>
          <w:szCs w:val="24"/>
        </w:rPr>
        <w:t>t</w:t>
      </w:r>
      <w:r w:rsidRPr="001D6094">
        <w:rPr>
          <w:rFonts w:ascii="Segoe UI" w:eastAsia="Times New Roman" w:hAnsi="Segoe UI" w:cs="Segoe UI"/>
          <w:color w:val="333333"/>
          <w:sz w:val="24"/>
          <w:szCs w:val="24"/>
        </w:rPr>
        <w:t>) [</w:t>
      </w:r>
      <w:hyperlink r:id="rId433" w:anchor="dab7794bib101" w:history="1">
        <w:r w:rsidRPr="001D6094">
          <w:rPr>
            <w:rFonts w:ascii="Segoe UI" w:eastAsia="Times New Roman" w:hAnsi="Segoe UI" w:cs="Segoe UI"/>
            <w:color w:val="006EB2"/>
            <w:sz w:val="24"/>
            <w:szCs w:val="24"/>
            <w:u w:val="single"/>
          </w:rPr>
          <w:t>101</w:t>
        </w:r>
      </w:hyperlink>
      <w:r w:rsidRPr="001D6094">
        <w:rPr>
          <w:rFonts w:ascii="Segoe UI" w:eastAsia="Times New Roman" w:hAnsi="Segoe UI" w:cs="Segoe UI"/>
          <w:color w:val="333333"/>
          <w:sz w:val="24"/>
          <w:szCs w:val="24"/>
        </w:rPr>
        <w:t>, </w:t>
      </w:r>
      <w:hyperlink r:id="rId434" w:anchor="dab7794bib188" w:history="1">
        <w:r w:rsidRPr="001D6094">
          <w:rPr>
            <w:rFonts w:ascii="Segoe UI" w:eastAsia="Times New Roman" w:hAnsi="Segoe UI" w:cs="Segoe UI"/>
            <w:color w:val="006EB2"/>
            <w:sz w:val="24"/>
            <w:szCs w:val="24"/>
            <w:u w:val="single"/>
          </w:rPr>
          <w:t>188</w:t>
        </w:r>
      </w:hyperlink>
      <w:r w:rsidRPr="001D6094">
        <w:rPr>
          <w:rFonts w:ascii="Segoe UI" w:eastAsia="Times New Roman" w:hAnsi="Segoe UI" w:cs="Segoe UI"/>
          <w:color w:val="333333"/>
          <w:sz w:val="24"/>
          <w:szCs w:val="24"/>
        </w:rPr>
        <w:t>]. The changes of the threshold voltage upon drift could also be explained by a change in the activation energy for conduction </w:t>
      </w:r>
      <w:r w:rsidRPr="001D6094">
        <w:rPr>
          <w:rFonts w:ascii="inherit" w:eastAsia="Times New Roman" w:hAnsi="inherit" w:cs="Segoe UI"/>
          <w:i/>
          <w:iCs/>
          <w:color w:val="333333"/>
          <w:sz w:val="24"/>
          <w:szCs w:val="24"/>
        </w:rPr>
        <w:t>E</w:t>
      </w:r>
      <w:r w:rsidRPr="001D6094">
        <w:rPr>
          <w:rFonts w:ascii="inherit" w:eastAsia="Times New Roman" w:hAnsi="inherit" w:cs="Segoe UI"/>
          <w:i/>
          <w:iCs/>
          <w:color w:val="333333"/>
          <w:sz w:val="18"/>
        </w:rPr>
        <w:t>a</w:t>
      </w:r>
      <w:r w:rsidRPr="001D6094">
        <w:rPr>
          <w:rFonts w:ascii="Segoe UI" w:eastAsia="Times New Roman" w:hAnsi="Segoe UI" w:cs="Segoe UI"/>
          <w:color w:val="333333"/>
          <w:sz w:val="24"/>
          <w:szCs w:val="24"/>
        </w:rPr>
        <w:t>, assuming that the threshold voltage is related roughly linearly to </w:t>
      </w:r>
      <w:r w:rsidRPr="001D6094">
        <w:rPr>
          <w:rFonts w:ascii="inherit" w:eastAsia="Times New Roman" w:hAnsi="inherit" w:cs="Segoe UI"/>
          <w:i/>
          <w:iCs/>
          <w:color w:val="333333"/>
          <w:sz w:val="24"/>
          <w:szCs w:val="24"/>
        </w:rPr>
        <w:t>E</w:t>
      </w:r>
      <w:r w:rsidRPr="001D6094">
        <w:rPr>
          <w:rFonts w:ascii="inherit" w:eastAsia="Times New Roman" w:hAnsi="inherit" w:cs="Segoe UI"/>
          <w:i/>
          <w:iCs/>
          <w:color w:val="333333"/>
          <w:sz w:val="18"/>
        </w:rPr>
        <w:t>a</w:t>
      </w:r>
      <w:r w:rsidRPr="001D6094">
        <w:rPr>
          <w:rFonts w:ascii="Segoe UI" w:eastAsia="Times New Roman" w:hAnsi="Segoe UI" w:cs="Segoe UI"/>
          <w:color w:val="333333"/>
          <w:sz w:val="24"/>
          <w:szCs w:val="24"/>
        </w:rPr>
        <w:t> [</w:t>
      </w:r>
      <w:hyperlink r:id="rId435" w:anchor="dab7794bib101" w:history="1">
        <w:r w:rsidRPr="001D6094">
          <w:rPr>
            <w:rFonts w:ascii="Segoe UI" w:eastAsia="Times New Roman" w:hAnsi="Segoe UI" w:cs="Segoe UI"/>
            <w:color w:val="006EB2"/>
            <w:sz w:val="24"/>
            <w:szCs w:val="24"/>
            <w:u w:val="single"/>
          </w:rPr>
          <w:t>101</w:t>
        </w:r>
      </w:hyperlink>
      <w:r w:rsidRPr="001D6094">
        <w:rPr>
          <w:rFonts w:ascii="Segoe UI" w:eastAsia="Times New Roman" w:hAnsi="Segoe UI" w:cs="Segoe UI"/>
          <w:color w:val="333333"/>
          <w:sz w:val="24"/>
          <w:szCs w:val="24"/>
        </w:rPr>
        <w:t>, </w:t>
      </w:r>
      <w:hyperlink r:id="rId436" w:anchor="dab7794bib188" w:history="1">
        <w:r w:rsidRPr="001D6094">
          <w:rPr>
            <w:rFonts w:ascii="Segoe UI" w:eastAsia="Times New Roman" w:hAnsi="Segoe UI" w:cs="Segoe UI"/>
            <w:color w:val="006EB2"/>
            <w:sz w:val="24"/>
            <w:szCs w:val="24"/>
            <w:u w:val="single"/>
          </w:rPr>
          <w:t>188</w:t>
        </w:r>
      </w:hyperlink>
      <w:r w:rsidRPr="001D6094">
        <w:rPr>
          <w:rFonts w:ascii="Segoe UI" w:eastAsia="Times New Roman" w:hAnsi="Segoe UI" w:cs="Segoe UI"/>
          <w:color w:val="333333"/>
          <w:sz w:val="24"/>
          <w:szCs w:val="24"/>
        </w:rPr>
        <w:t>]. The viscosity has also been shown to increase with structural relaxation [</w:t>
      </w:r>
      <w:hyperlink r:id="rId437" w:anchor="dab7794bib189" w:history="1">
        <w:r w:rsidRPr="001D6094">
          <w:rPr>
            <w:rFonts w:ascii="Segoe UI" w:eastAsia="Times New Roman" w:hAnsi="Segoe UI" w:cs="Segoe UI"/>
            <w:color w:val="006EB2"/>
            <w:sz w:val="24"/>
            <w:szCs w:val="24"/>
            <w:u w:val="single"/>
          </w:rPr>
          <w:t>189</w:t>
        </w:r>
      </w:hyperlink>
      <w:r w:rsidRPr="001D6094">
        <w:rPr>
          <w:rFonts w:ascii="Segoe UI" w:eastAsia="Times New Roman" w:hAnsi="Segoe UI" w:cs="Segoe UI"/>
          <w:color w:val="333333"/>
          <w:sz w:val="24"/>
          <w:szCs w:val="24"/>
        </w:rPr>
        <w:t>], which decreases the crystal growth velocity of the phase-change material [</w:t>
      </w:r>
      <w:hyperlink r:id="rId438" w:anchor="dab7794bib53" w:history="1">
        <w:r w:rsidRPr="001D6094">
          <w:rPr>
            <w:rFonts w:ascii="Segoe UI" w:eastAsia="Times New Roman" w:hAnsi="Segoe UI" w:cs="Segoe UI"/>
            <w:color w:val="006EB2"/>
            <w:sz w:val="24"/>
            <w:szCs w:val="24"/>
            <w:u w:val="single"/>
          </w:rPr>
          <w:t>53</w:t>
        </w:r>
      </w:hyperlink>
      <w:r w:rsidRPr="001D6094">
        <w:rPr>
          <w:rFonts w:ascii="Segoe UI" w:eastAsia="Times New Roman" w:hAnsi="Segoe UI" w:cs="Segoe UI"/>
          <w:color w:val="333333"/>
          <w:sz w:val="24"/>
          <w:szCs w:val="24"/>
        </w:rPr>
        <w:t>, </w:t>
      </w:r>
      <w:hyperlink r:id="rId439" w:anchor="dab7794bib64" w:history="1">
        <w:r w:rsidRPr="001D6094">
          <w:rPr>
            <w:rFonts w:ascii="Segoe UI" w:eastAsia="Times New Roman" w:hAnsi="Segoe UI" w:cs="Segoe UI"/>
            <w:color w:val="006EB2"/>
            <w:sz w:val="24"/>
            <w:szCs w:val="24"/>
            <w:u w:val="single"/>
          </w:rPr>
          <w:t>64</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In addition to modeling and experimental characterization efforts, several approaches have been tried in order to counteract the effect of resistance drift to retrieve the stored information in a PCM device. One approach is to take advantage of the non-linearity of the </w:t>
      </w:r>
      <w:r w:rsidRPr="001D6094">
        <w:rPr>
          <w:rFonts w:ascii="inherit" w:eastAsia="Times New Roman" w:hAnsi="inherit" w:cs="Segoe UI"/>
          <w:i/>
          <w:iCs/>
          <w:color w:val="333333"/>
          <w:sz w:val="24"/>
          <w:szCs w:val="24"/>
        </w:rPr>
        <w:t>I–V</w:t>
      </w:r>
      <w:r w:rsidRPr="001D6094">
        <w:rPr>
          <w:rFonts w:ascii="Segoe UI" w:eastAsia="Times New Roman" w:hAnsi="Segoe UI" w:cs="Segoe UI"/>
          <w:color w:val="333333"/>
          <w:sz w:val="24"/>
          <w:szCs w:val="24"/>
        </w:rPr>
        <w:t> characteristic of the amorphous state (figure </w:t>
      </w:r>
      <w:hyperlink r:id="rId440" w:anchor="dab7794f13" w:history="1">
        <w:r w:rsidRPr="001D6094">
          <w:rPr>
            <w:rFonts w:ascii="Segoe UI" w:eastAsia="Times New Roman" w:hAnsi="Segoe UI" w:cs="Segoe UI"/>
            <w:color w:val="006EB2"/>
            <w:sz w:val="24"/>
            <w:szCs w:val="24"/>
            <w:u w:val="single"/>
          </w:rPr>
          <w:t>13</w:t>
        </w:r>
      </w:hyperlink>
      <w:r w:rsidRPr="001D6094">
        <w:rPr>
          <w:rFonts w:ascii="Segoe UI" w:eastAsia="Times New Roman" w:hAnsi="Segoe UI" w:cs="Segoe UI"/>
          <w:color w:val="333333"/>
          <w:sz w:val="24"/>
          <w:szCs w:val="24"/>
        </w:rPr>
        <w:t>(a)) and obtain a better measure of the phase configuration, which is drift-invariant, by measuring the resistance in the high-field regime [</w:t>
      </w:r>
      <w:hyperlink r:id="rId441" w:anchor="dab7794bib190" w:history="1">
        <w:r w:rsidRPr="001D6094">
          <w:rPr>
            <w:rFonts w:ascii="Segoe UI" w:eastAsia="Times New Roman" w:hAnsi="Segoe UI" w:cs="Segoe UI"/>
            <w:color w:val="006EB2"/>
            <w:sz w:val="24"/>
            <w:szCs w:val="24"/>
            <w:u w:val="single"/>
          </w:rPr>
          <w:t>190</w:t>
        </w:r>
      </w:hyperlink>
      <w:r w:rsidRPr="001D6094">
        <w:rPr>
          <w:rFonts w:ascii="Segoe UI" w:eastAsia="Times New Roman" w:hAnsi="Segoe UI" w:cs="Segoe UI"/>
          <w:color w:val="333333"/>
          <w:sz w:val="24"/>
          <w:szCs w:val="24"/>
        </w:rPr>
        <w:t>]. As seen in figure </w:t>
      </w:r>
      <w:hyperlink r:id="rId442" w:anchor="dab7794f13" w:history="1">
        <w:r w:rsidRPr="001D6094">
          <w:rPr>
            <w:rFonts w:ascii="Segoe UI" w:eastAsia="Times New Roman" w:hAnsi="Segoe UI" w:cs="Segoe UI"/>
            <w:color w:val="006EB2"/>
            <w:sz w:val="24"/>
            <w:szCs w:val="24"/>
            <w:u w:val="single"/>
          </w:rPr>
          <w:t>13</w:t>
        </w:r>
      </w:hyperlink>
      <w:r w:rsidRPr="001D6094">
        <w:rPr>
          <w:rFonts w:ascii="Segoe UI" w:eastAsia="Times New Roman" w:hAnsi="Segoe UI" w:cs="Segoe UI"/>
          <w:color w:val="333333"/>
          <w:sz w:val="24"/>
          <w:szCs w:val="24"/>
        </w:rPr>
        <w:t xml:space="preserve">(a), the slope of </w:t>
      </w:r>
      <w:proofErr w:type="gramStart"/>
      <w:r w:rsidRPr="001D6094">
        <w:rPr>
          <w:rFonts w:ascii="Segoe UI" w:eastAsia="Times New Roman" w:hAnsi="Segoe UI" w:cs="Segoe UI"/>
          <w:color w:val="333333"/>
          <w:sz w:val="24"/>
          <w:szCs w:val="24"/>
        </w:rPr>
        <w:t>log(</w:t>
      </w:r>
      <w:proofErr w:type="gramEnd"/>
      <w:r w:rsidRPr="001D6094">
        <w:rPr>
          <w:rFonts w:ascii="inherit" w:eastAsia="Times New Roman" w:hAnsi="inherit" w:cs="Segoe UI"/>
          <w:i/>
          <w:iCs/>
          <w:color w:val="333333"/>
          <w:sz w:val="24"/>
          <w:szCs w:val="24"/>
        </w:rPr>
        <w:t>I</w:t>
      </w:r>
      <w:r w:rsidRPr="001D6094">
        <w:rPr>
          <w:rFonts w:ascii="Segoe UI" w:eastAsia="Times New Roman" w:hAnsi="Segoe UI" w:cs="Segoe UI"/>
          <w:color w:val="333333"/>
          <w:sz w:val="24"/>
          <w:szCs w:val="24"/>
        </w:rPr>
        <w:t>) versus </w:t>
      </w:r>
      <w:r w:rsidRPr="001D6094">
        <w:rPr>
          <w:rFonts w:ascii="inherit" w:eastAsia="Times New Roman" w:hAnsi="inherit" w:cs="Segoe UI"/>
          <w:i/>
          <w:iCs/>
          <w:color w:val="333333"/>
          <w:sz w:val="24"/>
          <w:szCs w:val="24"/>
        </w:rPr>
        <w:t>V</w:t>
      </w:r>
      <w:r w:rsidRPr="001D6094">
        <w:rPr>
          <w:rFonts w:ascii="Segoe UI" w:eastAsia="Times New Roman" w:hAnsi="Segoe UI" w:cs="Segoe UI"/>
          <w:color w:val="333333"/>
          <w:sz w:val="24"/>
          <w:szCs w:val="24"/>
        </w:rPr>
        <w:t> at high </w:t>
      </w:r>
      <w:r w:rsidRPr="001D6094">
        <w:rPr>
          <w:rFonts w:ascii="inherit" w:eastAsia="Times New Roman" w:hAnsi="inherit" w:cs="Segoe UI"/>
          <w:i/>
          <w:iCs/>
          <w:color w:val="333333"/>
          <w:sz w:val="24"/>
          <w:szCs w:val="24"/>
        </w:rPr>
        <w:t>V</w:t>
      </w:r>
      <w:r w:rsidRPr="001D6094">
        <w:rPr>
          <w:rFonts w:ascii="Segoe UI" w:eastAsia="Times New Roman" w:hAnsi="Segoe UI" w:cs="Segoe UI"/>
          <w:color w:val="333333"/>
          <w:sz w:val="24"/>
          <w:szCs w:val="24"/>
        </w:rPr>
        <w:t> can be used as a measure of the size of the amorphous region [</w:t>
      </w:r>
      <w:hyperlink r:id="rId443" w:anchor="dab7794bib151" w:history="1">
        <w:r w:rsidRPr="001D6094">
          <w:rPr>
            <w:rFonts w:ascii="Segoe UI" w:eastAsia="Times New Roman" w:hAnsi="Segoe UI" w:cs="Segoe UI"/>
            <w:color w:val="006EB2"/>
            <w:sz w:val="24"/>
            <w:szCs w:val="24"/>
            <w:u w:val="single"/>
          </w:rPr>
          <w:t>151</w:t>
        </w:r>
      </w:hyperlink>
      <w:r w:rsidRPr="001D6094">
        <w:rPr>
          <w:rFonts w:ascii="Segoe UI" w:eastAsia="Times New Roman" w:hAnsi="Segoe UI" w:cs="Segoe UI"/>
          <w:color w:val="333333"/>
          <w:sz w:val="24"/>
          <w:szCs w:val="24"/>
        </w:rPr>
        <w:t>], and depends only weakly on drift compared to the low-field resistance. In the absence of </w:t>
      </w:r>
      <w:r w:rsidRPr="001D6094">
        <w:rPr>
          <w:rFonts w:ascii="inherit" w:eastAsia="Times New Roman" w:hAnsi="inherit" w:cs="Segoe UI"/>
          <w:i/>
          <w:iCs/>
          <w:color w:val="333333"/>
          <w:sz w:val="24"/>
          <w:szCs w:val="24"/>
        </w:rPr>
        <w:t>a priori</w:t>
      </w:r>
      <w:r w:rsidRPr="001D6094">
        <w:rPr>
          <w:rFonts w:ascii="Segoe UI" w:eastAsia="Times New Roman" w:hAnsi="Segoe UI" w:cs="Segoe UI"/>
          <w:color w:val="333333"/>
          <w:sz w:val="24"/>
          <w:szCs w:val="24"/>
        </w:rPr>
        <w:t> knowledge of the programmed state, the only way to explore the high-field regime of every programmed state is by applying a varying read voltage and then detecting the voltage or time at which a certain current threshold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97" name="Picture 97" descr="$I_\mathr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_\mathrm{t}$"/>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is reached. This voltage or time value (typically referred to as the </w:t>
      </w:r>
      <w:r w:rsidRPr="001D6094">
        <w:rPr>
          <w:rFonts w:ascii="inherit" w:eastAsia="Times New Roman" w:hAnsi="inherit" w:cs="Segoe UI"/>
          <w:i/>
          <w:iCs/>
          <w:color w:val="333333"/>
          <w:sz w:val="24"/>
          <w:szCs w:val="24"/>
        </w:rPr>
        <w:t>M</w:t>
      </w:r>
      <w:r w:rsidRPr="001D6094">
        <w:rPr>
          <w:rFonts w:ascii="Segoe UI" w:eastAsia="Times New Roman" w:hAnsi="Segoe UI" w:cs="Segoe UI"/>
          <w:color w:val="333333"/>
          <w:sz w:val="24"/>
          <w:szCs w:val="24"/>
        </w:rPr>
        <w:t>-metric) is used as the measure of the programmed state. It has been shown that the effect of drift can be significantly mitigated by using the </w:t>
      </w:r>
      <w:r w:rsidRPr="001D6094">
        <w:rPr>
          <w:rFonts w:ascii="inherit" w:eastAsia="Times New Roman" w:hAnsi="inherit" w:cs="Segoe UI"/>
          <w:i/>
          <w:iCs/>
          <w:color w:val="333333"/>
          <w:sz w:val="24"/>
          <w:szCs w:val="24"/>
        </w:rPr>
        <w:t>M</w:t>
      </w:r>
      <w:r w:rsidRPr="001D6094">
        <w:rPr>
          <w:rFonts w:ascii="Segoe UI" w:eastAsia="Times New Roman" w:hAnsi="Segoe UI" w:cs="Segoe UI"/>
          <w:color w:val="333333"/>
          <w:sz w:val="24"/>
          <w:szCs w:val="24"/>
        </w:rPr>
        <w:t>-metric [</w:t>
      </w:r>
      <w:hyperlink r:id="rId444" w:anchor="dab7794bib164" w:history="1">
        <w:r w:rsidRPr="001D6094">
          <w:rPr>
            <w:rFonts w:ascii="Segoe UI" w:eastAsia="Times New Roman" w:hAnsi="Segoe UI" w:cs="Segoe UI"/>
            <w:color w:val="006EB2"/>
            <w:sz w:val="24"/>
            <w:szCs w:val="24"/>
            <w:u w:val="single"/>
          </w:rPr>
          <w:t>164</w:t>
        </w:r>
      </w:hyperlink>
      <w:r w:rsidRPr="001D6094">
        <w:rPr>
          <w:rFonts w:ascii="Segoe UI" w:eastAsia="Times New Roman" w:hAnsi="Segoe UI" w:cs="Segoe UI"/>
          <w:color w:val="333333"/>
          <w:sz w:val="24"/>
          <w:szCs w:val="24"/>
        </w:rPr>
        <w:t>, </w:t>
      </w:r>
      <w:hyperlink r:id="rId445" w:anchor="dab7794bib190" w:history="1">
        <w:r w:rsidRPr="001D6094">
          <w:rPr>
            <w:rFonts w:ascii="Segoe UI" w:eastAsia="Times New Roman" w:hAnsi="Segoe UI" w:cs="Segoe UI"/>
            <w:color w:val="006EB2"/>
            <w:sz w:val="24"/>
            <w:szCs w:val="24"/>
            <w:u w:val="single"/>
          </w:rPr>
          <w:t>190</w:t>
        </w:r>
      </w:hyperlink>
      <w:r w:rsidRPr="001D6094">
        <w:rPr>
          <w:rFonts w:ascii="Segoe UI" w:eastAsia="Times New Roman" w:hAnsi="Segoe UI" w:cs="Segoe UI"/>
          <w:color w:val="333333"/>
          <w:sz w:val="24"/>
          <w:szCs w:val="24"/>
        </w:rPr>
        <w:t>–</w:t>
      </w:r>
      <w:hyperlink r:id="rId446" w:anchor="dab7794bib192" w:history="1">
        <w:r w:rsidRPr="001D6094">
          <w:rPr>
            <w:rFonts w:ascii="Segoe UI" w:eastAsia="Times New Roman" w:hAnsi="Segoe UI" w:cs="Segoe UI"/>
            <w:color w:val="006EB2"/>
            <w:sz w:val="24"/>
            <w:szCs w:val="24"/>
            <w:u w:val="single"/>
          </w:rPr>
          <w:t>192</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Another fascinating approach to eliminate the effect of resistance drift upon READ is building a so-called projected PCM device [</w:t>
      </w:r>
      <w:hyperlink r:id="rId447" w:anchor="dab7794bib193" w:history="1">
        <w:r w:rsidRPr="001D6094">
          <w:rPr>
            <w:rFonts w:ascii="Segoe UI" w:eastAsia="Times New Roman" w:hAnsi="Segoe UI" w:cs="Segoe UI"/>
            <w:color w:val="006EB2"/>
            <w:sz w:val="24"/>
            <w:szCs w:val="24"/>
            <w:u w:val="single"/>
          </w:rPr>
          <w:t>193</w:t>
        </w:r>
      </w:hyperlink>
      <w:r w:rsidRPr="001D6094">
        <w:rPr>
          <w:rFonts w:ascii="Segoe UI" w:eastAsia="Times New Roman" w:hAnsi="Segoe UI" w:cs="Segoe UI"/>
          <w:color w:val="333333"/>
          <w:sz w:val="24"/>
          <w:szCs w:val="24"/>
        </w:rPr>
        <w:t>, </w:t>
      </w:r>
      <w:hyperlink r:id="rId448" w:anchor="dab7794bib194" w:history="1">
        <w:r w:rsidRPr="001D6094">
          <w:rPr>
            <w:rFonts w:ascii="Segoe UI" w:eastAsia="Times New Roman" w:hAnsi="Segoe UI" w:cs="Segoe UI"/>
            <w:color w:val="006EB2"/>
            <w:sz w:val="24"/>
            <w:szCs w:val="24"/>
            <w:u w:val="single"/>
          </w:rPr>
          <w:t>194</w:t>
        </w:r>
      </w:hyperlink>
      <w:r w:rsidRPr="001D6094">
        <w:rPr>
          <w:rFonts w:ascii="Segoe UI" w:eastAsia="Times New Roman" w:hAnsi="Segoe UI" w:cs="Segoe UI"/>
          <w:color w:val="333333"/>
          <w:sz w:val="24"/>
          <w:szCs w:val="24"/>
        </w:rPr>
        <w:t>]. This device comprises a carefully designed segment consisting of a non-insulating material (projection segment) that is parallel to the phase-change segment. The resistance of this projection segment is judiciously chosen such that it has only a marginal influence on the WRITE operation, but a significant influence on the READ operation. This is indeed possible because of the highly nonlinear nature of the electrical transport of the amorphous phase. The idea is that during WRITE the current flows through the phase-change segment because the resistance of the amorphous ON state is lower than the resistance of the projection segment. However, during READ, the current flows through the projection segment because it has a lower resistance than the amorphous OFF state. In this way, information retrieval is completely decoupled from information storage, and all the undesirable properties of the amorphous phase such as resistance drift, temperature dependence and noise are hidden upon READ. This approach has been shown to reduce the drift exponent by almost two orders of magnitude, and practically eliminate the READ current noise and temperature dependence [</w:t>
      </w:r>
      <w:hyperlink r:id="rId449" w:anchor="dab7794bib193" w:history="1">
        <w:r w:rsidRPr="001D6094">
          <w:rPr>
            <w:rFonts w:ascii="Segoe UI" w:eastAsia="Times New Roman" w:hAnsi="Segoe UI" w:cs="Segoe UI"/>
            <w:color w:val="006EB2"/>
            <w:sz w:val="24"/>
            <w:szCs w:val="24"/>
            <w:u w:val="single"/>
          </w:rPr>
          <w:t>193</w:t>
        </w:r>
      </w:hyperlink>
      <w:r w:rsidRPr="001D6094">
        <w:rPr>
          <w:rFonts w:ascii="Segoe UI" w:eastAsia="Times New Roman" w:hAnsi="Segoe UI" w:cs="Segoe UI"/>
          <w:color w:val="333333"/>
          <w:sz w:val="24"/>
          <w:szCs w:val="24"/>
        </w:rPr>
        <w:t xml:space="preserve">]. A related approach is to </w:t>
      </w:r>
      <w:proofErr w:type="gramStart"/>
      <w:r w:rsidRPr="001D6094">
        <w:rPr>
          <w:rFonts w:ascii="Segoe UI" w:eastAsia="Times New Roman" w:hAnsi="Segoe UI" w:cs="Segoe UI"/>
          <w:color w:val="333333"/>
          <w:sz w:val="24"/>
          <w:szCs w:val="24"/>
        </w:rPr>
        <w:t>built</w:t>
      </w:r>
      <w:proofErr w:type="gramEnd"/>
      <w:r w:rsidRPr="001D6094">
        <w:rPr>
          <w:rFonts w:ascii="Segoe UI" w:eastAsia="Times New Roman" w:hAnsi="Segoe UI" w:cs="Segoe UI"/>
          <w:color w:val="333333"/>
          <w:sz w:val="24"/>
          <w:szCs w:val="24"/>
        </w:rPr>
        <w:t xml:space="preserve"> a PCM device with alternating stacks of phase-change and confinement </w:t>
      </w:r>
      <w:proofErr w:type="spellStart"/>
      <w:r w:rsidRPr="001D6094">
        <w:rPr>
          <w:rFonts w:ascii="Segoe UI" w:eastAsia="Times New Roman" w:hAnsi="Segoe UI" w:cs="Segoe UI"/>
          <w:color w:val="333333"/>
          <w:sz w:val="24"/>
          <w:szCs w:val="24"/>
        </w:rPr>
        <w:t>nanolayers</w:t>
      </w:r>
      <w:proofErr w:type="spellEnd"/>
      <w:r w:rsidRPr="001D6094">
        <w:rPr>
          <w:rFonts w:ascii="Segoe UI" w:eastAsia="Times New Roman" w:hAnsi="Segoe UI" w:cs="Segoe UI"/>
          <w:color w:val="333333"/>
          <w:sz w:val="24"/>
          <w:szCs w:val="24"/>
        </w:rPr>
        <w:t xml:space="preserve">, which has been </w:t>
      </w:r>
      <w:r w:rsidRPr="001D6094">
        <w:rPr>
          <w:rFonts w:ascii="Segoe UI" w:eastAsia="Times New Roman" w:hAnsi="Segoe UI" w:cs="Segoe UI"/>
          <w:color w:val="333333"/>
          <w:sz w:val="24"/>
          <w:szCs w:val="24"/>
        </w:rPr>
        <w:lastRenderedPageBreak/>
        <w:t>recently demonstrated to suppress noise and drift while retaining multi-level storage capability [</w:t>
      </w:r>
      <w:hyperlink r:id="rId450" w:anchor="dab7794bib195" w:history="1">
        <w:r w:rsidRPr="001D6094">
          <w:rPr>
            <w:rFonts w:ascii="Segoe UI" w:eastAsia="Times New Roman" w:hAnsi="Segoe UI" w:cs="Segoe UI"/>
            <w:color w:val="006EB2"/>
            <w:sz w:val="24"/>
            <w:szCs w:val="24"/>
            <w:u w:val="single"/>
          </w:rPr>
          <w:t>195</w:t>
        </w:r>
      </w:hyperlink>
      <w:r w:rsidRPr="001D6094">
        <w:rPr>
          <w:rFonts w:ascii="Segoe UI" w:eastAsia="Times New Roman" w:hAnsi="Segoe UI" w:cs="Segoe UI"/>
          <w:color w:val="333333"/>
          <w:sz w:val="24"/>
          <w:szCs w:val="24"/>
        </w:rPr>
        <w:t>].</w:t>
      </w:r>
    </w:p>
    <w:p w:rsidR="001D6094" w:rsidRPr="001D6094" w:rsidRDefault="001D6094" w:rsidP="001D6094">
      <w:pPr>
        <w:spacing w:before="300" w:after="60" w:line="240" w:lineRule="auto"/>
        <w:textAlignment w:val="baseline"/>
        <w:outlineLvl w:val="2"/>
        <w:rPr>
          <w:rFonts w:ascii="Segoe UI" w:eastAsia="Times New Roman" w:hAnsi="Segoe UI" w:cs="Segoe UI"/>
          <w:b/>
          <w:bCs/>
          <w:color w:val="333333"/>
          <w:sz w:val="27"/>
          <w:szCs w:val="27"/>
        </w:rPr>
      </w:pPr>
      <w:r w:rsidRPr="001D6094">
        <w:rPr>
          <w:rFonts w:ascii="Segoe UI" w:eastAsia="Times New Roman" w:hAnsi="Segoe UI" w:cs="Segoe UI"/>
          <w:b/>
          <w:bCs/>
          <w:color w:val="333333"/>
          <w:sz w:val="27"/>
          <w:szCs w:val="27"/>
        </w:rPr>
        <w:t>4.3. Noise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The most commonly observed type of noise in PCM is referred to as 1/</w:t>
      </w:r>
      <w:r w:rsidRPr="001D6094">
        <w:rPr>
          <w:rFonts w:ascii="inherit" w:eastAsia="Times New Roman" w:hAnsi="inherit" w:cs="Segoe UI"/>
          <w:i/>
          <w:iCs/>
          <w:color w:val="333333"/>
          <w:sz w:val="24"/>
          <w:szCs w:val="24"/>
        </w:rPr>
        <w:t>f</w:t>
      </w:r>
      <w:r w:rsidRPr="001D6094">
        <w:rPr>
          <w:rFonts w:ascii="Segoe UI" w:eastAsia="Times New Roman" w:hAnsi="Segoe UI" w:cs="Segoe UI"/>
          <w:color w:val="333333"/>
          <w:sz w:val="24"/>
          <w:szCs w:val="24"/>
        </w:rPr>
        <w:t> noise (or flicker noise), which is a type of noise frequently observed in electronic devices [</w:t>
      </w:r>
      <w:hyperlink r:id="rId451" w:anchor="dab7794bib196" w:history="1">
        <w:r w:rsidRPr="001D6094">
          <w:rPr>
            <w:rFonts w:ascii="Segoe UI" w:eastAsia="Times New Roman" w:hAnsi="Segoe UI" w:cs="Segoe UI"/>
            <w:color w:val="006EB2"/>
            <w:sz w:val="24"/>
            <w:szCs w:val="24"/>
            <w:u w:val="single"/>
          </w:rPr>
          <w:t>196</w:t>
        </w:r>
      </w:hyperlink>
      <w:r w:rsidRPr="001D6094">
        <w:rPr>
          <w:rFonts w:ascii="Segoe UI" w:eastAsia="Times New Roman" w:hAnsi="Segoe UI" w:cs="Segoe UI"/>
          <w:color w:val="333333"/>
          <w:sz w:val="24"/>
          <w:szCs w:val="24"/>
        </w:rPr>
        <w:t>]. 1/</w:t>
      </w:r>
      <w:r w:rsidRPr="001D6094">
        <w:rPr>
          <w:rFonts w:ascii="inherit" w:eastAsia="Times New Roman" w:hAnsi="inherit" w:cs="Segoe UI"/>
          <w:i/>
          <w:iCs/>
          <w:color w:val="333333"/>
          <w:sz w:val="24"/>
          <w:szCs w:val="24"/>
        </w:rPr>
        <w:t>f</w:t>
      </w:r>
      <w:r w:rsidRPr="001D6094">
        <w:rPr>
          <w:rFonts w:ascii="Segoe UI" w:eastAsia="Times New Roman" w:hAnsi="Segoe UI" w:cs="Segoe UI"/>
          <w:color w:val="333333"/>
          <w:sz w:val="24"/>
          <w:szCs w:val="24"/>
        </w:rPr>
        <w:t> noise is characterized by a power spectral density inversely proportional to the frequency of the signal. 1/</w:t>
      </w:r>
      <w:r w:rsidRPr="001D6094">
        <w:rPr>
          <w:rFonts w:ascii="inherit" w:eastAsia="Times New Roman" w:hAnsi="inherit" w:cs="Segoe UI"/>
          <w:i/>
          <w:iCs/>
          <w:color w:val="333333"/>
          <w:sz w:val="24"/>
          <w:szCs w:val="24"/>
        </w:rPr>
        <w:t>f</w:t>
      </w:r>
      <w:r w:rsidRPr="001D6094">
        <w:rPr>
          <w:rFonts w:ascii="Segoe UI" w:eastAsia="Times New Roman" w:hAnsi="Segoe UI" w:cs="Segoe UI"/>
          <w:color w:val="333333"/>
          <w:sz w:val="24"/>
          <w:szCs w:val="24"/>
        </w:rPr>
        <w:t xml:space="preserve"> noise in </w:t>
      </w:r>
      <w:proofErr w:type="spellStart"/>
      <w:r w:rsidRPr="001D6094">
        <w:rPr>
          <w:rFonts w:ascii="Segoe UI" w:eastAsia="Times New Roman" w:hAnsi="Segoe UI" w:cs="Segoe UI"/>
          <w:color w:val="333333"/>
          <w:sz w:val="24"/>
          <w:szCs w:val="24"/>
        </w:rPr>
        <w:t>nanoscale</w:t>
      </w:r>
      <w:proofErr w:type="spellEnd"/>
      <w:r w:rsidRPr="001D6094">
        <w:rPr>
          <w:rFonts w:ascii="Segoe UI" w:eastAsia="Times New Roman" w:hAnsi="Segoe UI" w:cs="Segoe UI"/>
          <w:color w:val="333333"/>
          <w:sz w:val="24"/>
          <w:szCs w:val="24"/>
        </w:rPr>
        <w:t xml:space="preserve"> PCM was first measured in [</w:t>
      </w:r>
      <w:hyperlink r:id="rId452" w:anchor="dab7794bib197" w:history="1">
        <w:r w:rsidRPr="001D6094">
          <w:rPr>
            <w:rFonts w:ascii="Segoe UI" w:eastAsia="Times New Roman" w:hAnsi="Segoe UI" w:cs="Segoe UI"/>
            <w:color w:val="006EB2"/>
            <w:sz w:val="24"/>
            <w:szCs w:val="24"/>
            <w:u w:val="single"/>
          </w:rPr>
          <w:t>197</w:t>
        </w:r>
      </w:hyperlink>
      <w:r w:rsidRPr="001D6094">
        <w:rPr>
          <w:rFonts w:ascii="Segoe UI" w:eastAsia="Times New Roman" w:hAnsi="Segoe UI" w:cs="Segoe UI"/>
          <w:color w:val="333333"/>
          <w:sz w:val="24"/>
          <w:szCs w:val="24"/>
        </w:rPr>
        <w:t>], where the normalized current spectral density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98" name="Picture 98" descr="$S_I/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_I/I^2$"/>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of the amorphous state was reported to be two orders of magnitude higher than the crystalline state in GST. Later measurements showed that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99" name="Picture 99" descr="$S_I/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_I/I^2$"/>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remains relatively constant with respect to the applied voltage for low enough voltages [</w:t>
      </w:r>
      <w:hyperlink r:id="rId453" w:anchor="dab7794bib198" w:history="1">
        <w:r w:rsidRPr="001D6094">
          <w:rPr>
            <w:rFonts w:ascii="Segoe UI" w:eastAsia="Times New Roman" w:hAnsi="Segoe UI" w:cs="Segoe UI"/>
            <w:color w:val="006EB2"/>
            <w:sz w:val="24"/>
            <w:szCs w:val="24"/>
            <w:u w:val="single"/>
          </w:rPr>
          <w:t>198</w:t>
        </w:r>
      </w:hyperlink>
      <w:r w:rsidRPr="001D6094">
        <w:rPr>
          <w:rFonts w:ascii="Segoe UI" w:eastAsia="Times New Roman" w:hAnsi="Segoe UI" w:cs="Segoe UI"/>
          <w:color w:val="333333"/>
          <w:sz w:val="24"/>
          <w:szCs w:val="24"/>
        </w:rPr>
        <w:t>]. Experimental spectra of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100" name="Picture 100" descr="$S_I/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_I/I^2$"/>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xml:space="preserve"> for crystalline and amorphous states measured in </w:t>
      </w:r>
      <w:proofErr w:type="spellStart"/>
      <w:r w:rsidRPr="001D6094">
        <w:rPr>
          <w:rFonts w:ascii="Segoe UI" w:eastAsia="Times New Roman" w:hAnsi="Segoe UI" w:cs="Segoe UI"/>
          <w:color w:val="333333"/>
          <w:sz w:val="24"/>
          <w:szCs w:val="24"/>
        </w:rPr>
        <w:t>nanoscale</w:t>
      </w:r>
      <w:proofErr w:type="spellEnd"/>
      <w:r w:rsidRPr="001D6094">
        <w:rPr>
          <w:rFonts w:ascii="Segoe UI" w:eastAsia="Times New Roman" w:hAnsi="Segoe UI" w:cs="Segoe UI"/>
          <w:color w:val="333333"/>
          <w:sz w:val="24"/>
          <w:szCs w:val="24"/>
        </w:rPr>
        <w:t xml:space="preserve"> </w:t>
      </w:r>
      <w:proofErr w:type="spellStart"/>
      <w:r w:rsidRPr="001D6094">
        <w:rPr>
          <w:rFonts w:ascii="Segoe UI" w:eastAsia="Times New Roman" w:hAnsi="Segoe UI" w:cs="Segoe UI"/>
          <w:color w:val="333333"/>
          <w:sz w:val="24"/>
          <w:szCs w:val="24"/>
        </w:rPr>
        <w:t>GeTe</w:t>
      </w:r>
      <w:proofErr w:type="spellEnd"/>
      <w:r w:rsidRPr="001D6094">
        <w:rPr>
          <w:rFonts w:ascii="Segoe UI" w:eastAsia="Times New Roman" w:hAnsi="Segoe UI" w:cs="Segoe UI"/>
          <w:color w:val="333333"/>
          <w:sz w:val="24"/>
          <w:szCs w:val="24"/>
        </w:rPr>
        <w:t xml:space="preserve"> line cells are shown in figure </w:t>
      </w:r>
      <w:hyperlink r:id="rId454" w:anchor="dab7794f17" w:history="1">
        <w:r w:rsidRPr="001D6094">
          <w:rPr>
            <w:rFonts w:ascii="Segoe UI" w:eastAsia="Times New Roman" w:hAnsi="Segoe UI" w:cs="Segoe UI"/>
            <w:color w:val="006EB2"/>
            <w:sz w:val="24"/>
            <w:szCs w:val="24"/>
            <w:u w:val="single"/>
          </w:rPr>
          <w:t>17</w:t>
        </w:r>
      </w:hyperlink>
      <w:r w:rsidRPr="001D6094">
        <w:rPr>
          <w:rFonts w:ascii="Segoe UI" w:eastAsia="Times New Roman" w:hAnsi="Segoe UI" w:cs="Segoe UI"/>
          <w:color w:val="333333"/>
          <w:sz w:val="24"/>
          <w:szCs w:val="24"/>
        </w:rPr>
        <w:t xml:space="preserve">. </w:t>
      </w:r>
      <w:proofErr w:type="gramStart"/>
      <w:r w:rsidRPr="001D6094">
        <w:rPr>
          <w:rFonts w:ascii="Segoe UI" w:eastAsia="Times New Roman" w:hAnsi="Segoe UI" w:cs="Segoe UI"/>
          <w:color w:val="333333"/>
          <w:sz w:val="24"/>
          <w:szCs w:val="24"/>
        </w:rPr>
        <w:t>A 1</w:t>
      </w:r>
      <w:proofErr w:type="gramEnd"/>
      <w:r w:rsidRPr="001D6094">
        <w:rPr>
          <w:rFonts w:ascii="Segoe UI" w:eastAsia="Times New Roman" w:hAnsi="Segoe UI" w:cs="Segoe UI"/>
          <w:color w:val="333333"/>
          <w:sz w:val="24"/>
          <w:szCs w:val="24"/>
        </w:rPr>
        <w:t>/</w:t>
      </w:r>
      <w:r w:rsidRPr="001D6094">
        <w:rPr>
          <w:rFonts w:ascii="inherit" w:eastAsia="Times New Roman" w:hAnsi="inherit" w:cs="Segoe UI"/>
          <w:i/>
          <w:iCs/>
          <w:color w:val="333333"/>
          <w:sz w:val="24"/>
          <w:szCs w:val="24"/>
        </w:rPr>
        <w:t>f</w:t>
      </w:r>
      <w:r w:rsidRPr="001D6094">
        <w:rPr>
          <w:rFonts w:ascii="Segoe UI" w:eastAsia="Times New Roman" w:hAnsi="Segoe UI" w:cs="Segoe UI"/>
          <w:color w:val="333333"/>
          <w:sz w:val="24"/>
          <w:szCs w:val="24"/>
        </w:rPr>
        <w:t> frequency dependence for the amorphous state is observed from 1 Hz to 100 kHz, and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101" name="Picture 101" descr="$S_I/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_I/I^2$"/>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is roughly 10</w:t>
      </w:r>
      <w:r w:rsidRPr="001D6094">
        <w:rPr>
          <w:rFonts w:ascii="inherit" w:eastAsia="Times New Roman" w:hAnsi="inherit" w:cs="Segoe UI"/>
          <w:color w:val="333333"/>
          <w:sz w:val="18"/>
          <w:szCs w:val="18"/>
          <w:bdr w:val="none" w:sz="0" w:space="0" w:color="auto" w:frame="1"/>
          <w:vertAlign w:val="superscript"/>
        </w:rPr>
        <w:t>5</w:t>
      </w:r>
      <w:r w:rsidRPr="001D6094">
        <w:rPr>
          <w:rFonts w:ascii="Segoe UI" w:eastAsia="Times New Roman" w:hAnsi="Segoe UI" w:cs="Segoe UI"/>
          <w:color w:val="333333"/>
          <w:sz w:val="24"/>
          <w:szCs w:val="24"/>
        </w:rPr>
        <w:t> times lower for the crystalline state. The ratio of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102" name="Picture 102" descr="$S_I/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_I/I^2$"/>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between amorphous and crystalline states is usually observed to be comparable to the resistance ratio of the two states. Besides 1/</w:t>
      </w:r>
      <w:r w:rsidRPr="001D6094">
        <w:rPr>
          <w:rFonts w:ascii="inherit" w:eastAsia="Times New Roman" w:hAnsi="inherit" w:cs="Segoe UI"/>
          <w:i/>
          <w:iCs/>
          <w:color w:val="333333"/>
          <w:sz w:val="24"/>
          <w:szCs w:val="24"/>
        </w:rPr>
        <w:t>f</w:t>
      </w:r>
      <w:r w:rsidRPr="001D6094">
        <w:rPr>
          <w:rFonts w:ascii="Segoe UI" w:eastAsia="Times New Roman" w:hAnsi="Segoe UI" w:cs="Segoe UI"/>
          <w:color w:val="333333"/>
          <w:sz w:val="24"/>
          <w:szCs w:val="24"/>
        </w:rPr>
        <w:t> noise, random telegraph noise (RTN) is also typically observed in intermediate resistance states in PCM [</w:t>
      </w:r>
      <w:hyperlink r:id="rId455" w:anchor="dab7794bib199" w:history="1">
        <w:r w:rsidRPr="001D6094">
          <w:rPr>
            <w:rFonts w:ascii="Segoe UI" w:eastAsia="Times New Roman" w:hAnsi="Segoe UI" w:cs="Segoe UI"/>
            <w:color w:val="006EB2"/>
            <w:sz w:val="24"/>
            <w:szCs w:val="24"/>
            <w:u w:val="single"/>
          </w:rPr>
          <w:t>199</w:t>
        </w:r>
      </w:hyperlink>
      <w:r w:rsidRPr="001D6094">
        <w:rPr>
          <w:rFonts w:ascii="Segoe UI" w:eastAsia="Times New Roman" w:hAnsi="Segoe UI" w:cs="Segoe UI"/>
          <w:color w:val="333333"/>
          <w:sz w:val="24"/>
          <w:szCs w:val="24"/>
        </w:rPr>
        <w:t>]. The current makes sharp transitions between two levels at random times and the fluctuation amplitude can sometimes be quite large, often resulting in a larger normalized variance than current signals of the RESET state.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9525" cy="9525"/>
            <wp:effectExtent l="0" t="0" r="0" b="0"/>
            <wp:docPr id="103" name="Picture 103" descr="Fig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igure 17."/>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D6094" w:rsidRPr="001D6094" w:rsidRDefault="001D6094" w:rsidP="001D6094">
      <w:pPr>
        <w:spacing w:line="240" w:lineRule="auto"/>
        <w:jc w:val="center"/>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 Zoom </w:t>
      </w:r>
      <w:proofErr w:type="gramStart"/>
      <w:r w:rsidRPr="001D6094">
        <w:rPr>
          <w:rFonts w:ascii="Segoe UI" w:eastAsia="Times New Roman" w:hAnsi="Segoe UI" w:cs="Segoe UI"/>
          <w:color w:val="333333"/>
          <w:sz w:val="24"/>
          <w:szCs w:val="24"/>
        </w:rPr>
        <w:t>In Zoom Out</w:t>
      </w:r>
      <w:proofErr w:type="gramEnd"/>
      <w:r w:rsidRPr="001D6094">
        <w:rPr>
          <w:rFonts w:ascii="Segoe UI" w:eastAsia="Times New Roman" w:hAnsi="Segoe UI" w:cs="Segoe UI"/>
          <w:color w:val="333333"/>
          <w:sz w:val="24"/>
          <w:szCs w:val="24"/>
        </w:rPr>
        <w:t> Reset image size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proofErr w:type="gramStart"/>
      <w:r w:rsidRPr="001D6094">
        <w:rPr>
          <w:rFonts w:ascii="inherit" w:eastAsia="Times New Roman" w:hAnsi="inherit" w:cs="Segoe UI"/>
          <w:b/>
          <w:bCs/>
          <w:color w:val="333333"/>
          <w:sz w:val="24"/>
          <w:szCs w:val="24"/>
        </w:rPr>
        <w:t>Figure 17.</w:t>
      </w:r>
      <w:proofErr w:type="gramEnd"/>
      <w:r w:rsidRPr="001D6094">
        <w:rPr>
          <w:rFonts w:ascii="Segoe UI" w:eastAsia="Times New Roman" w:hAnsi="Segoe UI" w:cs="Segoe UI"/>
          <w:color w:val="333333"/>
          <w:sz w:val="24"/>
          <w:szCs w:val="24"/>
        </w:rPr>
        <w:t> </w:t>
      </w:r>
      <w:proofErr w:type="gramStart"/>
      <w:r w:rsidRPr="001D6094">
        <w:rPr>
          <w:rFonts w:ascii="Segoe UI" w:eastAsia="Times New Roman" w:hAnsi="Segoe UI" w:cs="Segoe UI"/>
          <w:color w:val="333333"/>
          <w:sz w:val="24"/>
          <w:szCs w:val="24"/>
        </w:rPr>
        <w:t>Normalized current spectral density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104" name="Picture 104" descr="$S_I/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_I/I^2$"/>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xml:space="preserve"> of amorphous and crystalline states in a </w:t>
      </w:r>
      <w:proofErr w:type="spellStart"/>
      <w:r w:rsidRPr="001D6094">
        <w:rPr>
          <w:rFonts w:ascii="Segoe UI" w:eastAsia="Times New Roman" w:hAnsi="Segoe UI" w:cs="Segoe UI"/>
          <w:color w:val="333333"/>
          <w:sz w:val="24"/>
          <w:szCs w:val="24"/>
        </w:rPr>
        <w:t>nanoscale</w:t>
      </w:r>
      <w:proofErr w:type="spellEnd"/>
      <w:r w:rsidRPr="001D6094">
        <w:rPr>
          <w:rFonts w:ascii="Segoe UI" w:eastAsia="Times New Roman" w:hAnsi="Segoe UI" w:cs="Segoe UI"/>
          <w:color w:val="333333"/>
          <w:sz w:val="24"/>
          <w:szCs w:val="24"/>
        </w:rPr>
        <w:t xml:space="preserve"> </w:t>
      </w:r>
      <w:proofErr w:type="spellStart"/>
      <w:r w:rsidRPr="001D6094">
        <w:rPr>
          <w:rFonts w:ascii="Segoe UI" w:eastAsia="Times New Roman" w:hAnsi="Segoe UI" w:cs="Segoe UI"/>
          <w:color w:val="333333"/>
          <w:sz w:val="24"/>
          <w:szCs w:val="24"/>
        </w:rPr>
        <w:t>GeTe</w:t>
      </w:r>
      <w:proofErr w:type="spellEnd"/>
      <w:r w:rsidRPr="001D6094">
        <w:rPr>
          <w:rFonts w:ascii="Segoe UI" w:eastAsia="Times New Roman" w:hAnsi="Segoe UI" w:cs="Segoe UI"/>
          <w:color w:val="333333"/>
          <w:sz w:val="24"/>
          <w:szCs w:val="24"/>
        </w:rPr>
        <w:t xml:space="preserve"> line cell.</w:t>
      </w:r>
      <w:proofErr w:type="gramEnd"/>
      <w:r w:rsidRPr="001D6094">
        <w:rPr>
          <w:rFonts w:ascii="Segoe UI" w:eastAsia="Times New Roman" w:hAnsi="Segoe UI" w:cs="Segoe UI"/>
          <w:color w:val="333333"/>
          <w:sz w:val="24"/>
          <w:szCs w:val="24"/>
        </w:rPr>
        <w:t xml:space="preserve"> The applied voltage on the device is 59 mV. </w:t>
      </w:r>
      <w:proofErr w:type="gramStart"/>
      <w:r w:rsidRPr="001D6094">
        <w:rPr>
          <w:rFonts w:ascii="Segoe UI" w:eastAsia="Times New Roman" w:hAnsi="Segoe UI" w:cs="Segoe UI"/>
          <w:color w:val="333333"/>
          <w:sz w:val="24"/>
          <w:szCs w:val="24"/>
        </w:rPr>
        <w:t>Adapted from [</w:t>
      </w:r>
      <w:hyperlink r:id="rId456" w:anchor="dab7794bib200" w:history="1">
        <w:r w:rsidRPr="001D6094">
          <w:rPr>
            <w:rFonts w:ascii="Segoe UI" w:eastAsia="Times New Roman" w:hAnsi="Segoe UI" w:cs="Segoe UI"/>
            <w:color w:val="006EB2"/>
            <w:sz w:val="24"/>
            <w:szCs w:val="24"/>
            <w:u w:val="single"/>
          </w:rPr>
          <w:t>200</w:t>
        </w:r>
      </w:hyperlink>
      <w:r w:rsidRPr="001D6094">
        <w:rPr>
          <w:rFonts w:ascii="Segoe UI" w:eastAsia="Times New Roman" w:hAnsi="Segoe UI" w:cs="Segoe UI"/>
          <w:color w:val="333333"/>
          <w:sz w:val="24"/>
          <w:szCs w:val="24"/>
        </w:rPr>
        <w:t>].</w:t>
      </w:r>
      <w:proofErr w:type="gramEnd"/>
    </w:p>
    <w:p w:rsidR="001D6094" w:rsidRPr="001D6094" w:rsidRDefault="001D6094" w:rsidP="001D6094">
      <w:pPr>
        <w:spacing w:after="12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Download figure:</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hyperlink r:id="rId457" w:history="1">
        <w:r w:rsidRPr="001D6094">
          <w:rPr>
            <w:rFonts w:ascii="inherit" w:eastAsia="Times New Roman" w:hAnsi="inherit" w:cs="Segoe UI"/>
            <w:color w:val="006EB2"/>
            <w:sz w:val="24"/>
            <w:szCs w:val="24"/>
            <w:u w:val="single"/>
          </w:rPr>
          <w:t> Standard image</w:t>
        </w:r>
      </w:hyperlink>
      <w:hyperlink r:id="rId458" w:history="1">
        <w:r w:rsidRPr="001D6094">
          <w:rPr>
            <w:rFonts w:ascii="inherit" w:eastAsia="Times New Roman" w:hAnsi="inherit" w:cs="Segoe UI"/>
            <w:color w:val="006EB2"/>
            <w:sz w:val="24"/>
            <w:szCs w:val="24"/>
            <w:u w:val="single"/>
          </w:rPr>
          <w:t> High-resolution image</w:t>
        </w:r>
      </w:hyperlink>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No unique model has been established for explaining the origin of 1/</w:t>
      </w:r>
      <w:r w:rsidRPr="001D6094">
        <w:rPr>
          <w:rFonts w:ascii="inherit" w:eastAsia="Times New Roman" w:hAnsi="inherit" w:cs="Segoe UI"/>
          <w:i/>
          <w:iCs/>
          <w:color w:val="333333"/>
          <w:sz w:val="24"/>
          <w:szCs w:val="24"/>
        </w:rPr>
        <w:t>f</w:t>
      </w:r>
      <w:r w:rsidRPr="001D6094">
        <w:rPr>
          <w:rFonts w:ascii="Segoe UI" w:eastAsia="Times New Roman" w:hAnsi="Segoe UI" w:cs="Segoe UI"/>
          <w:color w:val="333333"/>
          <w:sz w:val="24"/>
          <w:szCs w:val="24"/>
        </w:rPr>
        <w:t> noise in PCM. Few models have been proposed, mainly based on the concept of double well potentials (DWPs) [</w:t>
      </w:r>
      <w:hyperlink r:id="rId459" w:anchor="dab7794bib201" w:history="1">
        <w:r w:rsidRPr="001D6094">
          <w:rPr>
            <w:rFonts w:ascii="Segoe UI" w:eastAsia="Times New Roman" w:hAnsi="Segoe UI" w:cs="Segoe UI"/>
            <w:color w:val="006EB2"/>
            <w:sz w:val="24"/>
            <w:szCs w:val="24"/>
            <w:u w:val="single"/>
          </w:rPr>
          <w:t>201</w:t>
        </w:r>
      </w:hyperlink>
      <w:r w:rsidRPr="001D6094">
        <w:rPr>
          <w:rFonts w:ascii="Segoe UI" w:eastAsia="Times New Roman" w:hAnsi="Segoe UI" w:cs="Segoe UI"/>
          <w:color w:val="333333"/>
          <w:sz w:val="24"/>
          <w:szCs w:val="24"/>
        </w:rPr>
        <w:t>, </w:t>
      </w:r>
      <w:hyperlink r:id="rId460" w:anchor="dab7794bib202" w:history="1">
        <w:r w:rsidRPr="001D6094">
          <w:rPr>
            <w:rFonts w:ascii="Segoe UI" w:eastAsia="Times New Roman" w:hAnsi="Segoe UI" w:cs="Segoe UI"/>
            <w:color w:val="006EB2"/>
            <w:sz w:val="24"/>
            <w:szCs w:val="24"/>
            <w:u w:val="single"/>
          </w:rPr>
          <w:t>202</w:t>
        </w:r>
      </w:hyperlink>
      <w:r w:rsidRPr="001D6094">
        <w:rPr>
          <w:rFonts w:ascii="Segoe UI" w:eastAsia="Times New Roman" w:hAnsi="Segoe UI" w:cs="Segoe UI"/>
          <w:color w:val="333333"/>
          <w:sz w:val="24"/>
          <w:szCs w:val="24"/>
        </w:rPr>
        <w:t xml:space="preserve">], in which </w:t>
      </w:r>
      <w:proofErr w:type="gramStart"/>
      <w:r w:rsidRPr="001D6094">
        <w:rPr>
          <w:rFonts w:ascii="Segoe UI" w:eastAsia="Times New Roman" w:hAnsi="Segoe UI" w:cs="Segoe UI"/>
          <w:color w:val="333333"/>
          <w:sz w:val="24"/>
          <w:szCs w:val="24"/>
        </w:rPr>
        <w:t>either atoms</w:t>
      </w:r>
      <w:proofErr w:type="gramEnd"/>
      <w:r w:rsidRPr="001D6094">
        <w:rPr>
          <w:rFonts w:ascii="Segoe UI" w:eastAsia="Times New Roman" w:hAnsi="Segoe UI" w:cs="Segoe UI"/>
          <w:color w:val="333333"/>
          <w:sz w:val="24"/>
          <w:szCs w:val="24"/>
        </w:rPr>
        <w:t xml:space="preserve"> or electrons switch between two energy minima separated by a potential barrier </w:t>
      </w:r>
      <w:r w:rsidRPr="001D6094">
        <w:rPr>
          <w:rFonts w:ascii="inherit" w:eastAsia="Times New Roman" w:hAnsi="inherit" w:cs="Segoe UI"/>
          <w:i/>
          <w:iCs/>
          <w:color w:val="333333"/>
          <w:sz w:val="24"/>
          <w:szCs w:val="24"/>
        </w:rPr>
        <w:t>W</w:t>
      </w:r>
      <w:r w:rsidRPr="001D6094">
        <w:rPr>
          <w:rFonts w:ascii="Segoe UI" w:eastAsia="Times New Roman" w:hAnsi="Segoe UI" w:cs="Segoe UI"/>
          <w:color w:val="333333"/>
          <w:sz w:val="24"/>
          <w:szCs w:val="24"/>
        </w:rPr>
        <w:t>, creating fluctuations. The general approach to arrive at a spectrum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105" name="Picture 105" descr="$S(f) \propto 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f) \propto 1/f$"/>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xml:space="preserve"> is to assume that there are many fluctuation events, each with a relaxation </w:t>
      </w:r>
      <w:proofErr w:type="gramStart"/>
      <w:r w:rsidRPr="001D6094">
        <w:rPr>
          <w:rFonts w:ascii="Segoe UI" w:eastAsia="Times New Roman" w:hAnsi="Segoe UI" w:cs="Segoe UI"/>
          <w:color w:val="333333"/>
          <w:sz w:val="24"/>
          <w:szCs w:val="24"/>
        </w:rPr>
        <w:t>time </w:t>
      </w:r>
      <w:proofErr w:type="gramEnd"/>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106" name="Picture 106" descr="$\tau = \tau_0 \exp(W/k_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au = \tau_0 \exp(W/k_BT)$"/>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where </w:t>
      </w:r>
      <w:r>
        <w:rPr>
          <w:rFonts w:ascii="Segoe UI" w:eastAsia="Times New Roman" w:hAnsi="Segoe UI" w:cs="Segoe UI"/>
          <w:noProof/>
          <w:color w:val="333333"/>
          <w:sz w:val="24"/>
          <w:szCs w:val="24"/>
          <w:bdr w:val="none" w:sz="0" w:space="0" w:color="auto" w:frame="1"/>
        </w:rPr>
        <w:drawing>
          <wp:inline distT="0" distB="0" distL="0" distR="0">
            <wp:extent cx="9525" cy="9525"/>
            <wp:effectExtent l="0" t="0" r="0" b="0"/>
            <wp:docPr id="107" name="Picture 107" descr="$\ta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au_0^{-1}$"/>
                    <pic:cNvPicPr>
                      <a:picLocks noChangeAspect="1" noChangeArrowheads="1"/>
                    </pic:cNvPicPr>
                  </pic:nvPicPr>
                  <pic:blipFill>
                    <a:blip r:embed="rId7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D6094">
        <w:rPr>
          <w:rFonts w:ascii="Segoe UI" w:eastAsia="Times New Roman" w:hAnsi="Segoe UI" w:cs="Segoe UI"/>
          <w:color w:val="333333"/>
          <w:sz w:val="24"/>
          <w:szCs w:val="24"/>
        </w:rPr>
        <w:t> is the attempt frequency to surpass the barrier </w:t>
      </w:r>
      <w:r w:rsidRPr="001D6094">
        <w:rPr>
          <w:rFonts w:ascii="inherit" w:eastAsia="Times New Roman" w:hAnsi="inherit" w:cs="Segoe UI"/>
          <w:i/>
          <w:iCs/>
          <w:color w:val="333333"/>
          <w:sz w:val="24"/>
          <w:szCs w:val="24"/>
        </w:rPr>
        <w:t>W</w:t>
      </w:r>
      <w:r w:rsidRPr="001D6094">
        <w:rPr>
          <w:rFonts w:ascii="Segoe UI" w:eastAsia="Times New Roman" w:hAnsi="Segoe UI" w:cs="Segoe UI"/>
          <w:color w:val="333333"/>
          <w:sz w:val="24"/>
          <w:szCs w:val="24"/>
        </w:rPr>
        <w:t>. If it is then assumed that </w:t>
      </w:r>
      <w:r w:rsidRPr="001D6094">
        <w:rPr>
          <w:rFonts w:ascii="inherit" w:eastAsia="Times New Roman" w:hAnsi="inherit" w:cs="Segoe UI"/>
          <w:i/>
          <w:iCs/>
          <w:color w:val="333333"/>
          <w:sz w:val="24"/>
          <w:szCs w:val="24"/>
        </w:rPr>
        <w:t>W</w:t>
      </w:r>
      <w:r w:rsidRPr="001D6094">
        <w:rPr>
          <w:rFonts w:ascii="Segoe UI" w:eastAsia="Times New Roman" w:hAnsi="Segoe UI" w:cs="Segoe UI"/>
          <w:color w:val="333333"/>
          <w:sz w:val="24"/>
          <w:szCs w:val="24"/>
        </w:rPr>
        <w:t> is distributed uniformly, this approach yields a 1/</w:t>
      </w:r>
      <w:r w:rsidRPr="001D6094">
        <w:rPr>
          <w:rFonts w:ascii="inherit" w:eastAsia="Times New Roman" w:hAnsi="inherit" w:cs="Segoe UI"/>
          <w:i/>
          <w:iCs/>
          <w:color w:val="333333"/>
          <w:sz w:val="24"/>
          <w:szCs w:val="24"/>
        </w:rPr>
        <w:t>f</w:t>
      </w:r>
      <w:r w:rsidRPr="001D6094">
        <w:rPr>
          <w:rFonts w:ascii="Segoe UI" w:eastAsia="Times New Roman" w:hAnsi="Segoe UI" w:cs="Segoe UI"/>
          <w:color w:val="333333"/>
          <w:sz w:val="24"/>
          <w:szCs w:val="24"/>
        </w:rPr>
        <w:t> spectrum [</w:t>
      </w:r>
      <w:hyperlink r:id="rId461" w:anchor="dab7794bib201" w:history="1">
        <w:r w:rsidRPr="001D6094">
          <w:rPr>
            <w:rFonts w:ascii="Segoe UI" w:eastAsia="Times New Roman" w:hAnsi="Segoe UI" w:cs="Segoe UI"/>
            <w:color w:val="006EB2"/>
            <w:sz w:val="24"/>
            <w:szCs w:val="24"/>
            <w:u w:val="single"/>
          </w:rPr>
          <w:t>201</w:t>
        </w:r>
      </w:hyperlink>
      <w:r w:rsidRPr="001D6094">
        <w:rPr>
          <w:rFonts w:ascii="Segoe UI" w:eastAsia="Times New Roman" w:hAnsi="Segoe UI" w:cs="Segoe UI"/>
          <w:color w:val="333333"/>
          <w:sz w:val="24"/>
          <w:szCs w:val="24"/>
        </w:rPr>
        <w:t xml:space="preserve">]. So in principle, any system which has local </w:t>
      </w:r>
      <w:proofErr w:type="spellStart"/>
      <w:r w:rsidRPr="001D6094">
        <w:rPr>
          <w:rFonts w:ascii="Segoe UI" w:eastAsia="Times New Roman" w:hAnsi="Segoe UI" w:cs="Segoe UI"/>
          <w:color w:val="333333"/>
          <w:sz w:val="24"/>
          <w:szCs w:val="24"/>
        </w:rPr>
        <w:t>bistable</w:t>
      </w:r>
      <w:proofErr w:type="spellEnd"/>
      <w:r w:rsidRPr="001D6094">
        <w:rPr>
          <w:rFonts w:ascii="Segoe UI" w:eastAsia="Times New Roman" w:hAnsi="Segoe UI" w:cs="Segoe UI"/>
          <w:color w:val="333333"/>
          <w:sz w:val="24"/>
          <w:szCs w:val="24"/>
        </w:rPr>
        <w:t xml:space="preserve"> configurations with an exponentially broad distribution of relaxation times would exhibit 1/</w:t>
      </w:r>
      <w:r w:rsidRPr="001D6094">
        <w:rPr>
          <w:rFonts w:ascii="inherit" w:eastAsia="Times New Roman" w:hAnsi="inherit" w:cs="Segoe UI"/>
          <w:i/>
          <w:iCs/>
          <w:color w:val="333333"/>
          <w:sz w:val="24"/>
          <w:szCs w:val="24"/>
        </w:rPr>
        <w:t>f</w:t>
      </w:r>
      <w:r w:rsidRPr="001D6094">
        <w:rPr>
          <w:rFonts w:ascii="Segoe UI" w:eastAsia="Times New Roman" w:hAnsi="Segoe UI" w:cs="Segoe UI"/>
          <w:color w:val="333333"/>
          <w:sz w:val="24"/>
          <w:szCs w:val="24"/>
        </w:rPr>
        <w:t> noise. The source of 1/</w:t>
      </w:r>
      <w:r w:rsidRPr="001D6094">
        <w:rPr>
          <w:rFonts w:ascii="inherit" w:eastAsia="Times New Roman" w:hAnsi="inherit" w:cs="Segoe UI"/>
          <w:i/>
          <w:iCs/>
          <w:color w:val="333333"/>
          <w:sz w:val="24"/>
          <w:szCs w:val="24"/>
        </w:rPr>
        <w:t>f</w:t>
      </w:r>
      <w:r w:rsidRPr="001D6094">
        <w:rPr>
          <w:rFonts w:ascii="Segoe UI" w:eastAsia="Times New Roman" w:hAnsi="Segoe UI" w:cs="Segoe UI"/>
          <w:color w:val="333333"/>
          <w:sz w:val="24"/>
          <w:szCs w:val="24"/>
        </w:rPr>
        <w:t> noise in the bulk electrical resistance can be related to charge carrier mobility or concentration fluctuations due to transitions in the DWPs [</w:t>
      </w:r>
      <w:hyperlink r:id="rId462" w:anchor="dab7794bib201" w:history="1">
        <w:r w:rsidRPr="001D6094">
          <w:rPr>
            <w:rFonts w:ascii="Segoe UI" w:eastAsia="Times New Roman" w:hAnsi="Segoe UI" w:cs="Segoe UI"/>
            <w:color w:val="006EB2"/>
            <w:sz w:val="24"/>
            <w:szCs w:val="24"/>
            <w:u w:val="single"/>
          </w:rPr>
          <w:t>201</w:t>
        </w:r>
      </w:hyperlink>
      <w:r w:rsidRPr="001D6094">
        <w:rPr>
          <w:rFonts w:ascii="Segoe UI" w:eastAsia="Times New Roman" w:hAnsi="Segoe UI" w:cs="Segoe UI"/>
          <w:color w:val="333333"/>
          <w:sz w:val="24"/>
          <w:szCs w:val="24"/>
        </w:rPr>
        <w:t xml:space="preserve">]. In order to elucidate the precise </w:t>
      </w:r>
      <w:r w:rsidRPr="001D6094">
        <w:rPr>
          <w:rFonts w:ascii="Segoe UI" w:eastAsia="Times New Roman" w:hAnsi="Segoe UI" w:cs="Segoe UI"/>
          <w:color w:val="333333"/>
          <w:sz w:val="24"/>
          <w:szCs w:val="24"/>
        </w:rPr>
        <w:lastRenderedPageBreak/>
        <w:t>underlying mechanisms in PCM, measurements of the temperature dependence of 1/</w:t>
      </w:r>
      <w:r w:rsidRPr="001D6094">
        <w:rPr>
          <w:rFonts w:ascii="inherit" w:eastAsia="Times New Roman" w:hAnsi="inherit" w:cs="Segoe UI"/>
          <w:i/>
          <w:iCs/>
          <w:color w:val="333333"/>
          <w:sz w:val="24"/>
          <w:szCs w:val="24"/>
        </w:rPr>
        <w:t>f</w:t>
      </w:r>
      <w:r w:rsidRPr="001D6094">
        <w:rPr>
          <w:rFonts w:ascii="Segoe UI" w:eastAsia="Times New Roman" w:hAnsi="Segoe UI" w:cs="Segoe UI"/>
          <w:color w:val="333333"/>
          <w:sz w:val="24"/>
          <w:szCs w:val="24"/>
        </w:rPr>
        <w:t> noise and its high-field non-</w:t>
      </w:r>
      <w:proofErr w:type="spellStart"/>
      <w:r w:rsidRPr="001D6094">
        <w:rPr>
          <w:rFonts w:ascii="Segoe UI" w:eastAsia="Times New Roman" w:hAnsi="Segoe UI" w:cs="Segoe UI"/>
          <w:color w:val="333333"/>
          <w:sz w:val="24"/>
          <w:szCs w:val="24"/>
        </w:rPr>
        <w:t>Ohmic</w:t>
      </w:r>
      <w:proofErr w:type="spellEnd"/>
      <w:r w:rsidRPr="001D6094">
        <w:rPr>
          <w:rFonts w:ascii="Segoe UI" w:eastAsia="Times New Roman" w:hAnsi="Segoe UI" w:cs="Segoe UI"/>
          <w:color w:val="333333"/>
          <w:sz w:val="24"/>
          <w:szCs w:val="24"/>
        </w:rPr>
        <w:t xml:space="preserve"> regime, in particular, would be required [</w:t>
      </w:r>
      <w:hyperlink r:id="rId463" w:anchor="dab7794bib201" w:history="1">
        <w:r w:rsidRPr="001D6094">
          <w:rPr>
            <w:rFonts w:ascii="Segoe UI" w:eastAsia="Times New Roman" w:hAnsi="Segoe UI" w:cs="Segoe UI"/>
            <w:color w:val="006EB2"/>
            <w:sz w:val="24"/>
            <w:szCs w:val="24"/>
            <w:u w:val="single"/>
          </w:rPr>
          <w:t>201</w:t>
        </w:r>
      </w:hyperlink>
      <w:r w:rsidRPr="001D6094">
        <w:rPr>
          <w:rFonts w:ascii="Segoe UI" w:eastAsia="Times New Roman" w:hAnsi="Segoe UI" w:cs="Segoe UI"/>
          <w:color w:val="333333"/>
          <w:sz w:val="24"/>
          <w:szCs w:val="24"/>
        </w:rPr>
        <w:t>].</w:t>
      </w:r>
    </w:p>
    <w:p w:rsidR="001D6094" w:rsidRPr="001D6094" w:rsidRDefault="001D6094" w:rsidP="001D6094">
      <w:pPr>
        <w:spacing w:before="300" w:after="60" w:line="240" w:lineRule="auto"/>
        <w:textAlignment w:val="baseline"/>
        <w:outlineLvl w:val="1"/>
        <w:rPr>
          <w:rFonts w:ascii="Segoe UI" w:eastAsia="Times New Roman" w:hAnsi="Segoe UI" w:cs="Segoe UI"/>
          <w:color w:val="333333"/>
          <w:sz w:val="36"/>
          <w:szCs w:val="36"/>
        </w:rPr>
      </w:pPr>
      <w:r w:rsidRPr="001D6094">
        <w:rPr>
          <w:rFonts w:ascii="Segoe UI" w:eastAsia="Times New Roman" w:hAnsi="Segoe UI" w:cs="Segoe UI"/>
          <w:color w:val="333333"/>
          <w:sz w:val="36"/>
          <w:szCs w:val="36"/>
        </w:rPr>
        <w:t>5. Outlook</w:t>
      </w:r>
    </w:p>
    <w:p w:rsidR="001D6094" w:rsidRPr="001D6094" w:rsidRDefault="001D6094" w:rsidP="001D6094">
      <w:pPr>
        <w:spacing w:after="24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PCM is arguably the most mature resistive memory technology as of today. The materials have been extensively studied and mass-produced, for example in DVDs and </w:t>
      </w:r>
      <w:proofErr w:type="spellStart"/>
      <w:r w:rsidRPr="001D6094">
        <w:rPr>
          <w:rFonts w:ascii="Segoe UI" w:eastAsia="Times New Roman" w:hAnsi="Segoe UI" w:cs="Segoe UI"/>
          <w:color w:val="333333"/>
          <w:sz w:val="24"/>
          <w:szCs w:val="24"/>
        </w:rPr>
        <w:t>Blu</w:t>
      </w:r>
      <w:proofErr w:type="spellEnd"/>
      <w:r w:rsidRPr="001D6094">
        <w:rPr>
          <w:rFonts w:ascii="Segoe UI" w:eastAsia="Times New Roman" w:hAnsi="Segoe UI" w:cs="Segoe UI"/>
          <w:color w:val="333333"/>
          <w:sz w:val="24"/>
          <w:szCs w:val="24"/>
        </w:rPr>
        <w:t xml:space="preserve">-Ray disks, and it has already appeared as a digital memory product on the market (Intel </w:t>
      </w:r>
      <w:proofErr w:type="spellStart"/>
      <w:r w:rsidRPr="001D6094">
        <w:rPr>
          <w:rFonts w:ascii="Segoe UI" w:eastAsia="Times New Roman" w:hAnsi="Segoe UI" w:cs="Segoe UI"/>
          <w:color w:val="333333"/>
          <w:sz w:val="24"/>
          <w:szCs w:val="24"/>
        </w:rPr>
        <w:t>Optane</w:t>
      </w:r>
      <w:proofErr w:type="spellEnd"/>
      <w:r w:rsidRPr="001D6094">
        <w:rPr>
          <w:rFonts w:ascii="Segoe UI" w:eastAsia="Times New Roman" w:hAnsi="Segoe UI" w:cs="Segoe UI"/>
          <w:color w:val="333333"/>
          <w:sz w:val="24"/>
          <w:szCs w:val="24"/>
        </w:rPr>
        <w:t xml:space="preserve">). Its attractive properties such as multi-level storage, fast read/write latency, non-volatility, good cycling endurance, and good scalability make it an ideal candidate for applications in novel computing paradigms. However, there are still several questions that remain to be answered regarding the crystallization mechanism, electrical transport, relaxation effects, and noise in PCM. Besides, there are also </w:t>
      </w:r>
      <w:proofErr w:type="gramStart"/>
      <w:r w:rsidRPr="001D6094">
        <w:rPr>
          <w:rFonts w:ascii="Segoe UI" w:eastAsia="Times New Roman" w:hAnsi="Segoe UI" w:cs="Segoe UI"/>
          <w:color w:val="333333"/>
          <w:sz w:val="24"/>
          <w:szCs w:val="24"/>
        </w:rPr>
        <w:t>outstanding</w:t>
      </w:r>
      <w:proofErr w:type="gramEnd"/>
      <w:r w:rsidRPr="001D6094">
        <w:rPr>
          <w:rFonts w:ascii="Segoe UI" w:eastAsia="Times New Roman" w:hAnsi="Segoe UI" w:cs="Segoe UI"/>
          <w:color w:val="333333"/>
          <w:sz w:val="24"/>
          <w:szCs w:val="24"/>
        </w:rPr>
        <w:t xml:space="preserve"> issues associated with the fabrication process of PCM for further scaling and integration with advanced CMOS technology nodes.</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Although the crystallization mechanism in PCM devices has been successfully explained via crystal growth models [</w:t>
      </w:r>
      <w:hyperlink r:id="rId464" w:anchor="dab7794bib53" w:history="1">
        <w:r w:rsidRPr="001D6094">
          <w:rPr>
            <w:rFonts w:ascii="Segoe UI" w:eastAsia="Times New Roman" w:hAnsi="Segoe UI" w:cs="Segoe UI"/>
            <w:color w:val="006EB2"/>
            <w:sz w:val="24"/>
            <w:szCs w:val="24"/>
            <w:u w:val="single"/>
          </w:rPr>
          <w:t>53</w:t>
        </w:r>
      </w:hyperlink>
      <w:r w:rsidRPr="001D6094">
        <w:rPr>
          <w:rFonts w:ascii="Segoe UI" w:eastAsia="Times New Roman" w:hAnsi="Segoe UI" w:cs="Segoe UI"/>
          <w:color w:val="333333"/>
          <w:sz w:val="24"/>
          <w:szCs w:val="24"/>
        </w:rPr>
        <w:t>, </w:t>
      </w:r>
      <w:hyperlink r:id="rId465" w:anchor="dab7794bib64" w:history="1">
        <w:r w:rsidRPr="001D6094">
          <w:rPr>
            <w:rFonts w:ascii="Segoe UI" w:eastAsia="Times New Roman" w:hAnsi="Segoe UI" w:cs="Segoe UI"/>
            <w:color w:val="006EB2"/>
            <w:sz w:val="24"/>
            <w:szCs w:val="24"/>
            <w:u w:val="single"/>
          </w:rPr>
          <w:t>64</w:t>
        </w:r>
      </w:hyperlink>
      <w:r w:rsidRPr="001D6094">
        <w:rPr>
          <w:rFonts w:ascii="Segoe UI" w:eastAsia="Times New Roman" w:hAnsi="Segoe UI" w:cs="Segoe UI"/>
          <w:color w:val="333333"/>
          <w:sz w:val="24"/>
          <w:szCs w:val="24"/>
        </w:rPr>
        <w:t>, </w:t>
      </w:r>
      <w:hyperlink r:id="rId466" w:anchor="dab7794bib84" w:history="1">
        <w:r w:rsidRPr="001D6094">
          <w:rPr>
            <w:rFonts w:ascii="Segoe UI" w:eastAsia="Times New Roman" w:hAnsi="Segoe UI" w:cs="Segoe UI"/>
            <w:color w:val="006EB2"/>
            <w:sz w:val="24"/>
            <w:szCs w:val="24"/>
            <w:u w:val="single"/>
          </w:rPr>
          <w:t>84</w:t>
        </w:r>
      </w:hyperlink>
      <w:r w:rsidRPr="001D6094">
        <w:rPr>
          <w:rFonts w:ascii="Segoe UI" w:eastAsia="Times New Roman" w:hAnsi="Segoe UI" w:cs="Segoe UI"/>
          <w:color w:val="333333"/>
          <w:sz w:val="24"/>
          <w:szCs w:val="24"/>
        </w:rPr>
        <w:t xml:space="preserve">], an exact determination of the glass transition temperature of the melt-quenched state in these devices is still lacking. This would lead to a better understanding of the state (glass or super-cooled liquid) in which the crystal growth mostly takes place at low temperatures (&lt; 500 K). Moreover, the precise role of nucleation in PCM has not been studied as extensively as crystal growth. It might be important in </w:t>
      </w:r>
      <w:proofErr w:type="spellStart"/>
      <w:r w:rsidRPr="001D6094">
        <w:rPr>
          <w:rFonts w:ascii="Segoe UI" w:eastAsia="Times New Roman" w:hAnsi="Segoe UI" w:cs="Segoe UI"/>
          <w:color w:val="333333"/>
          <w:sz w:val="24"/>
          <w:szCs w:val="24"/>
        </w:rPr>
        <w:t>neuromorphic</w:t>
      </w:r>
      <w:proofErr w:type="spellEnd"/>
      <w:r w:rsidRPr="001D6094">
        <w:rPr>
          <w:rFonts w:ascii="Segoe UI" w:eastAsia="Times New Roman" w:hAnsi="Segoe UI" w:cs="Segoe UI"/>
          <w:color w:val="333333"/>
          <w:sz w:val="24"/>
          <w:szCs w:val="24"/>
        </w:rPr>
        <w:t xml:space="preserve"> computing applications, where low-power pulses are applied to incrementally crystallize the amorphous region. Indeed, for low-power pulses, the PCM temperature distribution might favor non-negligible nucleation in the center of the amorphous region. A better understanding of the role of material confinement and interfaces in the crystallization process is also very critical for ultra-scaled devices, for which the crystallization properties measured in as-deposited thin films of phase-change materials are unlikely to hold [</w:t>
      </w:r>
      <w:hyperlink r:id="rId467" w:anchor="dab7794bib203" w:history="1">
        <w:r w:rsidRPr="001D6094">
          <w:rPr>
            <w:rFonts w:ascii="Segoe UI" w:eastAsia="Times New Roman" w:hAnsi="Segoe UI" w:cs="Segoe UI"/>
            <w:color w:val="006EB2"/>
            <w:sz w:val="24"/>
            <w:szCs w:val="24"/>
            <w:u w:val="single"/>
          </w:rPr>
          <w:t>203</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Regarding </w:t>
      </w:r>
      <w:proofErr w:type="spellStart"/>
      <w:r w:rsidRPr="001D6094">
        <w:rPr>
          <w:rFonts w:ascii="Segoe UI" w:eastAsia="Times New Roman" w:hAnsi="Segoe UI" w:cs="Segoe UI"/>
          <w:color w:val="333333"/>
          <w:sz w:val="24"/>
          <w:szCs w:val="24"/>
        </w:rPr>
        <w:t>subthreshold</w:t>
      </w:r>
      <w:proofErr w:type="spellEnd"/>
      <w:r w:rsidRPr="001D6094">
        <w:rPr>
          <w:rFonts w:ascii="Segoe UI" w:eastAsia="Times New Roman" w:hAnsi="Segoe UI" w:cs="Segoe UI"/>
          <w:color w:val="333333"/>
          <w:sz w:val="24"/>
          <w:szCs w:val="24"/>
        </w:rPr>
        <w:t xml:space="preserve"> electrical transport, the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model has been the most widely used to describe the variation of the conductivity with applied voltage in amorphous PCM. However, the precise influence of different types of defect states on transport remains unclear.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transport in PCM has generally been assumed to come from deep traps at a specific energy level with the correct charge state (e.g. acceptor-like defects for p-type transport) that form Coulomb potentials. Such defects have been detected via modulated photoconductivity in materials that contain germanium such as </w:t>
      </w:r>
      <w:proofErr w:type="spellStart"/>
      <w:r w:rsidRPr="001D6094">
        <w:rPr>
          <w:rFonts w:ascii="Segoe UI" w:eastAsia="Times New Roman" w:hAnsi="Segoe UI" w:cs="Segoe UI"/>
          <w:color w:val="333333"/>
          <w:sz w:val="24"/>
          <w:szCs w:val="24"/>
        </w:rPr>
        <w:t>GeTe</w:t>
      </w:r>
      <w:proofErr w:type="spellEnd"/>
      <w:r w:rsidRPr="001D6094">
        <w:rPr>
          <w:rFonts w:ascii="Segoe UI" w:eastAsia="Times New Roman" w:hAnsi="Segoe UI" w:cs="Segoe UI"/>
          <w:color w:val="333333"/>
          <w:sz w:val="24"/>
          <w:szCs w:val="24"/>
        </w:rPr>
        <w:t xml:space="preserve"> and GST [</w:t>
      </w:r>
      <w:hyperlink r:id="rId468" w:anchor="dab7794bib139" w:history="1">
        <w:r w:rsidRPr="001D6094">
          <w:rPr>
            <w:rFonts w:ascii="Segoe UI" w:eastAsia="Times New Roman" w:hAnsi="Segoe UI" w:cs="Segoe UI"/>
            <w:color w:val="006EB2"/>
            <w:sz w:val="24"/>
            <w:szCs w:val="24"/>
            <w:u w:val="single"/>
          </w:rPr>
          <w:t>139</w:t>
        </w:r>
      </w:hyperlink>
      <w:r w:rsidRPr="001D6094">
        <w:rPr>
          <w:rFonts w:ascii="Segoe UI" w:eastAsia="Times New Roman" w:hAnsi="Segoe UI" w:cs="Segoe UI"/>
          <w:color w:val="333333"/>
          <w:sz w:val="24"/>
          <w:szCs w:val="24"/>
        </w:rPr>
        <w:t>, </w:t>
      </w:r>
      <w:hyperlink r:id="rId469" w:anchor="dab7794bib204" w:history="1">
        <w:r w:rsidRPr="001D6094">
          <w:rPr>
            <w:rFonts w:ascii="Segoe UI" w:eastAsia="Times New Roman" w:hAnsi="Segoe UI" w:cs="Segoe UI"/>
            <w:color w:val="006EB2"/>
            <w:sz w:val="24"/>
            <w:szCs w:val="24"/>
            <w:u w:val="single"/>
          </w:rPr>
          <w:t>204</w:t>
        </w:r>
      </w:hyperlink>
      <w:r w:rsidRPr="001D6094">
        <w:rPr>
          <w:rFonts w:ascii="Segoe UI" w:eastAsia="Times New Roman" w:hAnsi="Segoe UI" w:cs="Segoe UI"/>
          <w:color w:val="333333"/>
          <w:sz w:val="24"/>
          <w:szCs w:val="24"/>
        </w:rPr>
        <w:t>]. However, more recent measurements indicate a predominance of tail states rather than deep defects, especially in AIST [</w:t>
      </w:r>
      <w:hyperlink r:id="rId470" w:anchor="dab7794bib204" w:history="1">
        <w:r w:rsidRPr="001D6094">
          <w:rPr>
            <w:rFonts w:ascii="Segoe UI" w:eastAsia="Times New Roman" w:hAnsi="Segoe UI" w:cs="Segoe UI"/>
            <w:color w:val="006EB2"/>
            <w:sz w:val="24"/>
            <w:szCs w:val="24"/>
            <w:u w:val="single"/>
          </w:rPr>
          <w:t>204</w:t>
        </w:r>
      </w:hyperlink>
      <w:r w:rsidRPr="001D6094">
        <w:rPr>
          <w:rFonts w:ascii="Segoe UI" w:eastAsia="Times New Roman" w:hAnsi="Segoe UI" w:cs="Segoe UI"/>
          <w:color w:val="333333"/>
          <w:sz w:val="24"/>
          <w:szCs w:val="24"/>
        </w:rPr>
        <w:t>]. Hence, a more realistic electrical transport model would need to account for trap and release processes of charge carriers with a continuous spectrum of localized states, rather than defects at a specific energy level [</w:t>
      </w:r>
      <w:hyperlink r:id="rId471" w:anchor="dab7794bib204" w:history="1">
        <w:r w:rsidRPr="001D6094">
          <w:rPr>
            <w:rFonts w:ascii="Segoe UI" w:eastAsia="Times New Roman" w:hAnsi="Segoe UI" w:cs="Segoe UI"/>
            <w:color w:val="006EB2"/>
            <w:sz w:val="24"/>
            <w:szCs w:val="24"/>
            <w:u w:val="single"/>
          </w:rPr>
          <w:t>204</w:t>
        </w:r>
      </w:hyperlink>
      <w:r w:rsidRPr="001D6094">
        <w:rPr>
          <w:rFonts w:ascii="Segoe UI" w:eastAsia="Times New Roman" w:hAnsi="Segoe UI" w:cs="Segoe UI"/>
          <w:color w:val="333333"/>
          <w:sz w:val="24"/>
          <w:szCs w:val="24"/>
        </w:rPr>
        <w:t xml:space="preserve">]. Moreover, in ultra-scaled devices in </w:t>
      </w:r>
      <w:r w:rsidRPr="001D6094">
        <w:rPr>
          <w:rFonts w:ascii="Segoe UI" w:eastAsia="Times New Roman" w:hAnsi="Segoe UI" w:cs="Segoe UI"/>
          <w:color w:val="333333"/>
          <w:sz w:val="24"/>
          <w:szCs w:val="24"/>
        </w:rPr>
        <w:lastRenderedPageBreak/>
        <w:t>which the size of the amorphous region becomes comparable to the inter-center distance in the Poole–</w:t>
      </w:r>
      <w:proofErr w:type="spellStart"/>
      <w:r w:rsidRPr="001D6094">
        <w:rPr>
          <w:rFonts w:ascii="Segoe UI" w:eastAsia="Times New Roman" w:hAnsi="Segoe UI" w:cs="Segoe UI"/>
          <w:color w:val="333333"/>
          <w:sz w:val="24"/>
          <w:szCs w:val="24"/>
        </w:rPr>
        <w:t>Frenkel</w:t>
      </w:r>
      <w:proofErr w:type="spellEnd"/>
      <w:r w:rsidRPr="001D6094">
        <w:rPr>
          <w:rFonts w:ascii="Segoe UI" w:eastAsia="Times New Roman" w:hAnsi="Segoe UI" w:cs="Segoe UI"/>
          <w:color w:val="333333"/>
          <w:sz w:val="24"/>
          <w:szCs w:val="24"/>
        </w:rPr>
        <w:t xml:space="preserve"> model, this approach is no longer valid and a different transport model would be needed as well.</w:t>
      </w:r>
    </w:p>
    <w:p w:rsidR="001D6094" w:rsidRPr="001D6094" w:rsidRDefault="001D6094" w:rsidP="001D6094">
      <w:pPr>
        <w:spacing w:after="24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There are also still many open questions regarding the threshold switching mechanism. Identifying a single mechanism that could quantitatively explain all features of threshold switching (static and dynamic) in all kinds of PCM devices and phase-change materials seems unlikely in view of the current literature. Although all the proposed thermal and electronic models so far can reproduce some experimentally observed characteristics of threshold switching, none of them appear to be able to quantitatively match all observed dependencies and dynamics over temperature and time across different materials and devices with realistic sets of physical parameters. Therefore, it appears reasonable to assume that threshold switching could be the combined result of many different mechanisms occurring at high fields, some of which would be more prominent in certain device geometries or materials. Further research in decoupling the thermal </w:t>
      </w:r>
      <w:proofErr w:type="gramStart"/>
      <w:r w:rsidRPr="001D6094">
        <w:rPr>
          <w:rFonts w:ascii="Segoe UI" w:eastAsia="Times New Roman" w:hAnsi="Segoe UI" w:cs="Segoe UI"/>
          <w:color w:val="333333"/>
          <w:sz w:val="24"/>
          <w:szCs w:val="24"/>
        </w:rPr>
        <w:t>effects</w:t>
      </w:r>
      <w:proofErr w:type="gramEnd"/>
      <w:r w:rsidRPr="001D6094">
        <w:rPr>
          <w:rFonts w:ascii="Segoe UI" w:eastAsia="Times New Roman" w:hAnsi="Segoe UI" w:cs="Segoe UI"/>
          <w:color w:val="333333"/>
          <w:sz w:val="24"/>
          <w:szCs w:val="24"/>
        </w:rPr>
        <w:t xml:space="preserve"> from the purely electronic ones in experiments is likely needed in order to better understand the role of each different mechanism in the final switching characteristics. One possible avenue could be to build devices with different thermal environments in order to vary the effective thermal resistance and capacitance, which should influence only the thermal processes leading to switching.</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Regarding resistance drift, although its origin has been debated in the past [</w:t>
      </w:r>
      <w:hyperlink r:id="rId472" w:anchor="dab7794bib205" w:history="1">
        <w:r w:rsidRPr="001D6094">
          <w:rPr>
            <w:rFonts w:ascii="Segoe UI" w:eastAsia="Times New Roman" w:hAnsi="Segoe UI" w:cs="Segoe UI"/>
            <w:color w:val="006EB2"/>
            <w:sz w:val="24"/>
            <w:szCs w:val="24"/>
            <w:u w:val="single"/>
          </w:rPr>
          <w:t>205</w:t>
        </w:r>
      </w:hyperlink>
      <w:r w:rsidRPr="001D6094">
        <w:rPr>
          <w:rFonts w:ascii="Segoe UI" w:eastAsia="Times New Roman" w:hAnsi="Segoe UI" w:cs="Segoe UI"/>
          <w:color w:val="333333"/>
          <w:sz w:val="24"/>
          <w:szCs w:val="24"/>
        </w:rPr>
        <w:t>], it is currently generally believed that it mostly arises from structural relaxation of the amorphous phase-change material. This interpretation has been supported by a wide range of experimental measurements and molecular dynamics simulations in recent years [</w:t>
      </w:r>
      <w:hyperlink r:id="rId473" w:anchor="dab7794bib167" w:history="1">
        <w:r w:rsidRPr="001D6094">
          <w:rPr>
            <w:rFonts w:ascii="Segoe UI" w:eastAsia="Times New Roman" w:hAnsi="Segoe UI" w:cs="Segoe UI"/>
            <w:color w:val="006EB2"/>
            <w:sz w:val="24"/>
            <w:szCs w:val="24"/>
            <w:u w:val="single"/>
          </w:rPr>
          <w:t>167</w:t>
        </w:r>
      </w:hyperlink>
      <w:r w:rsidRPr="001D6094">
        <w:rPr>
          <w:rFonts w:ascii="Segoe UI" w:eastAsia="Times New Roman" w:hAnsi="Segoe UI" w:cs="Segoe UI"/>
          <w:color w:val="333333"/>
          <w:sz w:val="24"/>
          <w:szCs w:val="24"/>
        </w:rPr>
        <w:t>, </w:t>
      </w:r>
      <w:hyperlink r:id="rId474" w:anchor="dab7794bib169" w:history="1">
        <w:r w:rsidRPr="001D6094">
          <w:rPr>
            <w:rFonts w:ascii="Segoe UI" w:eastAsia="Times New Roman" w:hAnsi="Segoe UI" w:cs="Segoe UI"/>
            <w:color w:val="006EB2"/>
            <w:sz w:val="24"/>
            <w:szCs w:val="24"/>
            <w:u w:val="single"/>
          </w:rPr>
          <w:t>169</w:t>
        </w:r>
      </w:hyperlink>
      <w:r w:rsidRPr="001D6094">
        <w:rPr>
          <w:rFonts w:ascii="Segoe UI" w:eastAsia="Times New Roman" w:hAnsi="Segoe UI" w:cs="Segoe UI"/>
          <w:color w:val="333333"/>
          <w:sz w:val="24"/>
          <w:szCs w:val="24"/>
        </w:rPr>
        <w:t>–</w:t>
      </w:r>
      <w:hyperlink r:id="rId475" w:anchor="dab7794bib172" w:history="1">
        <w:r w:rsidRPr="001D6094">
          <w:rPr>
            <w:rFonts w:ascii="Segoe UI" w:eastAsia="Times New Roman" w:hAnsi="Segoe UI" w:cs="Segoe UI"/>
            <w:color w:val="006EB2"/>
            <w:sz w:val="24"/>
            <w:szCs w:val="24"/>
            <w:u w:val="single"/>
          </w:rPr>
          <w:t>172</w:t>
        </w:r>
      </w:hyperlink>
      <w:r w:rsidRPr="001D6094">
        <w:rPr>
          <w:rFonts w:ascii="Segoe UI" w:eastAsia="Times New Roman" w:hAnsi="Segoe UI" w:cs="Segoe UI"/>
          <w:color w:val="333333"/>
          <w:sz w:val="24"/>
          <w:szCs w:val="24"/>
        </w:rPr>
        <w:t>, </w:t>
      </w:r>
      <w:hyperlink r:id="rId476" w:anchor="dab7794bib175" w:history="1">
        <w:r w:rsidRPr="001D6094">
          <w:rPr>
            <w:rFonts w:ascii="Segoe UI" w:eastAsia="Times New Roman" w:hAnsi="Segoe UI" w:cs="Segoe UI"/>
            <w:color w:val="006EB2"/>
            <w:sz w:val="24"/>
            <w:szCs w:val="24"/>
            <w:u w:val="single"/>
          </w:rPr>
          <w:t>175</w:t>
        </w:r>
      </w:hyperlink>
      <w:r w:rsidRPr="001D6094">
        <w:rPr>
          <w:rFonts w:ascii="Segoe UI" w:eastAsia="Times New Roman" w:hAnsi="Segoe UI" w:cs="Segoe UI"/>
          <w:color w:val="333333"/>
          <w:sz w:val="24"/>
          <w:szCs w:val="24"/>
        </w:rPr>
        <w:t>, </w:t>
      </w:r>
      <w:hyperlink r:id="rId477" w:anchor="dab7794bib176" w:history="1">
        <w:r w:rsidRPr="001D6094">
          <w:rPr>
            <w:rFonts w:ascii="Segoe UI" w:eastAsia="Times New Roman" w:hAnsi="Segoe UI" w:cs="Segoe UI"/>
            <w:color w:val="006EB2"/>
            <w:sz w:val="24"/>
            <w:szCs w:val="24"/>
            <w:u w:val="single"/>
          </w:rPr>
          <w:t>176</w:t>
        </w:r>
      </w:hyperlink>
      <w:r w:rsidRPr="001D6094">
        <w:rPr>
          <w:rFonts w:ascii="Segoe UI" w:eastAsia="Times New Roman" w:hAnsi="Segoe UI" w:cs="Segoe UI"/>
          <w:color w:val="333333"/>
          <w:sz w:val="24"/>
          <w:szCs w:val="24"/>
        </w:rPr>
        <w:t>]. Nonetheless, the changes in the electronic density of states resulting from structural relaxation are still being debated. Although it is generally accepted that the resistance increase is due to an increase of the activation energy for conduction, the origin of this increase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xml:space="preserve"> widening [</w:t>
      </w:r>
      <w:hyperlink r:id="rId478" w:anchor="dab7794bib167" w:history="1">
        <w:r w:rsidRPr="001D6094">
          <w:rPr>
            <w:rFonts w:ascii="Segoe UI" w:eastAsia="Times New Roman" w:hAnsi="Segoe UI" w:cs="Segoe UI"/>
            <w:color w:val="006EB2"/>
            <w:sz w:val="24"/>
            <w:szCs w:val="24"/>
            <w:u w:val="single"/>
          </w:rPr>
          <w:t>167</w:t>
        </w:r>
      </w:hyperlink>
      <w:r w:rsidRPr="001D6094">
        <w:rPr>
          <w:rFonts w:ascii="Segoe UI" w:eastAsia="Times New Roman" w:hAnsi="Segoe UI" w:cs="Segoe UI"/>
          <w:color w:val="333333"/>
          <w:sz w:val="24"/>
          <w:szCs w:val="24"/>
        </w:rPr>
        <w:t>] or shift of the Fermi level due to annealing of mid-gap states [</w:t>
      </w:r>
      <w:hyperlink r:id="rId479" w:anchor="dab7794bib171" w:history="1">
        <w:r w:rsidRPr="001D6094">
          <w:rPr>
            <w:rFonts w:ascii="Segoe UI" w:eastAsia="Times New Roman" w:hAnsi="Segoe UI" w:cs="Segoe UI"/>
            <w:color w:val="006EB2"/>
            <w:sz w:val="24"/>
            <w:szCs w:val="24"/>
            <w:u w:val="single"/>
          </w:rPr>
          <w:t>171</w:t>
        </w:r>
      </w:hyperlink>
      <w:r w:rsidRPr="001D6094">
        <w:rPr>
          <w:rFonts w:ascii="Segoe UI" w:eastAsia="Times New Roman" w:hAnsi="Segoe UI" w:cs="Segoe UI"/>
          <w:color w:val="333333"/>
          <w:sz w:val="24"/>
          <w:szCs w:val="24"/>
        </w:rPr>
        <w:t xml:space="preserve">]) needs further clarification. A better understanding of the quantitative link between the state of relaxation of the material, the density of defects in the </w:t>
      </w:r>
      <w:proofErr w:type="spellStart"/>
      <w:r w:rsidRPr="001D6094">
        <w:rPr>
          <w:rFonts w:ascii="Segoe UI" w:eastAsia="Times New Roman" w:hAnsi="Segoe UI" w:cs="Segoe UI"/>
          <w:color w:val="333333"/>
          <w:sz w:val="24"/>
          <w:szCs w:val="24"/>
        </w:rPr>
        <w:t>bandgap</w:t>
      </w:r>
      <w:proofErr w:type="spellEnd"/>
      <w:r w:rsidRPr="001D6094">
        <w:rPr>
          <w:rFonts w:ascii="Segoe UI" w:eastAsia="Times New Roman" w:hAnsi="Segoe UI" w:cs="Segoe UI"/>
          <w:color w:val="333333"/>
          <w:sz w:val="24"/>
          <w:szCs w:val="24"/>
        </w:rPr>
        <w:t xml:space="preserve"> and electrical observables would shed further light on the relaxation processes. Moreover, molecular dynamic simulations that could provide reasonable estimates of the activation energy spectra for the relaxation of defects would be helpful for discriminating between modeling approaches based on a distribution of activation energies [</w:t>
      </w:r>
      <w:hyperlink r:id="rId480" w:anchor="dab7794bib175" w:history="1">
        <w:r w:rsidRPr="001D6094">
          <w:rPr>
            <w:rFonts w:ascii="Segoe UI" w:eastAsia="Times New Roman" w:hAnsi="Segoe UI" w:cs="Segoe UI"/>
            <w:color w:val="006EB2"/>
            <w:sz w:val="24"/>
            <w:szCs w:val="24"/>
            <w:u w:val="single"/>
          </w:rPr>
          <w:t>175</w:t>
        </w:r>
      </w:hyperlink>
      <w:r w:rsidRPr="001D6094">
        <w:rPr>
          <w:rFonts w:ascii="Segoe UI" w:eastAsia="Times New Roman" w:hAnsi="Segoe UI" w:cs="Segoe UI"/>
          <w:color w:val="333333"/>
          <w:sz w:val="24"/>
          <w:szCs w:val="24"/>
        </w:rPr>
        <w:t>, </w:t>
      </w:r>
      <w:hyperlink r:id="rId481" w:anchor="dab7794bib176" w:history="1">
        <w:r w:rsidRPr="001D6094">
          <w:rPr>
            <w:rFonts w:ascii="Segoe UI" w:eastAsia="Times New Roman" w:hAnsi="Segoe UI" w:cs="Segoe UI"/>
            <w:color w:val="006EB2"/>
            <w:sz w:val="24"/>
            <w:szCs w:val="24"/>
            <w:u w:val="single"/>
          </w:rPr>
          <w:t>176</w:t>
        </w:r>
      </w:hyperlink>
      <w:r w:rsidRPr="001D6094">
        <w:rPr>
          <w:rFonts w:ascii="Segoe UI" w:eastAsia="Times New Roman" w:hAnsi="Segoe UI" w:cs="Segoe UI"/>
          <w:color w:val="333333"/>
          <w:sz w:val="24"/>
          <w:szCs w:val="24"/>
        </w:rPr>
        <w:t>] or on a single activation energy dependent on the distance from equilibrium [</w:t>
      </w:r>
      <w:hyperlink r:id="rId482" w:anchor="dab7794bib169" w:history="1">
        <w:r w:rsidRPr="001D6094">
          <w:rPr>
            <w:rFonts w:ascii="Segoe UI" w:eastAsia="Times New Roman" w:hAnsi="Segoe UI" w:cs="Segoe UI"/>
            <w:color w:val="006EB2"/>
            <w:sz w:val="24"/>
            <w:szCs w:val="24"/>
            <w:u w:val="single"/>
          </w:rPr>
          <w:t>169</w:t>
        </w:r>
      </w:hyperlink>
      <w:r w:rsidRPr="001D6094">
        <w:rPr>
          <w:rFonts w:ascii="Segoe UI" w:eastAsia="Times New Roman" w:hAnsi="Segoe UI" w:cs="Segoe UI"/>
          <w:color w:val="333333"/>
          <w:sz w:val="24"/>
          <w:szCs w:val="24"/>
        </w:rPr>
        <w:t>].</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Lastly, noise has arguably been one of the least studied topics of PCM device physics, with only a few key works presenting experimental measurements [</w:t>
      </w:r>
      <w:hyperlink r:id="rId483" w:anchor="dab7794bib197" w:history="1">
        <w:r w:rsidRPr="001D6094">
          <w:rPr>
            <w:rFonts w:ascii="Segoe UI" w:eastAsia="Times New Roman" w:hAnsi="Segoe UI" w:cs="Segoe UI"/>
            <w:color w:val="006EB2"/>
            <w:sz w:val="24"/>
            <w:szCs w:val="24"/>
            <w:u w:val="single"/>
          </w:rPr>
          <w:t>197</w:t>
        </w:r>
      </w:hyperlink>
      <w:r w:rsidRPr="001D6094">
        <w:rPr>
          <w:rFonts w:ascii="Segoe UI" w:eastAsia="Times New Roman" w:hAnsi="Segoe UI" w:cs="Segoe UI"/>
          <w:color w:val="333333"/>
          <w:sz w:val="24"/>
          <w:szCs w:val="24"/>
        </w:rPr>
        <w:t>–</w:t>
      </w:r>
      <w:hyperlink r:id="rId484" w:anchor="dab7794bib199" w:history="1">
        <w:r w:rsidRPr="001D6094">
          <w:rPr>
            <w:rFonts w:ascii="Segoe UI" w:eastAsia="Times New Roman" w:hAnsi="Segoe UI" w:cs="Segoe UI"/>
            <w:color w:val="006EB2"/>
            <w:sz w:val="24"/>
            <w:szCs w:val="24"/>
            <w:u w:val="single"/>
          </w:rPr>
          <w:t>199</w:t>
        </w:r>
      </w:hyperlink>
      <w:r w:rsidRPr="001D6094">
        <w:rPr>
          <w:rFonts w:ascii="Segoe UI" w:eastAsia="Times New Roman" w:hAnsi="Segoe UI" w:cs="Segoe UI"/>
          <w:color w:val="333333"/>
          <w:sz w:val="24"/>
          <w:szCs w:val="24"/>
        </w:rPr>
        <w:t>, </w:t>
      </w:r>
      <w:hyperlink r:id="rId485" w:anchor="dab7794bib206" w:history="1">
        <w:r w:rsidRPr="001D6094">
          <w:rPr>
            <w:rFonts w:ascii="Segoe UI" w:eastAsia="Times New Roman" w:hAnsi="Segoe UI" w:cs="Segoe UI"/>
            <w:color w:val="006EB2"/>
            <w:sz w:val="24"/>
            <w:szCs w:val="24"/>
            <w:u w:val="single"/>
          </w:rPr>
          <w:t>206</w:t>
        </w:r>
      </w:hyperlink>
      <w:r w:rsidRPr="001D6094">
        <w:rPr>
          <w:rFonts w:ascii="Segoe UI" w:eastAsia="Times New Roman" w:hAnsi="Segoe UI" w:cs="Segoe UI"/>
          <w:color w:val="333333"/>
          <w:sz w:val="24"/>
          <w:szCs w:val="24"/>
        </w:rPr>
        <w:t>] and modeling approaches [</w:t>
      </w:r>
      <w:hyperlink r:id="rId486" w:anchor="dab7794bib201" w:history="1">
        <w:r w:rsidRPr="001D6094">
          <w:rPr>
            <w:rFonts w:ascii="Segoe UI" w:eastAsia="Times New Roman" w:hAnsi="Segoe UI" w:cs="Segoe UI"/>
            <w:color w:val="006EB2"/>
            <w:sz w:val="24"/>
            <w:szCs w:val="24"/>
            <w:u w:val="single"/>
          </w:rPr>
          <w:t>201</w:t>
        </w:r>
      </w:hyperlink>
      <w:r w:rsidRPr="001D6094">
        <w:rPr>
          <w:rFonts w:ascii="Segoe UI" w:eastAsia="Times New Roman" w:hAnsi="Segoe UI" w:cs="Segoe UI"/>
          <w:color w:val="333333"/>
          <w:sz w:val="24"/>
          <w:szCs w:val="24"/>
        </w:rPr>
        <w:t>, </w:t>
      </w:r>
      <w:hyperlink r:id="rId487" w:anchor="dab7794bib202" w:history="1">
        <w:r w:rsidRPr="001D6094">
          <w:rPr>
            <w:rFonts w:ascii="Segoe UI" w:eastAsia="Times New Roman" w:hAnsi="Segoe UI" w:cs="Segoe UI"/>
            <w:color w:val="006EB2"/>
            <w:sz w:val="24"/>
            <w:szCs w:val="24"/>
            <w:u w:val="single"/>
          </w:rPr>
          <w:t>202</w:t>
        </w:r>
      </w:hyperlink>
      <w:r w:rsidRPr="001D6094">
        <w:rPr>
          <w:rFonts w:ascii="Segoe UI" w:eastAsia="Times New Roman" w:hAnsi="Segoe UI" w:cs="Segoe UI"/>
          <w:color w:val="333333"/>
          <w:sz w:val="24"/>
          <w:szCs w:val="24"/>
        </w:rPr>
        <w:t>]. However, noise poses very important challenges for both multi-level storage [</w:t>
      </w:r>
      <w:hyperlink r:id="rId488" w:anchor="dab7794bib207" w:history="1">
        <w:r w:rsidRPr="001D6094">
          <w:rPr>
            <w:rFonts w:ascii="Segoe UI" w:eastAsia="Times New Roman" w:hAnsi="Segoe UI" w:cs="Segoe UI"/>
            <w:color w:val="006EB2"/>
            <w:sz w:val="24"/>
            <w:szCs w:val="24"/>
            <w:u w:val="single"/>
          </w:rPr>
          <w:t>207</w:t>
        </w:r>
      </w:hyperlink>
      <w:r w:rsidRPr="001D6094">
        <w:rPr>
          <w:rFonts w:ascii="Segoe UI" w:eastAsia="Times New Roman" w:hAnsi="Segoe UI" w:cs="Segoe UI"/>
          <w:color w:val="333333"/>
          <w:sz w:val="24"/>
          <w:szCs w:val="24"/>
        </w:rPr>
        <w:t>] and non-von Neumann computing with PCM [</w:t>
      </w:r>
      <w:hyperlink r:id="rId489" w:anchor="dab7794bib37" w:history="1">
        <w:r w:rsidRPr="001D6094">
          <w:rPr>
            <w:rFonts w:ascii="Segoe UI" w:eastAsia="Times New Roman" w:hAnsi="Segoe UI" w:cs="Segoe UI"/>
            <w:color w:val="006EB2"/>
            <w:sz w:val="24"/>
            <w:szCs w:val="24"/>
            <w:u w:val="single"/>
          </w:rPr>
          <w:t>37</w:t>
        </w:r>
      </w:hyperlink>
      <w:r w:rsidRPr="001D6094">
        <w:rPr>
          <w:rFonts w:ascii="Segoe UI" w:eastAsia="Times New Roman" w:hAnsi="Segoe UI" w:cs="Segoe UI"/>
          <w:color w:val="333333"/>
          <w:sz w:val="24"/>
          <w:szCs w:val="24"/>
        </w:rPr>
        <w:t>, </w:t>
      </w:r>
      <w:hyperlink r:id="rId490" w:anchor="dab7794bib39" w:history="1">
        <w:r w:rsidRPr="001D6094">
          <w:rPr>
            <w:rFonts w:ascii="Segoe UI" w:eastAsia="Times New Roman" w:hAnsi="Segoe UI" w:cs="Segoe UI"/>
            <w:color w:val="006EB2"/>
            <w:sz w:val="24"/>
            <w:szCs w:val="24"/>
            <w:u w:val="single"/>
          </w:rPr>
          <w:t>39</w:t>
        </w:r>
      </w:hyperlink>
      <w:r w:rsidRPr="001D6094">
        <w:rPr>
          <w:rFonts w:ascii="Segoe UI" w:eastAsia="Times New Roman" w:hAnsi="Segoe UI" w:cs="Segoe UI"/>
          <w:color w:val="333333"/>
          <w:sz w:val="24"/>
          <w:szCs w:val="24"/>
        </w:rPr>
        <w:t xml:space="preserve">]. A </w:t>
      </w:r>
      <w:r w:rsidRPr="001D6094">
        <w:rPr>
          <w:rFonts w:ascii="Segoe UI" w:eastAsia="Times New Roman" w:hAnsi="Segoe UI" w:cs="Segoe UI"/>
          <w:color w:val="333333"/>
          <w:sz w:val="24"/>
          <w:szCs w:val="24"/>
        </w:rPr>
        <w:lastRenderedPageBreak/>
        <w:t xml:space="preserve">much better understanding of the dependencies over temperature, voltage, and </w:t>
      </w:r>
      <w:proofErr w:type="gramStart"/>
      <w:r w:rsidRPr="001D6094">
        <w:rPr>
          <w:rFonts w:ascii="Segoe UI" w:eastAsia="Times New Roman" w:hAnsi="Segoe UI" w:cs="Segoe UI"/>
          <w:color w:val="333333"/>
          <w:sz w:val="24"/>
          <w:szCs w:val="24"/>
        </w:rPr>
        <w:t>time,</w:t>
      </w:r>
      <w:proofErr w:type="gramEnd"/>
      <w:r w:rsidRPr="001D6094">
        <w:rPr>
          <w:rFonts w:ascii="Segoe UI" w:eastAsia="Times New Roman" w:hAnsi="Segoe UI" w:cs="Segoe UI"/>
          <w:color w:val="333333"/>
          <w:sz w:val="24"/>
          <w:szCs w:val="24"/>
        </w:rPr>
        <w:t xml:space="preserve"> and of the physical mechanisms involved would be very helpful for directing the design of low-noise phase-change devices.</w:t>
      </w:r>
    </w:p>
    <w:p w:rsidR="001D6094" w:rsidRPr="001D6094" w:rsidRDefault="001D6094" w:rsidP="001D6094">
      <w:pPr>
        <w:spacing w:after="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Besides the challenges related to the operational aspects of these devices, there still also remains significant issues associated with the fabrication process of PCM for successful integration in a computing system. In fabrication approaches that involve the deposition of phase-change materials in lithographically defined pore structures, achieving a dense, void-free, reliable phase-change material with the desired </w:t>
      </w:r>
      <w:proofErr w:type="spellStart"/>
      <w:r w:rsidRPr="001D6094">
        <w:rPr>
          <w:rFonts w:ascii="Segoe UI" w:eastAsia="Times New Roman" w:hAnsi="Segoe UI" w:cs="Segoe UI"/>
          <w:color w:val="333333"/>
          <w:sz w:val="24"/>
          <w:szCs w:val="24"/>
        </w:rPr>
        <w:t>stoichiometry</w:t>
      </w:r>
      <w:proofErr w:type="spellEnd"/>
      <w:r w:rsidRPr="001D6094">
        <w:rPr>
          <w:rFonts w:ascii="Segoe UI" w:eastAsia="Times New Roman" w:hAnsi="Segoe UI" w:cs="Segoe UI"/>
          <w:color w:val="333333"/>
          <w:sz w:val="24"/>
          <w:szCs w:val="24"/>
        </w:rPr>
        <w:t xml:space="preserve"> and resistivity post integration remains difficult [</w:t>
      </w:r>
      <w:hyperlink r:id="rId491" w:anchor="dab7794bib208" w:history="1">
        <w:r w:rsidRPr="001D6094">
          <w:rPr>
            <w:rFonts w:ascii="Segoe UI" w:eastAsia="Times New Roman" w:hAnsi="Segoe UI" w:cs="Segoe UI"/>
            <w:color w:val="006EB2"/>
            <w:sz w:val="24"/>
            <w:szCs w:val="24"/>
            <w:u w:val="single"/>
          </w:rPr>
          <w:t>208</w:t>
        </w:r>
      </w:hyperlink>
      <w:r w:rsidRPr="001D6094">
        <w:rPr>
          <w:rFonts w:ascii="Segoe UI" w:eastAsia="Times New Roman" w:hAnsi="Segoe UI" w:cs="Segoe UI"/>
          <w:color w:val="333333"/>
          <w:sz w:val="24"/>
          <w:szCs w:val="24"/>
        </w:rPr>
        <w:t>]. In approaches that involve patterning of phase-change materials, the challenges involve maintaining the composition and surface morphology during the etch process [</w:t>
      </w:r>
      <w:hyperlink r:id="rId492" w:anchor="dab7794bib209" w:history="1">
        <w:r w:rsidRPr="001D6094">
          <w:rPr>
            <w:rFonts w:ascii="Segoe UI" w:eastAsia="Times New Roman" w:hAnsi="Segoe UI" w:cs="Segoe UI"/>
            <w:color w:val="006EB2"/>
            <w:sz w:val="24"/>
            <w:szCs w:val="24"/>
            <w:u w:val="single"/>
          </w:rPr>
          <w:t>209</w:t>
        </w:r>
      </w:hyperlink>
      <w:r w:rsidRPr="001D6094">
        <w:rPr>
          <w:rFonts w:ascii="Segoe UI" w:eastAsia="Times New Roman" w:hAnsi="Segoe UI" w:cs="Segoe UI"/>
          <w:color w:val="333333"/>
          <w:sz w:val="24"/>
          <w:szCs w:val="24"/>
        </w:rPr>
        <w:t>]. For applications related to embedded memory and non-von Neumann computing, there are also challenges related to the back-end integration of PCM with advanced CMOS technology nodes. The relatively high programming current and threshold switching voltage pose significant challenges and limit the achievable areal density [</w:t>
      </w:r>
      <w:hyperlink r:id="rId493" w:anchor="dab7794bib33" w:history="1">
        <w:r w:rsidRPr="001D6094">
          <w:rPr>
            <w:rFonts w:ascii="Segoe UI" w:eastAsia="Times New Roman" w:hAnsi="Segoe UI" w:cs="Segoe UI"/>
            <w:color w:val="006EB2"/>
            <w:sz w:val="24"/>
            <w:szCs w:val="24"/>
            <w:u w:val="single"/>
          </w:rPr>
          <w:t>33</w:t>
        </w:r>
      </w:hyperlink>
      <w:r w:rsidRPr="001D6094">
        <w:rPr>
          <w:rFonts w:ascii="Segoe UI" w:eastAsia="Times New Roman" w:hAnsi="Segoe UI" w:cs="Segoe UI"/>
          <w:color w:val="333333"/>
          <w:sz w:val="24"/>
          <w:szCs w:val="24"/>
        </w:rPr>
        <w:t>].</w:t>
      </w:r>
    </w:p>
    <w:p w:rsidR="001D6094" w:rsidRPr="001D6094" w:rsidRDefault="001D6094" w:rsidP="001D6094">
      <w:pPr>
        <w:spacing w:after="240" w:line="240" w:lineRule="auto"/>
        <w:textAlignment w:val="baseline"/>
        <w:rPr>
          <w:rFonts w:ascii="Segoe UI" w:eastAsia="Times New Roman" w:hAnsi="Segoe UI" w:cs="Segoe UI"/>
          <w:color w:val="333333"/>
          <w:sz w:val="24"/>
          <w:szCs w:val="24"/>
        </w:rPr>
      </w:pPr>
      <w:r w:rsidRPr="001D6094">
        <w:rPr>
          <w:rFonts w:ascii="Segoe UI" w:eastAsia="Times New Roman" w:hAnsi="Segoe UI" w:cs="Segoe UI"/>
          <w:color w:val="333333"/>
          <w:sz w:val="24"/>
          <w:szCs w:val="24"/>
        </w:rPr>
        <w:t xml:space="preserve">As PCM continues to mature and improve through the numerous efforts of researchers and industries, accurate physics-based models are expected to become more and more important. Such models could be included in a unified software package that would allow to accurately </w:t>
      </w:r>
      <w:proofErr w:type="gramStart"/>
      <w:r w:rsidRPr="001D6094">
        <w:rPr>
          <w:rFonts w:ascii="Segoe UI" w:eastAsia="Times New Roman" w:hAnsi="Segoe UI" w:cs="Segoe UI"/>
          <w:color w:val="333333"/>
          <w:sz w:val="24"/>
          <w:szCs w:val="24"/>
        </w:rPr>
        <w:t>simulate</w:t>
      </w:r>
      <w:proofErr w:type="gramEnd"/>
      <w:r w:rsidRPr="001D6094">
        <w:rPr>
          <w:rFonts w:ascii="Segoe UI" w:eastAsia="Times New Roman" w:hAnsi="Segoe UI" w:cs="Segoe UI"/>
          <w:color w:val="333333"/>
          <w:sz w:val="24"/>
          <w:szCs w:val="24"/>
        </w:rPr>
        <w:t xml:space="preserve"> PCM device and circuit designs for high capacity storage class memories and </w:t>
      </w:r>
      <w:proofErr w:type="spellStart"/>
      <w:r w:rsidRPr="001D6094">
        <w:rPr>
          <w:rFonts w:ascii="Segoe UI" w:eastAsia="Times New Roman" w:hAnsi="Segoe UI" w:cs="Segoe UI"/>
          <w:color w:val="333333"/>
          <w:sz w:val="24"/>
          <w:szCs w:val="24"/>
        </w:rPr>
        <w:t>neuromorphic</w:t>
      </w:r>
      <w:proofErr w:type="spellEnd"/>
      <w:r w:rsidRPr="001D6094">
        <w:rPr>
          <w:rFonts w:ascii="Segoe UI" w:eastAsia="Times New Roman" w:hAnsi="Segoe UI" w:cs="Segoe UI"/>
          <w:color w:val="333333"/>
          <w:sz w:val="24"/>
          <w:szCs w:val="24"/>
        </w:rPr>
        <w:t xml:space="preserve"> computing systems. Such accurate simulations would be of great help in directing the development of engineering solutions to address PCM non-idealities that could be implemented at a reasonable fabrication cost. Hence, there is definitely a demand for enhancing our understanding of PCM device physics, refining the already existing physics-based models of PCM, and potentially improving them based on more accurate physics, in order for PCM to be successfully integrated as memory and computing elements in next-generation computer systems.</w:t>
      </w:r>
    </w:p>
    <w:p w:rsidR="00787E94" w:rsidRDefault="00787E94"/>
    <w:sectPr w:rsidR="00787E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D6094"/>
    <w:rsid w:val="001D6094"/>
    <w:rsid w:val="00787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60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60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60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D609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0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60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609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D609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D60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6094"/>
    <w:rPr>
      <w:color w:val="0000FF"/>
      <w:u w:val="single"/>
    </w:rPr>
  </w:style>
  <w:style w:type="character" w:styleId="FollowedHyperlink">
    <w:name w:val="FollowedHyperlink"/>
    <w:basedOn w:val="DefaultParagraphFont"/>
    <w:uiPriority w:val="99"/>
    <w:semiHidden/>
    <w:unhideWhenUsed/>
    <w:rsid w:val="001D6094"/>
    <w:rPr>
      <w:color w:val="800080"/>
      <w:u w:val="single"/>
    </w:rPr>
  </w:style>
  <w:style w:type="character" w:customStyle="1" w:styleId="icon-zoomin">
    <w:name w:val="icon-zoomin"/>
    <w:basedOn w:val="DefaultParagraphFont"/>
    <w:rsid w:val="001D6094"/>
  </w:style>
  <w:style w:type="character" w:customStyle="1" w:styleId="icon-zoomout">
    <w:name w:val="icon-zoomout"/>
    <w:basedOn w:val="DefaultParagraphFont"/>
    <w:rsid w:val="001D6094"/>
  </w:style>
  <w:style w:type="character" w:customStyle="1" w:styleId="mobile-block">
    <w:name w:val="mobile-block"/>
    <w:basedOn w:val="DefaultParagraphFont"/>
    <w:rsid w:val="001D6094"/>
  </w:style>
  <w:style w:type="character" w:customStyle="1" w:styleId="icon-loop">
    <w:name w:val="icon-loop"/>
    <w:basedOn w:val="DefaultParagraphFont"/>
    <w:rsid w:val="001D6094"/>
  </w:style>
  <w:style w:type="character" w:styleId="Strong">
    <w:name w:val="Strong"/>
    <w:basedOn w:val="DefaultParagraphFont"/>
    <w:uiPriority w:val="22"/>
    <w:qFormat/>
    <w:rsid w:val="001D6094"/>
    <w:rPr>
      <w:b/>
      <w:bCs/>
    </w:rPr>
  </w:style>
  <w:style w:type="paragraph" w:customStyle="1" w:styleId="mb-05">
    <w:name w:val="mb-05"/>
    <w:basedOn w:val="Normal"/>
    <w:rsid w:val="001D60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n-multi-block">
    <w:name w:val="btn-multi-block"/>
    <w:basedOn w:val="DefaultParagraphFont"/>
    <w:rsid w:val="001D6094"/>
  </w:style>
  <w:style w:type="character" w:customStyle="1" w:styleId="icon-image">
    <w:name w:val="icon-image"/>
    <w:basedOn w:val="DefaultParagraphFont"/>
    <w:rsid w:val="001D6094"/>
  </w:style>
  <w:style w:type="character" w:styleId="Emphasis">
    <w:name w:val="Emphasis"/>
    <w:basedOn w:val="DefaultParagraphFont"/>
    <w:uiPriority w:val="20"/>
    <w:qFormat/>
    <w:rsid w:val="001D6094"/>
    <w:rPr>
      <w:i/>
      <w:iCs/>
    </w:rPr>
  </w:style>
  <w:style w:type="character" w:customStyle="1" w:styleId="inline-eqn">
    <w:name w:val="inline-eqn"/>
    <w:basedOn w:val="DefaultParagraphFont"/>
    <w:rsid w:val="001D6094"/>
  </w:style>
  <w:style w:type="character" w:customStyle="1" w:styleId="tex">
    <w:name w:val="tex"/>
    <w:basedOn w:val="DefaultParagraphFont"/>
    <w:rsid w:val="001D6094"/>
  </w:style>
  <w:style w:type="character" w:customStyle="1" w:styleId="teximage">
    <w:name w:val="teximage"/>
    <w:basedOn w:val="DefaultParagraphFont"/>
    <w:rsid w:val="001D6094"/>
  </w:style>
  <w:style w:type="paragraph" w:styleId="BalloonText">
    <w:name w:val="Balloon Text"/>
    <w:basedOn w:val="Normal"/>
    <w:link w:val="BalloonTextChar"/>
    <w:uiPriority w:val="99"/>
    <w:semiHidden/>
    <w:unhideWhenUsed/>
    <w:rsid w:val="001D6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0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4131514">
      <w:bodyDiv w:val="1"/>
      <w:marLeft w:val="0"/>
      <w:marRight w:val="0"/>
      <w:marTop w:val="0"/>
      <w:marBottom w:val="0"/>
      <w:divBdr>
        <w:top w:val="none" w:sz="0" w:space="0" w:color="auto"/>
        <w:left w:val="none" w:sz="0" w:space="0" w:color="auto"/>
        <w:bottom w:val="none" w:sz="0" w:space="0" w:color="auto"/>
        <w:right w:val="none" w:sz="0" w:space="0" w:color="auto"/>
      </w:divBdr>
      <w:divsChild>
        <w:div w:id="857160694">
          <w:marLeft w:val="0"/>
          <w:marRight w:val="0"/>
          <w:marTop w:val="0"/>
          <w:marBottom w:val="0"/>
          <w:divBdr>
            <w:top w:val="none" w:sz="0" w:space="0" w:color="auto"/>
            <w:left w:val="none" w:sz="0" w:space="0" w:color="auto"/>
            <w:bottom w:val="none" w:sz="0" w:space="0" w:color="auto"/>
            <w:right w:val="none" w:sz="0" w:space="0" w:color="auto"/>
          </w:divBdr>
        </w:div>
        <w:div w:id="1331835307">
          <w:marLeft w:val="0"/>
          <w:marRight w:val="0"/>
          <w:marTop w:val="0"/>
          <w:marBottom w:val="0"/>
          <w:divBdr>
            <w:top w:val="none" w:sz="0" w:space="0" w:color="auto"/>
            <w:left w:val="none" w:sz="0" w:space="0" w:color="auto"/>
            <w:bottom w:val="none" w:sz="0" w:space="0" w:color="auto"/>
            <w:right w:val="none" w:sz="0" w:space="0" w:color="auto"/>
          </w:divBdr>
          <w:divsChild>
            <w:div w:id="503474997">
              <w:marLeft w:val="0"/>
              <w:marRight w:val="0"/>
              <w:marTop w:val="0"/>
              <w:marBottom w:val="0"/>
              <w:divBdr>
                <w:top w:val="none" w:sz="0" w:space="0" w:color="auto"/>
                <w:left w:val="none" w:sz="0" w:space="0" w:color="auto"/>
                <w:bottom w:val="none" w:sz="0" w:space="0" w:color="auto"/>
                <w:right w:val="none" w:sz="0" w:space="0" w:color="auto"/>
              </w:divBdr>
              <w:divsChild>
                <w:div w:id="398749671">
                  <w:marLeft w:val="0"/>
                  <w:marRight w:val="0"/>
                  <w:marTop w:val="0"/>
                  <w:marBottom w:val="0"/>
                  <w:divBdr>
                    <w:top w:val="none" w:sz="0" w:space="0" w:color="auto"/>
                    <w:left w:val="none" w:sz="0" w:space="0" w:color="auto"/>
                    <w:bottom w:val="none" w:sz="0" w:space="0" w:color="auto"/>
                    <w:right w:val="none" w:sz="0" w:space="0" w:color="auto"/>
                  </w:divBdr>
                  <w:divsChild>
                    <w:div w:id="1698576735">
                      <w:marLeft w:val="0"/>
                      <w:marRight w:val="0"/>
                      <w:marTop w:val="0"/>
                      <w:marBottom w:val="0"/>
                      <w:divBdr>
                        <w:top w:val="none" w:sz="0" w:space="0" w:color="auto"/>
                        <w:left w:val="none" w:sz="0" w:space="0" w:color="auto"/>
                        <w:bottom w:val="none" w:sz="0" w:space="0" w:color="auto"/>
                        <w:right w:val="none" w:sz="0" w:space="0" w:color="auto"/>
                      </w:divBdr>
                    </w:div>
                    <w:div w:id="324476794">
                      <w:marLeft w:val="0"/>
                      <w:marRight w:val="0"/>
                      <w:marTop w:val="0"/>
                      <w:marBottom w:val="240"/>
                      <w:divBdr>
                        <w:top w:val="none" w:sz="0" w:space="0" w:color="auto"/>
                        <w:left w:val="none" w:sz="0" w:space="0" w:color="auto"/>
                        <w:bottom w:val="none" w:sz="0" w:space="0" w:color="auto"/>
                        <w:right w:val="none" w:sz="0" w:space="0" w:color="auto"/>
                      </w:divBdr>
                    </w:div>
                  </w:divsChild>
                </w:div>
                <w:div w:id="304045153">
                  <w:marLeft w:val="0"/>
                  <w:marRight w:val="0"/>
                  <w:marTop w:val="0"/>
                  <w:marBottom w:val="0"/>
                  <w:divBdr>
                    <w:top w:val="single" w:sz="6" w:space="0" w:color="CCCCCC"/>
                    <w:left w:val="none" w:sz="0" w:space="0" w:color="auto"/>
                    <w:bottom w:val="none" w:sz="0" w:space="0" w:color="auto"/>
                    <w:right w:val="none" w:sz="0" w:space="0" w:color="auto"/>
                  </w:divBdr>
                </w:div>
              </w:divsChild>
            </w:div>
            <w:div w:id="1895920657">
              <w:marLeft w:val="0"/>
              <w:marRight w:val="0"/>
              <w:marTop w:val="0"/>
              <w:marBottom w:val="0"/>
              <w:divBdr>
                <w:top w:val="none" w:sz="0" w:space="0" w:color="auto"/>
                <w:left w:val="none" w:sz="0" w:space="0" w:color="auto"/>
                <w:bottom w:val="none" w:sz="0" w:space="0" w:color="auto"/>
                <w:right w:val="none" w:sz="0" w:space="0" w:color="auto"/>
              </w:divBdr>
              <w:divsChild>
                <w:div w:id="1930968703">
                  <w:marLeft w:val="0"/>
                  <w:marRight w:val="0"/>
                  <w:marTop w:val="0"/>
                  <w:marBottom w:val="0"/>
                  <w:divBdr>
                    <w:top w:val="none" w:sz="0" w:space="0" w:color="auto"/>
                    <w:left w:val="none" w:sz="0" w:space="0" w:color="auto"/>
                    <w:bottom w:val="none" w:sz="0" w:space="0" w:color="auto"/>
                    <w:right w:val="none" w:sz="0" w:space="0" w:color="auto"/>
                  </w:divBdr>
                  <w:divsChild>
                    <w:div w:id="114956707">
                      <w:marLeft w:val="0"/>
                      <w:marRight w:val="0"/>
                      <w:marTop w:val="0"/>
                      <w:marBottom w:val="0"/>
                      <w:divBdr>
                        <w:top w:val="none" w:sz="0" w:space="0" w:color="auto"/>
                        <w:left w:val="none" w:sz="0" w:space="0" w:color="auto"/>
                        <w:bottom w:val="none" w:sz="0" w:space="0" w:color="auto"/>
                        <w:right w:val="none" w:sz="0" w:space="0" w:color="auto"/>
                      </w:divBdr>
                    </w:div>
                    <w:div w:id="546727159">
                      <w:marLeft w:val="0"/>
                      <w:marRight w:val="0"/>
                      <w:marTop w:val="0"/>
                      <w:marBottom w:val="240"/>
                      <w:divBdr>
                        <w:top w:val="none" w:sz="0" w:space="0" w:color="auto"/>
                        <w:left w:val="none" w:sz="0" w:space="0" w:color="auto"/>
                        <w:bottom w:val="none" w:sz="0" w:space="0" w:color="auto"/>
                        <w:right w:val="none" w:sz="0" w:space="0" w:color="auto"/>
                      </w:divBdr>
                    </w:div>
                  </w:divsChild>
                </w:div>
                <w:div w:id="601649689">
                  <w:marLeft w:val="0"/>
                  <w:marRight w:val="0"/>
                  <w:marTop w:val="0"/>
                  <w:marBottom w:val="0"/>
                  <w:divBdr>
                    <w:top w:val="single" w:sz="6" w:space="0" w:color="CCCCCC"/>
                    <w:left w:val="none" w:sz="0" w:space="0" w:color="auto"/>
                    <w:bottom w:val="none" w:sz="0" w:space="0" w:color="auto"/>
                    <w:right w:val="none" w:sz="0" w:space="0" w:color="auto"/>
                  </w:divBdr>
                </w:div>
                <w:div w:id="1877691548">
                  <w:marLeft w:val="0"/>
                  <w:marRight w:val="0"/>
                  <w:marTop w:val="0"/>
                  <w:marBottom w:val="0"/>
                  <w:divBdr>
                    <w:top w:val="none" w:sz="0" w:space="0" w:color="auto"/>
                    <w:left w:val="none" w:sz="0" w:space="0" w:color="auto"/>
                    <w:bottom w:val="none" w:sz="0" w:space="0" w:color="auto"/>
                    <w:right w:val="none" w:sz="0" w:space="0" w:color="auto"/>
                  </w:divBdr>
                  <w:divsChild>
                    <w:div w:id="1185049295">
                      <w:marLeft w:val="0"/>
                      <w:marRight w:val="0"/>
                      <w:marTop w:val="0"/>
                      <w:marBottom w:val="0"/>
                      <w:divBdr>
                        <w:top w:val="none" w:sz="0" w:space="0" w:color="auto"/>
                        <w:left w:val="none" w:sz="0" w:space="0" w:color="auto"/>
                        <w:bottom w:val="none" w:sz="0" w:space="0" w:color="auto"/>
                        <w:right w:val="none" w:sz="0" w:space="0" w:color="auto"/>
                      </w:divBdr>
                    </w:div>
                    <w:div w:id="906383812">
                      <w:marLeft w:val="0"/>
                      <w:marRight w:val="0"/>
                      <w:marTop w:val="0"/>
                      <w:marBottom w:val="240"/>
                      <w:divBdr>
                        <w:top w:val="none" w:sz="0" w:space="0" w:color="auto"/>
                        <w:left w:val="none" w:sz="0" w:space="0" w:color="auto"/>
                        <w:bottom w:val="none" w:sz="0" w:space="0" w:color="auto"/>
                        <w:right w:val="none" w:sz="0" w:space="0" w:color="auto"/>
                      </w:divBdr>
                    </w:div>
                  </w:divsChild>
                </w:div>
                <w:div w:id="537742488">
                  <w:marLeft w:val="0"/>
                  <w:marRight w:val="0"/>
                  <w:marTop w:val="0"/>
                  <w:marBottom w:val="0"/>
                  <w:divBdr>
                    <w:top w:val="single" w:sz="6" w:space="0" w:color="CCCCCC"/>
                    <w:left w:val="none" w:sz="0" w:space="0" w:color="auto"/>
                    <w:bottom w:val="none" w:sz="0" w:space="0" w:color="auto"/>
                    <w:right w:val="none" w:sz="0" w:space="0" w:color="auto"/>
                  </w:divBdr>
                </w:div>
              </w:divsChild>
            </w:div>
            <w:div w:id="254486042">
              <w:marLeft w:val="0"/>
              <w:marRight w:val="0"/>
              <w:marTop w:val="0"/>
              <w:marBottom w:val="0"/>
              <w:divBdr>
                <w:top w:val="none" w:sz="0" w:space="0" w:color="auto"/>
                <w:left w:val="none" w:sz="0" w:space="0" w:color="auto"/>
                <w:bottom w:val="none" w:sz="0" w:space="0" w:color="auto"/>
                <w:right w:val="none" w:sz="0" w:space="0" w:color="auto"/>
              </w:divBdr>
              <w:divsChild>
                <w:div w:id="2089768266">
                  <w:marLeft w:val="0"/>
                  <w:marRight w:val="0"/>
                  <w:marTop w:val="0"/>
                  <w:marBottom w:val="0"/>
                  <w:divBdr>
                    <w:top w:val="none" w:sz="0" w:space="0" w:color="auto"/>
                    <w:left w:val="none" w:sz="0" w:space="0" w:color="auto"/>
                    <w:bottom w:val="none" w:sz="0" w:space="0" w:color="auto"/>
                    <w:right w:val="none" w:sz="0" w:space="0" w:color="auto"/>
                  </w:divBdr>
                  <w:divsChild>
                    <w:div w:id="893735457">
                      <w:marLeft w:val="0"/>
                      <w:marRight w:val="0"/>
                      <w:marTop w:val="0"/>
                      <w:marBottom w:val="0"/>
                      <w:divBdr>
                        <w:top w:val="none" w:sz="0" w:space="0" w:color="auto"/>
                        <w:left w:val="none" w:sz="0" w:space="0" w:color="auto"/>
                        <w:bottom w:val="none" w:sz="0" w:space="0" w:color="auto"/>
                        <w:right w:val="none" w:sz="0" w:space="0" w:color="auto"/>
                      </w:divBdr>
                      <w:divsChild>
                        <w:div w:id="1518740025">
                          <w:marLeft w:val="0"/>
                          <w:marRight w:val="0"/>
                          <w:marTop w:val="0"/>
                          <w:marBottom w:val="0"/>
                          <w:divBdr>
                            <w:top w:val="none" w:sz="0" w:space="0" w:color="auto"/>
                            <w:left w:val="none" w:sz="0" w:space="0" w:color="auto"/>
                            <w:bottom w:val="none" w:sz="0" w:space="0" w:color="auto"/>
                            <w:right w:val="none" w:sz="0" w:space="0" w:color="auto"/>
                          </w:divBdr>
                        </w:div>
                        <w:div w:id="133573663">
                          <w:marLeft w:val="0"/>
                          <w:marRight w:val="0"/>
                          <w:marTop w:val="0"/>
                          <w:marBottom w:val="240"/>
                          <w:divBdr>
                            <w:top w:val="none" w:sz="0" w:space="0" w:color="auto"/>
                            <w:left w:val="none" w:sz="0" w:space="0" w:color="auto"/>
                            <w:bottom w:val="none" w:sz="0" w:space="0" w:color="auto"/>
                            <w:right w:val="none" w:sz="0" w:space="0" w:color="auto"/>
                          </w:divBdr>
                        </w:div>
                      </w:divsChild>
                    </w:div>
                    <w:div w:id="1821998302">
                      <w:marLeft w:val="0"/>
                      <w:marRight w:val="0"/>
                      <w:marTop w:val="0"/>
                      <w:marBottom w:val="0"/>
                      <w:divBdr>
                        <w:top w:val="single" w:sz="6" w:space="0" w:color="CCCCCC"/>
                        <w:left w:val="none" w:sz="0" w:space="0" w:color="auto"/>
                        <w:bottom w:val="none" w:sz="0" w:space="0" w:color="auto"/>
                        <w:right w:val="none" w:sz="0" w:space="0" w:color="auto"/>
                      </w:divBdr>
                    </w:div>
                  </w:divsChild>
                </w:div>
                <w:div w:id="3659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4444">
          <w:marLeft w:val="0"/>
          <w:marRight w:val="0"/>
          <w:marTop w:val="0"/>
          <w:marBottom w:val="0"/>
          <w:divBdr>
            <w:top w:val="none" w:sz="0" w:space="0" w:color="auto"/>
            <w:left w:val="none" w:sz="0" w:space="0" w:color="auto"/>
            <w:bottom w:val="none" w:sz="0" w:space="0" w:color="auto"/>
            <w:right w:val="none" w:sz="0" w:space="0" w:color="auto"/>
          </w:divBdr>
          <w:divsChild>
            <w:div w:id="267353349">
              <w:marLeft w:val="0"/>
              <w:marRight w:val="0"/>
              <w:marTop w:val="0"/>
              <w:marBottom w:val="0"/>
              <w:divBdr>
                <w:top w:val="none" w:sz="0" w:space="0" w:color="auto"/>
                <w:left w:val="none" w:sz="0" w:space="0" w:color="auto"/>
                <w:bottom w:val="none" w:sz="0" w:space="0" w:color="auto"/>
                <w:right w:val="none" w:sz="0" w:space="0" w:color="auto"/>
              </w:divBdr>
              <w:divsChild>
                <w:div w:id="947859301">
                  <w:marLeft w:val="0"/>
                  <w:marRight w:val="0"/>
                  <w:marTop w:val="0"/>
                  <w:marBottom w:val="0"/>
                  <w:divBdr>
                    <w:top w:val="none" w:sz="0" w:space="0" w:color="auto"/>
                    <w:left w:val="none" w:sz="0" w:space="0" w:color="auto"/>
                    <w:bottom w:val="none" w:sz="0" w:space="0" w:color="auto"/>
                    <w:right w:val="none" w:sz="0" w:space="0" w:color="auto"/>
                  </w:divBdr>
                  <w:divsChild>
                    <w:div w:id="2105418691">
                      <w:marLeft w:val="0"/>
                      <w:marRight w:val="0"/>
                      <w:marTop w:val="0"/>
                      <w:marBottom w:val="0"/>
                      <w:divBdr>
                        <w:top w:val="none" w:sz="0" w:space="0" w:color="auto"/>
                        <w:left w:val="none" w:sz="0" w:space="0" w:color="auto"/>
                        <w:bottom w:val="none" w:sz="0" w:space="0" w:color="auto"/>
                        <w:right w:val="none" w:sz="0" w:space="0" w:color="auto"/>
                      </w:divBdr>
                    </w:div>
                    <w:div w:id="2135440666">
                      <w:marLeft w:val="0"/>
                      <w:marRight w:val="0"/>
                      <w:marTop w:val="0"/>
                      <w:marBottom w:val="240"/>
                      <w:divBdr>
                        <w:top w:val="none" w:sz="0" w:space="0" w:color="auto"/>
                        <w:left w:val="none" w:sz="0" w:space="0" w:color="auto"/>
                        <w:bottom w:val="none" w:sz="0" w:space="0" w:color="auto"/>
                        <w:right w:val="none" w:sz="0" w:space="0" w:color="auto"/>
                      </w:divBdr>
                    </w:div>
                  </w:divsChild>
                </w:div>
                <w:div w:id="995499557">
                  <w:marLeft w:val="0"/>
                  <w:marRight w:val="0"/>
                  <w:marTop w:val="0"/>
                  <w:marBottom w:val="0"/>
                  <w:divBdr>
                    <w:top w:val="single" w:sz="6" w:space="0" w:color="CCCCCC"/>
                    <w:left w:val="none" w:sz="0" w:space="0" w:color="auto"/>
                    <w:bottom w:val="none" w:sz="0" w:space="0" w:color="auto"/>
                    <w:right w:val="none" w:sz="0" w:space="0" w:color="auto"/>
                  </w:divBdr>
                </w:div>
                <w:div w:id="2112044084">
                  <w:marLeft w:val="0"/>
                  <w:marRight w:val="0"/>
                  <w:marTop w:val="0"/>
                  <w:marBottom w:val="240"/>
                  <w:divBdr>
                    <w:top w:val="none" w:sz="0" w:space="0" w:color="auto"/>
                    <w:left w:val="none" w:sz="0" w:space="0" w:color="auto"/>
                    <w:bottom w:val="none" w:sz="0" w:space="0" w:color="auto"/>
                    <w:right w:val="none" w:sz="0" w:space="0" w:color="auto"/>
                  </w:divBdr>
                </w:div>
                <w:div w:id="1020546501">
                  <w:marLeft w:val="0"/>
                  <w:marRight w:val="0"/>
                  <w:marTop w:val="0"/>
                  <w:marBottom w:val="240"/>
                  <w:divBdr>
                    <w:top w:val="none" w:sz="0" w:space="0" w:color="auto"/>
                    <w:left w:val="none" w:sz="0" w:space="0" w:color="auto"/>
                    <w:bottom w:val="none" w:sz="0" w:space="0" w:color="auto"/>
                    <w:right w:val="none" w:sz="0" w:space="0" w:color="auto"/>
                  </w:divBdr>
                </w:div>
              </w:divsChild>
            </w:div>
            <w:div w:id="1426614161">
              <w:marLeft w:val="0"/>
              <w:marRight w:val="0"/>
              <w:marTop w:val="0"/>
              <w:marBottom w:val="0"/>
              <w:divBdr>
                <w:top w:val="none" w:sz="0" w:space="0" w:color="auto"/>
                <w:left w:val="none" w:sz="0" w:space="0" w:color="auto"/>
                <w:bottom w:val="none" w:sz="0" w:space="0" w:color="auto"/>
                <w:right w:val="none" w:sz="0" w:space="0" w:color="auto"/>
              </w:divBdr>
              <w:divsChild>
                <w:div w:id="622158482">
                  <w:marLeft w:val="0"/>
                  <w:marRight w:val="0"/>
                  <w:marTop w:val="0"/>
                  <w:marBottom w:val="0"/>
                  <w:divBdr>
                    <w:top w:val="none" w:sz="0" w:space="0" w:color="auto"/>
                    <w:left w:val="none" w:sz="0" w:space="0" w:color="auto"/>
                    <w:bottom w:val="none" w:sz="0" w:space="0" w:color="auto"/>
                    <w:right w:val="none" w:sz="0" w:space="0" w:color="auto"/>
                  </w:divBdr>
                  <w:divsChild>
                    <w:div w:id="1620602854">
                      <w:marLeft w:val="0"/>
                      <w:marRight w:val="0"/>
                      <w:marTop w:val="0"/>
                      <w:marBottom w:val="0"/>
                      <w:divBdr>
                        <w:top w:val="none" w:sz="0" w:space="0" w:color="auto"/>
                        <w:left w:val="none" w:sz="0" w:space="0" w:color="auto"/>
                        <w:bottom w:val="none" w:sz="0" w:space="0" w:color="auto"/>
                        <w:right w:val="none" w:sz="0" w:space="0" w:color="auto"/>
                      </w:divBdr>
                    </w:div>
                    <w:div w:id="1762988051">
                      <w:marLeft w:val="0"/>
                      <w:marRight w:val="0"/>
                      <w:marTop w:val="0"/>
                      <w:marBottom w:val="240"/>
                      <w:divBdr>
                        <w:top w:val="none" w:sz="0" w:space="0" w:color="auto"/>
                        <w:left w:val="none" w:sz="0" w:space="0" w:color="auto"/>
                        <w:bottom w:val="none" w:sz="0" w:space="0" w:color="auto"/>
                        <w:right w:val="none" w:sz="0" w:space="0" w:color="auto"/>
                      </w:divBdr>
                    </w:div>
                  </w:divsChild>
                </w:div>
                <w:div w:id="421537924">
                  <w:marLeft w:val="0"/>
                  <w:marRight w:val="0"/>
                  <w:marTop w:val="0"/>
                  <w:marBottom w:val="0"/>
                  <w:divBdr>
                    <w:top w:val="single" w:sz="6" w:space="0" w:color="CCCCCC"/>
                    <w:left w:val="none" w:sz="0" w:space="0" w:color="auto"/>
                    <w:bottom w:val="none" w:sz="0" w:space="0" w:color="auto"/>
                    <w:right w:val="none" w:sz="0" w:space="0" w:color="auto"/>
                  </w:divBdr>
                </w:div>
                <w:div w:id="1762991805">
                  <w:marLeft w:val="0"/>
                  <w:marRight w:val="0"/>
                  <w:marTop w:val="0"/>
                  <w:marBottom w:val="0"/>
                  <w:divBdr>
                    <w:top w:val="none" w:sz="0" w:space="0" w:color="auto"/>
                    <w:left w:val="none" w:sz="0" w:space="0" w:color="auto"/>
                    <w:bottom w:val="none" w:sz="0" w:space="0" w:color="auto"/>
                    <w:right w:val="none" w:sz="0" w:space="0" w:color="auto"/>
                  </w:divBdr>
                  <w:divsChild>
                    <w:div w:id="1391149731">
                      <w:marLeft w:val="0"/>
                      <w:marRight w:val="0"/>
                      <w:marTop w:val="0"/>
                      <w:marBottom w:val="240"/>
                      <w:divBdr>
                        <w:top w:val="none" w:sz="0" w:space="0" w:color="auto"/>
                        <w:left w:val="none" w:sz="0" w:space="0" w:color="auto"/>
                        <w:bottom w:val="none" w:sz="0" w:space="0" w:color="auto"/>
                        <w:right w:val="none" w:sz="0" w:space="0" w:color="auto"/>
                      </w:divBdr>
                    </w:div>
                    <w:div w:id="41641940">
                      <w:marLeft w:val="0"/>
                      <w:marRight w:val="0"/>
                      <w:marTop w:val="0"/>
                      <w:marBottom w:val="240"/>
                      <w:divBdr>
                        <w:top w:val="none" w:sz="0" w:space="0" w:color="auto"/>
                        <w:left w:val="none" w:sz="0" w:space="0" w:color="auto"/>
                        <w:bottom w:val="none" w:sz="0" w:space="0" w:color="auto"/>
                        <w:right w:val="none" w:sz="0" w:space="0" w:color="auto"/>
                      </w:divBdr>
                    </w:div>
                    <w:div w:id="1538812328">
                      <w:marLeft w:val="0"/>
                      <w:marRight w:val="0"/>
                      <w:marTop w:val="0"/>
                      <w:marBottom w:val="240"/>
                      <w:divBdr>
                        <w:top w:val="none" w:sz="0" w:space="0" w:color="auto"/>
                        <w:left w:val="none" w:sz="0" w:space="0" w:color="auto"/>
                        <w:bottom w:val="none" w:sz="0" w:space="0" w:color="auto"/>
                        <w:right w:val="none" w:sz="0" w:space="0" w:color="auto"/>
                      </w:divBdr>
                    </w:div>
                  </w:divsChild>
                </w:div>
                <w:div w:id="888998388">
                  <w:marLeft w:val="0"/>
                  <w:marRight w:val="0"/>
                  <w:marTop w:val="0"/>
                  <w:marBottom w:val="0"/>
                  <w:divBdr>
                    <w:top w:val="none" w:sz="0" w:space="0" w:color="auto"/>
                    <w:left w:val="none" w:sz="0" w:space="0" w:color="auto"/>
                    <w:bottom w:val="none" w:sz="0" w:space="0" w:color="auto"/>
                    <w:right w:val="none" w:sz="0" w:space="0" w:color="auto"/>
                  </w:divBdr>
                  <w:divsChild>
                    <w:div w:id="396781899">
                      <w:marLeft w:val="0"/>
                      <w:marRight w:val="0"/>
                      <w:marTop w:val="0"/>
                      <w:marBottom w:val="0"/>
                      <w:divBdr>
                        <w:top w:val="none" w:sz="0" w:space="0" w:color="auto"/>
                        <w:left w:val="none" w:sz="0" w:space="0" w:color="auto"/>
                        <w:bottom w:val="none" w:sz="0" w:space="0" w:color="auto"/>
                        <w:right w:val="none" w:sz="0" w:space="0" w:color="auto"/>
                      </w:divBdr>
                      <w:divsChild>
                        <w:div w:id="1060127871">
                          <w:marLeft w:val="0"/>
                          <w:marRight w:val="0"/>
                          <w:marTop w:val="0"/>
                          <w:marBottom w:val="0"/>
                          <w:divBdr>
                            <w:top w:val="none" w:sz="0" w:space="0" w:color="auto"/>
                            <w:left w:val="none" w:sz="0" w:space="0" w:color="auto"/>
                            <w:bottom w:val="none" w:sz="0" w:space="0" w:color="auto"/>
                            <w:right w:val="none" w:sz="0" w:space="0" w:color="auto"/>
                          </w:divBdr>
                        </w:div>
                        <w:div w:id="1332175192">
                          <w:marLeft w:val="0"/>
                          <w:marRight w:val="0"/>
                          <w:marTop w:val="0"/>
                          <w:marBottom w:val="240"/>
                          <w:divBdr>
                            <w:top w:val="none" w:sz="0" w:space="0" w:color="auto"/>
                            <w:left w:val="none" w:sz="0" w:space="0" w:color="auto"/>
                            <w:bottom w:val="none" w:sz="0" w:space="0" w:color="auto"/>
                            <w:right w:val="none" w:sz="0" w:space="0" w:color="auto"/>
                          </w:divBdr>
                        </w:div>
                      </w:divsChild>
                    </w:div>
                    <w:div w:id="150023576">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1052197304">
              <w:marLeft w:val="0"/>
              <w:marRight w:val="0"/>
              <w:marTop w:val="0"/>
              <w:marBottom w:val="0"/>
              <w:divBdr>
                <w:top w:val="none" w:sz="0" w:space="0" w:color="auto"/>
                <w:left w:val="none" w:sz="0" w:space="0" w:color="auto"/>
                <w:bottom w:val="none" w:sz="0" w:space="0" w:color="auto"/>
                <w:right w:val="none" w:sz="0" w:space="0" w:color="auto"/>
              </w:divBdr>
              <w:divsChild>
                <w:div w:id="66420516">
                  <w:marLeft w:val="0"/>
                  <w:marRight w:val="0"/>
                  <w:marTop w:val="0"/>
                  <w:marBottom w:val="0"/>
                  <w:divBdr>
                    <w:top w:val="none" w:sz="0" w:space="0" w:color="auto"/>
                    <w:left w:val="none" w:sz="0" w:space="0" w:color="auto"/>
                    <w:bottom w:val="none" w:sz="0" w:space="0" w:color="auto"/>
                    <w:right w:val="none" w:sz="0" w:space="0" w:color="auto"/>
                  </w:divBdr>
                  <w:divsChild>
                    <w:div w:id="1303924319">
                      <w:marLeft w:val="0"/>
                      <w:marRight w:val="0"/>
                      <w:marTop w:val="0"/>
                      <w:marBottom w:val="0"/>
                      <w:divBdr>
                        <w:top w:val="none" w:sz="0" w:space="0" w:color="auto"/>
                        <w:left w:val="none" w:sz="0" w:space="0" w:color="auto"/>
                        <w:bottom w:val="none" w:sz="0" w:space="0" w:color="auto"/>
                        <w:right w:val="none" w:sz="0" w:space="0" w:color="auto"/>
                      </w:divBdr>
                    </w:div>
                    <w:div w:id="1038775658">
                      <w:marLeft w:val="0"/>
                      <w:marRight w:val="0"/>
                      <w:marTop w:val="0"/>
                      <w:marBottom w:val="240"/>
                      <w:divBdr>
                        <w:top w:val="none" w:sz="0" w:space="0" w:color="auto"/>
                        <w:left w:val="none" w:sz="0" w:space="0" w:color="auto"/>
                        <w:bottom w:val="none" w:sz="0" w:space="0" w:color="auto"/>
                        <w:right w:val="none" w:sz="0" w:space="0" w:color="auto"/>
                      </w:divBdr>
                    </w:div>
                  </w:divsChild>
                </w:div>
                <w:div w:id="617611607">
                  <w:marLeft w:val="0"/>
                  <w:marRight w:val="0"/>
                  <w:marTop w:val="0"/>
                  <w:marBottom w:val="0"/>
                  <w:divBdr>
                    <w:top w:val="single" w:sz="6" w:space="0" w:color="CCCCCC"/>
                    <w:left w:val="none" w:sz="0" w:space="0" w:color="auto"/>
                    <w:bottom w:val="none" w:sz="0" w:space="0" w:color="auto"/>
                    <w:right w:val="none" w:sz="0" w:space="0" w:color="auto"/>
                  </w:divBdr>
                </w:div>
                <w:div w:id="1445803322">
                  <w:marLeft w:val="0"/>
                  <w:marRight w:val="0"/>
                  <w:marTop w:val="0"/>
                  <w:marBottom w:val="0"/>
                  <w:divBdr>
                    <w:top w:val="none" w:sz="0" w:space="0" w:color="auto"/>
                    <w:left w:val="none" w:sz="0" w:space="0" w:color="auto"/>
                    <w:bottom w:val="none" w:sz="0" w:space="0" w:color="auto"/>
                    <w:right w:val="none" w:sz="0" w:space="0" w:color="auto"/>
                  </w:divBdr>
                  <w:divsChild>
                    <w:div w:id="2073232887">
                      <w:marLeft w:val="0"/>
                      <w:marRight w:val="0"/>
                      <w:marTop w:val="0"/>
                      <w:marBottom w:val="240"/>
                      <w:divBdr>
                        <w:top w:val="none" w:sz="0" w:space="0" w:color="auto"/>
                        <w:left w:val="none" w:sz="0" w:space="0" w:color="auto"/>
                        <w:bottom w:val="none" w:sz="0" w:space="0" w:color="auto"/>
                        <w:right w:val="none" w:sz="0" w:space="0" w:color="auto"/>
                      </w:divBdr>
                    </w:div>
                    <w:div w:id="1392730408">
                      <w:marLeft w:val="0"/>
                      <w:marRight w:val="0"/>
                      <w:marTop w:val="0"/>
                      <w:marBottom w:val="240"/>
                      <w:divBdr>
                        <w:top w:val="none" w:sz="0" w:space="0" w:color="auto"/>
                        <w:left w:val="none" w:sz="0" w:space="0" w:color="auto"/>
                        <w:bottom w:val="none" w:sz="0" w:space="0" w:color="auto"/>
                        <w:right w:val="none" w:sz="0" w:space="0" w:color="auto"/>
                      </w:divBdr>
                    </w:div>
                    <w:div w:id="1830948332">
                      <w:marLeft w:val="0"/>
                      <w:marRight w:val="0"/>
                      <w:marTop w:val="0"/>
                      <w:marBottom w:val="240"/>
                      <w:divBdr>
                        <w:top w:val="none" w:sz="0" w:space="0" w:color="auto"/>
                        <w:left w:val="none" w:sz="0" w:space="0" w:color="auto"/>
                        <w:bottom w:val="none" w:sz="0" w:space="0" w:color="auto"/>
                        <w:right w:val="none" w:sz="0" w:space="0" w:color="auto"/>
                      </w:divBdr>
                    </w:div>
                    <w:div w:id="348868973">
                      <w:marLeft w:val="0"/>
                      <w:marRight w:val="0"/>
                      <w:marTop w:val="0"/>
                      <w:marBottom w:val="240"/>
                      <w:divBdr>
                        <w:top w:val="none" w:sz="0" w:space="0" w:color="auto"/>
                        <w:left w:val="none" w:sz="0" w:space="0" w:color="auto"/>
                        <w:bottom w:val="none" w:sz="0" w:space="0" w:color="auto"/>
                        <w:right w:val="none" w:sz="0" w:space="0" w:color="auto"/>
                      </w:divBdr>
                    </w:div>
                    <w:div w:id="1668826553">
                      <w:marLeft w:val="0"/>
                      <w:marRight w:val="0"/>
                      <w:marTop w:val="0"/>
                      <w:marBottom w:val="240"/>
                      <w:divBdr>
                        <w:top w:val="none" w:sz="0" w:space="0" w:color="auto"/>
                        <w:left w:val="none" w:sz="0" w:space="0" w:color="auto"/>
                        <w:bottom w:val="none" w:sz="0" w:space="0" w:color="auto"/>
                        <w:right w:val="none" w:sz="0" w:space="0" w:color="auto"/>
                      </w:divBdr>
                    </w:div>
                  </w:divsChild>
                </w:div>
                <w:div w:id="2001234051">
                  <w:marLeft w:val="0"/>
                  <w:marRight w:val="0"/>
                  <w:marTop w:val="0"/>
                  <w:marBottom w:val="0"/>
                  <w:divBdr>
                    <w:top w:val="none" w:sz="0" w:space="0" w:color="auto"/>
                    <w:left w:val="none" w:sz="0" w:space="0" w:color="auto"/>
                    <w:bottom w:val="none" w:sz="0" w:space="0" w:color="auto"/>
                    <w:right w:val="none" w:sz="0" w:space="0" w:color="auto"/>
                  </w:divBdr>
                  <w:divsChild>
                    <w:div w:id="438110757">
                      <w:marLeft w:val="0"/>
                      <w:marRight w:val="0"/>
                      <w:marTop w:val="0"/>
                      <w:marBottom w:val="0"/>
                      <w:divBdr>
                        <w:top w:val="none" w:sz="0" w:space="0" w:color="auto"/>
                        <w:left w:val="none" w:sz="0" w:space="0" w:color="auto"/>
                        <w:bottom w:val="none" w:sz="0" w:space="0" w:color="auto"/>
                        <w:right w:val="none" w:sz="0" w:space="0" w:color="auto"/>
                      </w:divBdr>
                    </w:div>
                    <w:div w:id="697780704">
                      <w:marLeft w:val="0"/>
                      <w:marRight w:val="0"/>
                      <w:marTop w:val="0"/>
                      <w:marBottom w:val="0"/>
                      <w:divBdr>
                        <w:top w:val="none" w:sz="0" w:space="0" w:color="auto"/>
                        <w:left w:val="none" w:sz="0" w:space="0" w:color="auto"/>
                        <w:bottom w:val="none" w:sz="0" w:space="0" w:color="auto"/>
                        <w:right w:val="none" w:sz="0" w:space="0" w:color="auto"/>
                      </w:divBdr>
                      <w:divsChild>
                        <w:div w:id="1253245410">
                          <w:marLeft w:val="0"/>
                          <w:marRight w:val="0"/>
                          <w:marTop w:val="0"/>
                          <w:marBottom w:val="240"/>
                          <w:divBdr>
                            <w:top w:val="none" w:sz="0" w:space="0" w:color="auto"/>
                            <w:left w:val="none" w:sz="0" w:space="0" w:color="auto"/>
                            <w:bottom w:val="none" w:sz="0" w:space="0" w:color="auto"/>
                            <w:right w:val="none" w:sz="0" w:space="0" w:color="auto"/>
                          </w:divBdr>
                        </w:div>
                        <w:div w:id="1242520777">
                          <w:marLeft w:val="0"/>
                          <w:marRight w:val="0"/>
                          <w:marTop w:val="0"/>
                          <w:marBottom w:val="240"/>
                          <w:divBdr>
                            <w:top w:val="none" w:sz="0" w:space="0" w:color="auto"/>
                            <w:left w:val="none" w:sz="0" w:space="0" w:color="auto"/>
                            <w:bottom w:val="none" w:sz="0" w:space="0" w:color="auto"/>
                            <w:right w:val="none" w:sz="0" w:space="0" w:color="auto"/>
                          </w:divBdr>
                        </w:div>
                      </w:divsChild>
                    </w:div>
                    <w:div w:id="1004817903">
                      <w:marLeft w:val="0"/>
                      <w:marRight w:val="0"/>
                      <w:marTop w:val="0"/>
                      <w:marBottom w:val="0"/>
                      <w:divBdr>
                        <w:top w:val="none" w:sz="0" w:space="0" w:color="auto"/>
                        <w:left w:val="none" w:sz="0" w:space="0" w:color="auto"/>
                        <w:bottom w:val="none" w:sz="0" w:space="0" w:color="auto"/>
                        <w:right w:val="none" w:sz="0" w:space="0" w:color="auto"/>
                      </w:divBdr>
                    </w:div>
                    <w:div w:id="1640308618">
                      <w:marLeft w:val="0"/>
                      <w:marRight w:val="0"/>
                      <w:marTop w:val="0"/>
                      <w:marBottom w:val="0"/>
                      <w:divBdr>
                        <w:top w:val="none" w:sz="0" w:space="0" w:color="auto"/>
                        <w:left w:val="none" w:sz="0" w:space="0" w:color="auto"/>
                        <w:bottom w:val="none" w:sz="0" w:space="0" w:color="auto"/>
                        <w:right w:val="none" w:sz="0" w:space="0" w:color="auto"/>
                      </w:divBdr>
                    </w:div>
                    <w:div w:id="164639937">
                      <w:marLeft w:val="0"/>
                      <w:marRight w:val="0"/>
                      <w:marTop w:val="0"/>
                      <w:marBottom w:val="0"/>
                      <w:divBdr>
                        <w:top w:val="none" w:sz="0" w:space="0" w:color="auto"/>
                        <w:left w:val="none" w:sz="0" w:space="0" w:color="auto"/>
                        <w:bottom w:val="none" w:sz="0" w:space="0" w:color="auto"/>
                        <w:right w:val="none" w:sz="0" w:space="0" w:color="auto"/>
                      </w:divBdr>
                    </w:div>
                  </w:divsChild>
                </w:div>
                <w:div w:id="246623487">
                  <w:marLeft w:val="0"/>
                  <w:marRight w:val="0"/>
                  <w:marTop w:val="0"/>
                  <w:marBottom w:val="0"/>
                  <w:divBdr>
                    <w:top w:val="none" w:sz="0" w:space="0" w:color="auto"/>
                    <w:left w:val="none" w:sz="0" w:space="0" w:color="auto"/>
                    <w:bottom w:val="none" w:sz="0" w:space="0" w:color="auto"/>
                    <w:right w:val="none" w:sz="0" w:space="0" w:color="auto"/>
                  </w:divBdr>
                  <w:divsChild>
                    <w:div w:id="1968464094">
                      <w:marLeft w:val="0"/>
                      <w:marRight w:val="0"/>
                      <w:marTop w:val="0"/>
                      <w:marBottom w:val="0"/>
                      <w:divBdr>
                        <w:top w:val="none" w:sz="0" w:space="0" w:color="auto"/>
                        <w:left w:val="none" w:sz="0" w:space="0" w:color="auto"/>
                        <w:bottom w:val="none" w:sz="0" w:space="0" w:color="auto"/>
                        <w:right w:val="none" w:sz="0" w:space="0" w:color="auto"/>
                      </w:divBdr>
                      <w:divsChild>
                        <w:div w:id="43987861">
                          <w:marLeft w:val="0"/>
                          <w:marRight w:val="0"/>
                          <w:marTop w:val="0"/>
                          <w:marBottom w:val="0"/>
                          <w:divBdr>
                            <w:top w:val="none" w:sz="0" w:space="0" w:color="auto"/>
                            <w:left w:val="none" w:sz="0" w:space="0" w:color="auto"/>
                            <w:bottom w:val="none" w:sz="0" w:space="0" w:color="auto"/>
                            <w:right w:val="none" w:sz="0" w:space="0" w:color="auto"/>
                          </w:divBdr>
                        </w:div>
                        <w:div w:id="1801147144">
                          <w:marLeft w:val="0"/>
                          <w:marRight w:val="0"/>
                          <w:marTop w:val="0"/>
                          <w:marBottom w:val="240"/>
                          <w:divBdr>
                            <w:top w:val="none" w:sz="0" w:space="0" w:color="auto"/>
                            <w:left w:val="none" w:sz="0" w:space="0" w:color="auto"/>
                            <w:bottom w:val="none" w:sz="0" w:space="0" w:color="auto"/>
                            <w:right w:val="none" w:sz="0" w:space="0" w:color="auto"/>
                          </w:divBdr>
                        </w:div>
                      </w:divsChild>
                    </w:div>
                    <w:div w:id="1268273269">
                      <w:marLeft w:val="0"/>
                      <w:marRight w:val="0"/>
                      <w:marTop w:val="0"/>
                      <w:marBottom w:val="0"/>
                      <w:divBdr>
                        <w:top w:val="single" w:sz="6" w:space="0" w:color="CCCCCC"/>
                        <w:left w:val="none" w:sz="0" w:space="0" w:color="auto"/>
                        <w:bottom w:val="none" w:sz="0" w:space="0" w:color="auto"/>
                        <w:right w:val="none" w:sz="0" w:space="0" w:color="auto"/>
                      </w:divBdr>
                    </w:div>
                    <w:div w:id="1891964294">
                      <w:marLeft w:val="0"/>
                      <w:marRight w:val="0"/>
                      <w:marTop w:val="0"/>
                      <w:marBottom w:val="0"/>
                      <w:divBdr>
                        <w:top w:val="none" w:sz="0" w:space="0" w:color="auto"/>
                        <w:left w:val="none" w:sz="0" w:space="0" w:color="auto"/>
                        <w:bottom w:val="none" w:sz="0" w:space="0" w:color="auto"/>
                        <w:right w:val="none" w:sz="0" w:space="0" w:color="auto"/>
                      </w:divBdr>
                      <w:divsChild>
                        <w:div w:id="1079909594">
                          <w:marLeft w:val="0"/>
                          <w:marRight w:val="0"/>
                          <w:marTop w:val="0"/>
                          <w:marBottom w:val="0"/>
                          <w:divBdr>
                            <w:top w:val="none" w:sz="0" w:space="0" w:color="auto"/>
                            <w:left w:val="none" w:sz="0" w:space="0" w:color="auto"/>
                            <w:bottom w:val="none" w:sz="0" w:space="0" w:color="auto"/>
                            <w:right w:val="none" w:sz="0" w:space="0" w:color="auto"/>
                          </w:divBdr>
                        </w:div>
                        <w:div w:id="1681348620">
                          <w:marLeft w:val="0"/>
                          <w:marRight w:val="0"/>
                          <w:marTop w:val="0"/>
                          <w:marBottom w:val="240"/>
                          <w:divBdr>
                            <w:top w:val="none" w:sz="0" w:space="0" w:color="auto"/>
                            <w:left w:val="none" w:sz="0" w:space="0" w:color="auto"/>
                            <w:bottom w:val="none" w:sz="0" w:space="0" w:color="auto"/>
                            <w:right w:val="none" w:sz="0" w:space="0" w:color="auto"/>
                          </w:divBdr>
                        </w:div>
                      </w:divsChild>
                    </w:div>
                    <w:div w:id="1315455414">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1790011556">
              <w:marLeft w:val="0"/>
              <w:marRight w:val="0"/>
              <w:marTop w:val="0"/>
              <w:marBottom w:val="0"/>
              <w:divBdr>
                <w:top w:val="none" w:sz="0" w:space="0" w:color="auto"/>
                <w:left w:val="none" w:sz="0" w:space="0" w:color="auto"/>
                <w:bottom w:val="none" w:sz="0" w:space="0" w:color="auto"/>
                <w:right w:val="none" w:sz="0" w:space="0" w:color="auto"/>
              </w:divBdr>
              <w:divsChild>
                <w:div w:id="135922803">
                  <w:marLeft w:val="0"/>
                  <w:marRight w:val="0"/>
                  <w:marTop w:val="0"/>
                  <w:marBottom w:val="0"/>
                  <w:divBdr>
                    <w:top w:val="none" w:sz="0" w:space="0" w:color="auto"/>
                    <w:left w:val="none" w:sz="0" w:space="0" w:color="auto"/>
                    <w:bottom w:val="none" w:sz="0" w:space="0" w:color="auto"/>
                    <w:right w:val="none" w:sz="0" w:space="0" w:color="auto"/>
                  </w:divBdr>
                  <w:divsChild>
                    <w:div w:id="1887527812">
                      <w:marLeft w:val="0"/>
                      <w:marRight w:val="0"/>
                      <w:marTop w:val="0"/>
                      <w:marBottom w:val="0"/>
                      <w:divBdr>
                        <w:top w:val="none" w:sz="0" w:space="0" w:color="auto"/>
                        <w:left w:val="none" w:sz="0" w:space="0" w:color="auto"/>
                        <w:bottom w:val="none" w:sz="0" w:space="0" w:color="auto"/>
                        <w:right w:val="none" w:sz="0" w:space="0" w:color="auto"/>
                      </w:divBdr>
                      <w:divsChild>
                        <w:div w:id="1259676526">
                          <w:marLeft w:val="0"/>
                          <w:marRight w:val="0"/>
                          <w:marTop w:val="0"/>
                          <w:marBottom w:val="0"/>
                          <w:divBdr>
                            <w:top w:val="none" w:sz="0" w:space="0" w:color="auto"/>
                            <w:left w:val="none" w:sz="0" w:space="0" w:color="auto"/>
                            <w:bottom w:val="none" w:sz="0" w:space="0" w:color="auto"/>
                            <w:right w:val="none" w:sz="0" w:space="0" w:color="auto"/>
                          </w:divBdr>
                        </w:div>
                        <w:div w:id="1248729403">
                          <w:marLeft w:val="0"/>
                          <w:marRight w:val="0"/>
                          <w:marTop w:val="0"/>
                          <w:marBottom w:val="240"/>
                          <w:divBdr>
                            <w:top w:val="none" w:sz="0" w:space="0" w:color="auto"/>
                            <w:left w:val="none" w:sz="0" w:space="0" w:color="auto"/>
                            <w:bottom w:val="none" w:sz="0" w:space="0" w:color="auto"/>
                            <w:right w:val="none" w:sz="0" w:space="0" w:color="auto"/>
                          </w:divBdr>
                        </w:div>
                      </w:divsChild>
                    </w:div>
                    <w:div w:id="1414660733">
                      <w:marLeft w:val="0"/>
                      <w:marRight w:val="0"/>
                      <w:marTop w:val="0"/>
                      <w:marBottom w:val="0"/>
                      <w:divBdr>
                        <w:top w:val="single" w:sz="6" w:space="0" w:color="CCCCCC"/>
                        <w:left w:val="none" w:sz="0" w:space="0" w:color="auto"/>
                        <w:bottom w:val="none" w:sz="0" w:space="0" w:color="auto"/>
                        <w:right w:val="none" w:sz="0" w:space="0" w:color="auto"/>
                      </w:divBdr>
                    </w:div>
                  </w:divsChild>
                </w:div>
                <w:div w:id="1897423541">
                  <w:marLeft w:val="0"/>
                  <w:marRight w:val="0"/>
                  <w:marTop w:val="0"/>
                  <w:marBottom w:val="0"/>
                  <w:divBdr>
                    <w:top w:val="none" w:sz="0" w:space="0" w:color="auto"/>
                    <w:left w:val="none" w:sz="0" w:space="0" w:color="auto"/>
                    <w:bottom w:val="none" w:sz="0" w:space="0" w:color="auto"/>
                    <w:right w:val="none" w:sz="0" w:space="0" w:color="auto"/>
                  </w:divBdr>
                  <w:divsChild>
                    <w:div w:id="928583206">
                      <w:marLeft w:val="0"/>
                      <w:marRight w:val="0"/>
                      <w:marTop w:val="0"/>
                      <w:marBottom w:val="0"/>
                      <w:divBdr>
                        <w:top w:val="none" w:sz="0" w:space="0" w:color="auto"/>
                        <w:left w:val="none" w:sz="0" w:space="0" w:color="auto"/>
                        <w:bottom w:val="none" w:sz="0" w:space="0" w:color="auto"/>
                        <w:right w:val="none" w:sz="0" w:space="0" w:color="auto"/>
                      </w:divBdr>
                      <w:divsChild>
                        <w:div w:id="1084960131">
                          <w:marLeft w:val="0"/>
                          <w:marRight w:val="0"/>
                          <w:marTop w:val="0"/>
                          <w:marBottom w:val="0"/>
                          <w:divBdr>
                            <w:top w:val="none" w:sz="0" w:space="0" w:color="auto"/>
                            <w:left w:val="none" w:sz="0" w:space="0" w:color="auto"/>
                            <w:bottom w:val="none" w:sz="0" w:space="0" w:color="auto"/>
                            <w:right w:val="none" w:sz="0" w:space="0" w:color="auto"/>
                          </w:divBdr>
                        </w:div>
                        <w:div w:id="2142070142">
                          <w:marLeft w:val="0"/>
                          <w:marRight w:val="0"/>
                          <w:marTop w:val="0"/>
                          <w:marBottom w:val="240"/>
                          <w:divBdr>
                            <w:top w:val="none" w:sz="0" w:space="0" w:color="auto"/>
                            <w:left w:val="none" w:sz="0" w:space="0" w:color="auto"/>
                            <w:bottom w:val="none" w:sz="0" w:space="0" w:color="auto"/>
                            <w:right w:val="none" w:sz="0" w:space="0" w:color="auto"/>
                          </w:divBdr>
                        </w:div>
                      </w:divsChild>
                    </w:div>
                    <w:div w:id="1412117250">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Child>
        </w:div>
        <w:div w:id="1111435000">
          <w:marLeft w:val="0"/>
          <w:marRight w:val="0"/>
          <w:marTop w:val="0"/>
          <w:marBottom w:val="0"/>
          <w:divBdr>
            <w:top w:val="none" w:sz="0" w:space="0" w:color="auto"/>
            <w:left w:val="none" w:sz="0" w:space="0" w:color="auto"/>
            <w:bottom w:val="none" w:sz="0" w:space="0" w:color="auto"/>
            <w:right w:val="none" w:sz="0" w:space="0" w:color="auto"/>
          </w:divBdr>
          <w:divsChild>
            <w:div w:id="744379187">
              <w:marLeft w:val="0"/>
              <w:marRight w:val="0"/>
              <w:marTop w:val="0"/>
              <w:marBottom w:val="0"/>
              <w:divBdr>
                <w:top w:val="none" w:sz="0" w:space="0" w:color="auto"/>
                <w:left w:val="none" w:sz="0" w:space="0" w:color="auto"/>
                <w:bottom w:val="none" w:sz="0" w:space="0" w:color="auto"/>
                <w:right w:val="none" w:sz="0" w:space="0" w:color="auto"/>
              </w:divBdr>
              <w:divsChild>
                <w:div w:id="329254010">
                  <w:marLeft w:val="0"/>
                  <w:marRight w:val="0"/>
                  <w:marTop w:val="0"/>
                  <w:marBottom w:val="0"/>
                  <w:divBdr>
                    <w:top w:val="none" w:sz="0" w:space="0" w:color="auto"/>
                    <w:left w:val="none" w:sz="0" w:space="0" w:color="auto"/>
                    <w:bottom w:val="none" w:sz="0" w:space="0" w:color="auto"/>
                    <w:right w:val="none" w:sz="0" w:space="0" w:color="auto"/>
                  </w:divBdr>
                </w:div>
                <w:div w:id="1262685283">
                  <w:marLeft w:val="0"/>
                  <w:marRight w:val="0"/>
                  <w:marTop w:val="0"/>
                  <w:marBottom w:val="240"/>
                  <w:divBdr>
                    <w:top w:val="none" w:sz="0" w:space="0" w:color="auto"/>
                    <w:left w:val="none" w:sz="0" w:space="0" w:color="auto"/>
                    <w:bottom w:val="none" w:sz="0" w:space="0" w:color="auto"/>
                    <w:right w:val="none" w:sz="0" w:space="0" w:color="auto"/>
                  </w:divBdr>
                </w:div>
              </w:divsChild>
            </w:div>
            <w:div w:id="1895971146">
              <w:marLeft w:val="0"/>
              <w:marRight w:val="0"/>
              <w:marTop w:val="0"/>
              <w:marBottom w:val="0"/>
              <w:divBdr>
                <w:top w:val="single" w:sz="6" w:space="0" w:color="CCCCCC"/>
                <w:left w:val="none" w:sz="0" w:space="0" w:color="auto"/>
                <w:bottom w:val="none" w:sz="0" w:space="0" w:color="auto"/>
                <w:right w:val="none" w:sz="0" w:space="0" w:color="auto"/>
              </w:divBdr>
            </w:div>
            <w:div w:id="474034380">
              <w:marLeft w:val="0"/>
              <w:marRight w:val="0"/>
              <w:marTop w:val="0"/>
              <w:marBottom w:val="0"/>
              <w:divBdr>
                <w:top w:val="none" w:sz="0" w:space="0" w:color="auto"/>
                <w:left w:val="none" w:sz="0" w:space="0" w:color="auto"/>
                <w:bottom w:val="none" w:sz="0" w:space="0" w:color="auto"/>
                <w:right w:val="none" w:sz="0" w:space="0" w:color="auto"/>
              </w:divBdr>
              <w:divsChild>
                <w:div w:id="657463911">
                  <w:marLeft w:val="0"/>
                  <w:marRight w:val="0"/>
                  <w:marTop w:val="0"/>
                  <w:marBottom w:val="0"/>
                  <w:divBdr>
                    <w:top w:val="none" w:sz="0" w:space="0" w:color="auto"/>
                    <w:left w:val="none" w:sz="0" w:space="0" w:color="auto"/>
                    <w:bottom w:val="none" w:sz="0" w:space="0" w:color="auto"/>
                    <w:right w:val="none" w:sz="0" w:space="0" w:color="auto"/>
                  </w:divBdr>
                  <w:divsChild>
                    <w:div w:id="1966888884">
                      <w:marLeft w:val="0"/>
                      <w:marRight w:val="0"/>
                      <w:marTop w:val="0"/>
                      <w:marBottom w:val="240"/>
                      <w:divBdr>
                        <w:top w:val="none" w:sz="0" w:space="0" w:color="auto"/>
                        <w:left w:val="none" w:sz="0" w:space="0" w:color="auto"/>
                        <w:bottom w:val="none" w:sz="0" w:space="0" w:color="auto"/>
                        <w:right w:val="none" w:sz="0" w:space="0" w:color="auto"/>
                      </w:divBdr>
                    </w:div>
                    <w:div w:id="770860247">
                      <w:marLeft w:val="0"/>
                      <w:marRight w:val="0"/>
                      <w:marTop w:val="0"/>
                      <w:marBottom w:val="240"/>
                      <w:divBdr>
                        <w:top w:val="none" w:sz="0" w:space="0" w:color="auto"/>
                        <w:left w:val="none" w:sz="0" w:space="0" w:color="auto"/>
                        <w:bottom w:val="none" w:sz="0" w:space="0" w:color="auto"/>
                        <w:right w:val="none" w:sz="0" w:space="0" w:color="auto"/>
                      </w:divBdr>
                    </w:div>
                    <w:div w:id="753480049">
                      <w:marLeft w:val="0"/>
                      <w:marRight w:val="0"/>
                      <w:marTop w:val="0"/>
                      <w:marBottom w:val="240"/>
                      <w:divBdr>
                        <w:top w:val="none" w:sz="0" w:space="0" w:color="auto"/>
                        <w:left w:val="none" w:sz="0" w:space="0" w:color="auto"/>
                        <w:bottom w:val="none" w:sz="0" w:space="0" w:color="auto"/>
                        <w:right w:val="none" w:sz="0" w:space="0" w:color="auto"/>
                      </w:divBdr>
                    </w:div>
                    <w:div w:id="1669553511">
                      <w:marLeft w:val="0"/>
                      <w:marRight w:val="0"/>
                      <w:marTop w:val="0"/>
                      <w:marBottom w:val="240"/>
                      <w:divBdr>
                        <w:top w:val="none" w:sz="0" w:space="0" w:color="auto"/>
                        <w:left w:val="none" w:sz="0" w:space="0" w:color="auto"/>
                        <w:bottom w:val="none" w:sz="0" w:space="0" w:color="auto"/>
                        <w:right w:val="none" w:sz="0" w:space="0" w:color="auto"/>
                      </w:divBdr>
                    </w:div>
                    <w:div w:id="1559168450">
                      <w:marLeft w:val="0"/>
                      <w:marRight w:val="0"/>
                      <w:marTop w:val="0"/>
                      <w:marBottom w:val="240"/>
                      <w:divBdr>
                        <w:top w:val="none" w:sz="0" w:space="0" w:color="auto"/>
                        <w:left w:val="none" w:sz="0" w:space="0" w:color="auto"/>
                        <w:bottom w:val="none" w:sz="0" w:space="0" w:color="auto"/>
                        <w:right w:val="none" w:sz="0" w:space="0" w:color="auto"/>
                      </w:divBdr>
                    </w:div>
                    <w:div w:id="1615625629">
                      <w:marLeft w:val="0"/>
                      <w:marRight w:val="0"/>
                      <w:marTop w:val="0"/>
                      <w:marBottom w:val="240"/>
                      <w:divBdr>
                        <w:top w:val="none" w:sz="0" w:space="0" w:color="auto"/>
                        <w:left w:val="none" w:sz="0" w:space="0" w:color="auto"/>
                        <w:bottom w:val="none" w:sz="0" w:space="0" w:color="auto"/>
                        <w:right w:val="none" w:sz="0" w:space="0" w:color="auto"/>
                      </w:divBdr>
                    </w:div>
                    <w:div w:id="313413538">
                      <w:marLeft w:val="0"/>
                      <w:marRight w:val="0"/>
                      <w:marTop w:val="0"/>
                      <w:marBottom w:val="240"/>
                      <w:divBdr>
                        <w:top w:val="none" w:sz="0" w:space="0" w:color="auto"/>
                        <w:left w:val="none" w:sz="0" w:space="0" w:color="auto"/>
                        <w:bottom w:val="none" w:sz="0" w:space="0" w:color="auto"/>
                        <w:right w:val="none" w:sz="0" w:space="0" w:color="auto"/>
                      </w:divBdr>
                    </w:div>
                  </w:divsChild>
                </w:div>
                <w:div w:id="508250805">
                  <w:marLeft w:val="0"/>
                  <w:marRight w:val="0"/>
                  <w:marTop w:val="0"/>
                  <w:marBottom w:val="0"/>
                  <w:divBdr>
                    <w:top w:val="none" w:sz="0" w:space="0" w:color="auto"/>
                    <w:left w:val="none" w:sz="0" w:space="0" w:color="auto"/>
                    <w:bottom w:val="none" w:sz="0" w:space="0" w:color="auto"/>
                    <w:right w:val="none" w:sz="0" w:space="0" w:color="auto"/>
                  </w:divBdr>
                  <w:divsChild>
                    <w:div w:id="2109420687">
                      <w:marLeft w:val="0"/>
                      <w:marRight w:val="0"/>
                      <w:marTop w:val="0"/>
                      <w:marBottom w:val="240"/>
                      <w:divBdr>
                        <w:top w:val="none" w:sz="0" w:space="0" w:color="auto"/>
                        <w:left w:val="none" w:sz="0" w:space="0" w:color="auto"/>
                        <w:bottom w:val="none" w:sz="0" w:space="0" w:color="auto"/>
                        <w:right w:val="none" w:sz="0" w:space="0" w:color="auto"/>
                      </w:divBdr>
                    </w:div>
                    <w:div w:id="2038388877">
                      <w:marLeft w:val="0"/>
                      <w:marRight w:val="0"/>
                      <w:marTop w:val="0"/>
                      <w:marBottom w:val="240"/>
                      <w:divBdr>
                        <w:top w:val="none" w:sz="0" w:space="0" w:color="auto"/>
                        <w:left w:val="none" w:sz="0" w:space="0" w:color="auto"/>
                        <w:bottom w:val="none" w:sz="0" w:space="0" w:color="auto"/>
                        <w:right w:val="none" w:sz="0" w:space="0" w:color="auto"/>
                      </w:divBdr>
                    </w:div>
                    <w:div w:id="603535249">
                      <w:marLeft w:val="0"/>
                      <w:marRight w:val="0"/>
                      <w:marTop w:val="0"/>
                      <w:marBottom w:val="0"/>
                      <w:divBdr>
                        <w:top w:val="none" w:sz="0" w:space="0" w:color="auto"/>
                        <w:left w:val="none" w:sz="0" w:space="0" w:color="auto"/>
                        <w:bottom w:val="none" w:sz="0" w:space="0" w:color="auto"/>
                        <w:right w:val="none" w:sz="0" w:space="0" w:color="auto"/>
                      </w:divBdr>
                      <w:divsChild>
                        <w:div w:id="882208746">
                          <w:marLeft w:val="0"/>
                          <w:marRight w:val="0"/>
                          <w:marTop w:val="0"/>
                          <w:marBottom w:val="0"/>
                          <w:divBdr>
                            <w:top w:val="none" w:sz="0" w:space="0" w:color="auto"/>
                            <w:left w:val="none" w:sz="0" w:space="0" w:color="auto"/>
                            <w:bottom w:val="none" w:sz="0" w:space="0" w:color="auto"/>
                            <w:right w:val="none" w:sz="0" w:space="0" w:color="auto"/>
                          </w:divBdr>
                        </w:div>
                        <w:div w:id="284387570">
                          <w:marLeft w:val="0"/>
                          <w:marRight w:val="0"/>
                          <w:marTop w:val="0"/>
                          <w:marBottom w:val="240"/>
                          <w:divBdr>
                            <w:top w:val="none" w:sz="0" w:space="0" w:color="auto"/>
                            <w:left w:val="none" w:sz="0" w:space="0" w:color="auto"/>
                            <w:bottom w:val="none" w:sz="0" w:space="0" w:color="auto"/>
                            <w:right w:val="none" w:sz="0" w:space="0" w:color="auto"/>
                          </w:divBdr>
                        </w:div>
                      </w:divsChild>
                    </w:div>
                    <w:div w:id="1452702266">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16203607">
              <w:marLeft w:val="0"/>
              <w:marRight w:val="0"/>
              <w:marTop w:val="0"/>
              <w:marBottom w:val="0"/>
              <w:divBdr>
                <w:top w:val="none" w:sz="0" w:space="0" w:color="auto"/>
                <w:left w:val="none" w:sz="0" w:space="0" w:color="auto"/>
                <w:bottom w:val="none" w:sz="0" w:space="0" w:color="auto"/>
                <w:right w:val="none" w:sz="0" w:space="0" w:color="auto"/>
              </w:divBdr>
              <w:divsChild>
                <w:div w:id="243150525">
                  <w:marLeft w:val="0"/>
                  <w:marRight w:val="0"/>
                  <w:marTop w:val="0"/>
                  <w:marBottom w:val="240"/>
                  <w:divBdr>
                    <w:top w:val="none" w:sz="0" w:space="0" w:color="auto"/>
                    <w:left w:val="none" w:sz="0" w:space="0" w:color="auto"/>
                    <w:bottom w:val="none" w:sz="0" w:space="0" w:color="auto"/>
                    <w:right w:val="none" w:sz="0" w:space="0" w:color="auto"/>
                  </w:divBdr>
                </w:div>
                <w:div w:id="1591060">
                  <w:marLeft w:val="0"/>
                  <w:marRight w:val="0"/>
                  <w:marTop w:val="0"/>
                  <w:marBottom w:val="0"/>
                  <w:divBdr>
                    <w:top w:val="none" w:sz="0" w:space="0" w:color="auto"/>
                    <w:left w:val="none" w:sz="0" w:space="0" w:color="auto"/>
                    <w:bottom w:val="none" w:sz="0" w:space="0" w:color="auto"/>
                    <w:right w:val="none" w:sz="0" w:space="0" w:color="auto"/>
                  </w:divBdr>
                  <w:divsChild>
                    <w:div w:id="1952466988">
                      <w:marLeft w:val="0"/>
                      <w:marRight w:val="0"/>
                      <w:marTop w:val="0"/>
                      <w:marBottom w:val="0"/>
                      <w:divBdr>
                        <w:top w:val="none" w:sz="0" w:space="0" w:color="auto"/>
                        <w:left w:val="none" w:sz="0" w:space="0" w:color="auto"/>
                        <w:bottom w:val="none" w:sz="0" w:space="0" w:color="auto"/>
                        <w:right w:val="none" w:sz="0" w:space="0" w:color="auto"/>
                      </w:divBdr>
                      <w:divsChild>
                        <w:div w:id="499002660">
                          <w:marLeft w:val="0"/>
                          <w:marRight w:val="0"/>
                          <w:marTop w:val="0"/>
                          <w:marBottom w:val="0"/>
                          <w:divBdr>
                            <w:top w:val="none" w:sz="0" w:space="0" w:color="auto"/>
                            <w:left w:val="none" w:sz="0" w:space="0" w:color="auto"/>
                            <w:bottom w:val="none" w:sz="0" w:space="0" w:color="auto"/>
                            <w:right w:val="none" w:sz="0" w:space="0" w:color="auto"/>
                          </w:divBdr>
                        </w:div>
                        <w:div w:id="1711416906">
                          <w:marLeft w:val="0"/>
                          <w:marRight w:val="0"/>
                          <w:marTop w:val="0"/>
                          <w:marBottom w:val="240"/>
                          <w:divBdr>
                            <w:top w:val="none" w:sz="0" w:space="0" w:color="auto"/>
                            <w:left w:val="none" w:sz="0" w:space="0" w:color="auto"/>
                            <w:bottom w:val="none" w:sz="0" w:space="0" w:color="auto"/>
                            <w:right w:val="none" w:sz="0" w:space="0" w:color="auto"/>
                          </w:divBdr>
                        </w:div>
                      </w:divsChild>
                    </w:div>
                    <w:div w:id="1358199022">
                      <w:marLeft w:val="0"/>
                      <w:marRight w:val="0"/>
                      <w:marTop w:val="0"/>
                      <w:marBottom w:val="0"/>
                      <w:divBdr>
                        <w:top w:val="single" w:sz="6" w:space="0" w:color="CCCCCC"/>
                        <w:left w:val="none" w:sz="0" w:space="0" w:color="auto"/>
                        <w:bottom w:val="none" w:sz="0" w:space="0" w:color="auto"/>
                        <w:right w:val="none" w:sz="0" w:space="0" w:color="auto"/>
                      </w:divBdr>
                    </w:div>
                  </w:divsChild>
                </w:div>
                <w:div w:id="941649664">
                  <w:marLeft w:val="0"/>
                  <w:marRight w:val="0"/>
                  <w:marTop w:val="0"/>
                  <w:marBottom w:val="0"/>
                  <w:divBdr>
                    <w:top w:val="none" w:sz="0" w:space="0" w:color="auto"/>
                    <w:left w:val="none" w:sz="0" w:space="0" w:color="auto"/>
                    <w:bottom w:val="none" w:sz="0" w:space="0" w:color="auto"/>
                    <w:right w:val="none" w:sz="0" w:space="0" w:color="auto"/>
                  </w:divBdr>
                  <w:divsChild>
                    <w:div w:id="2026593733">
                      <w:marLeft w:val="0"/>
                      <w:marRight w:val="0"/>
                      <w:marTop w:val="0"/>
                      <w:marBottom w:val="240"/>
                      <w:divBdr>
                        <w:top w:val="none" w:sz="0" w:space="0" w:color="auto"/>
                        <w:left w:val="none" w:sz="0" w:space="0" w:color="auto"/>
                        <w:bottom w:val="none" w:sz="0" w:space="0" w:color="auto"/>
                        <w:right w:val="none" w:sz="0" w:space="0" w:color="auto"/>
                      </w:divBdr>
                    </w:div>
                    <w:div w:id="1067805195">
                      <w:marLeft w:val="0"/>
                      <w:marRight w:val="0"/>
                      <w:marTop w:val="0"/>
                      <w:marBottom w:val="0"/>
                      <w:divBdr>
                        <w:top w:val="none" w:sz="0" w:space="0" w:color="auto"/>
                        <w:left w:val="none" w:sz="0" w:space="0" w:color="auto"/>
                        <w:bottom w:val="none" w:sz="0" w:space="0" w:color="auto"/>
                        <w:right w:val="none" w:sz="0" w:space="0" w:color="auto"/>
                      </w:divBdr>
                      <w:divsChild>
                        <w:div w:id="1865435488">
                          <w:marLeft w:val="0"/>
                          <w:marRight w:val="0"/>
                          <w:marTop w:val="0"/>
                          <w:marBottom w:val="0"/>
                          <w:divBdr>
                            <w:top w:val="none" w:sz="0" w:space="0" w:color="auto"/>
                            <w:left w:val="none" w:sz="0" w:space="0" w:color="auto"/>
                            <w:bottom w:val="none" w:sz="0" w:space="0" w:color="auto"/>
                            <w:right w:val="none" w:sz="0" w:space="0" w:color="auto"/>
                          </w:divBdr>
                        </w:div>
                        <w:div w:id="344479595">
                          <w:marLeft w:val="0"/>
                          <w:marRight w:val="0"/>
                          <w:marTop w:val="0"/>
                          <w:marBottom w:val="240"/>
                          <w:divBdr>
                            <w:top w:val="none" w:sz="0" w:space="0" w:color="auto"/>
                            <w:left w:val="none" w:sz="0" w:space="0" w:color="auto"/>
                            <w:bottom w:val="none" w:sz="0" w:space="0" w:color="auto"/>
                            <w:right w:val="none" w:sz="0" w:space="0" w:color="auto"/>
                          </w:divBdr>
                        </w:div>
                      </w:divsChild>
                    </w:div>
                    <w:div w:id="1319111025">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1316884252">
              <w:marLeft w:val="0"/>
              <w:marRight w:val="0"/>
              <w:marTop w:val="0"/>
              <w:marBottom w:val="0"/>
              <w:divBdr>
                <w:top w:val="none" w:sz="0" w:space="0" w:color="auto"/>
                <w:left w:val="none" w:sz="0" w:space="0" w:color="auto"/>
                <w:bottom w:val="none" w:sz="0" w:space="0" w:color="auto"/>
                <w:right w:val="none" w:sz="0" w:space="0" w:color="auto"/>
              </w:divBdr>
              <w:divsChild>
                <w:div w:id="860625497">
                  <w:marLeft w:val="0"/>
                  <w:marRight w:val="0"/>
                  <w:marTop w:val="0"/>
                  <w:marBottom w:val="0"/>
                  <w:divBdr>
                    <w:top w:val="none" w:sz="0" w:space="0" w:color="auto"/>
                    <w:left w:val="none" w:sz="0" w:space="0" w:color="auto"/>
                    <w:bottom w:val="none" w:sz="0" w:space="0" w:color="auto"/>
                    <w:right w:val="none" w:sz="0" w:space="0" w:color="auto"/>
                  </w:divBdr>
                  <w:divsChild>
                    <w:div w:id="372313876">
                      <w:marLeft w:val="0"/>
                      <w:marRight w:val="0"/>
                      <w:marTop w:val="0"/>
                      <w:marBottom w:val="0"/>
                      <w:divBdr>
                        <w:top w:val="none" w:sz="0" w:space="0" w:color="auto"/>
                        <w:left w:val="none" w:sz="0" w:space="0" w:color="auto"/>
                        <w:bottom w:val="none" w:sz="0" w:space="0" w:color="auto"/>
                        <w:right w:val="none" w:sz="0" w:space="0" w:color="auto"/>
                      </w:divBdr>
                    </w:div>
                    <w:div w:id="2045325013">
                      <w:marLeft w:val="0"/>
                      <w:marRight w:val="0"/>
                      <w:marTop w:val="0"/>
                      <w:marBottom w:val="240"/>
                      <w:divBdr>
                        <w:top w:val="none" w:sz="0" w:space="0" w:color="auto"/>
                        <w:left w:val="none" w:sz="0" w:space="0" w:color="auto"/>
                        <w:bottom w:val="none" w:sz="0" w:space="0" w:color="auto"/>
                        <w:right w:val="none" w:sz="0" w:space="0" w:color="auto"/>
                      </w:divBdr>
                    </w:div>
                  </w:divsChild>
                </w:div>
                <w:div w:id="1383603988">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199705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iopscience.iop.org/article/10.1088/1361-6463/ab7794" TargetMode="External"/><Relationship Id="rId299" Type="http://schemas.openxmlformats.org/officeDocument/2006/relationships/hyperlink" Target="https://iopscience.iop.org/article/10.1088/1361-6463/ab7794" TargetMode="External"/><Relationship Id="rId21" Type="http://schemas.openxmlformats.org/officeDocument/2006/relationships/hyperlink" Target="https://iopscience.iop.org/article/10.1088/1361-6463/ab7794" TargetMode="External"/><Relationship Id="rId63" Type="http://schemas.openxmlformats.org/officeDocument/2006/relationships/hyperlink" Target="https://iopscience.iop.org/article/10.1088/1361-6463/ab7794" TargetMode="External"/><Relationship Id="rId159" Type="http://schemas.openxmlformats.org/officeDocument/2006/relationships/hyperlink" Target="https://cfn-live-content-bucket-iop-org.s3.amazonaws.com/journals/0022-3727/53/21/213002/revision2/dab7794f8_lr.jpg?AWSAccessKeyId=AKIAYDKQL6LTV7YY2HIK&amp;Expires=1655090465&amp;Signature=aFol8hOCGeekIN6ShVmiQ78gjb4%3D" TargetMode="External"/><Relationship Id="rId324" Type="http://schemas.openxmlformats.org/officeDocument/2006/relationships/hyperlink" Target="https://iopscience.iop.org/article/10.1088/1361-6463/ab7794" TargetMode="External"/><Relationship Id="rId366" Type="http://schemas.openxmlformats.org/officeDocument/2006/relationships/hyperlink" Target="https://iopscience.iop.org/article/10.1088/1361-6463/ab7794" TargetMode="External"/><Relationship Id="rId170" Type="http://schemas.openxmlformats.org/officeDocument/2006/relationships/hyperlink" Target="https://iopscience.iop.org/article/10.1088/1361-6463/ab7794" TargetMode="External"/><Relationship Id="rId226" Type="http://schemas.openxmlformats.org/officeDocument/2006/relationships/hyperlink" Target="https://cfn-live-content-bucket-iop-org.s3.amazonaws.com/journals/0022-3727/53/21/213002/revision2/dab7794f9_hr.jpg?AWSAccessKeyId=AKIAYDKQL6LTV7YY2HIK&amp;Expires=1655090465&amp;Signature=kgu2qBL1igXVR6NwbOKDJpczwDw%3D" TargetMode="External"/><Relationship Id="rId433" Type="http://schemas.openxmlformats.org/officeDocument/2006/relationships/hyperlink" Target="https://iopscience.iop.org/article/10.1088/1361-6463/ab7794" TargetMode="External"/><Relationship Id="rId268" Type="http://schemas.openxmlformats.org/officeDocument/2006/relationships/hyperlink" Target="https://cfn-live-content-bucket-iop-org.s3.amazonaws.com/journals/0022-3727/53/21/213002/revision2/dab7794f13_lr.jpg?AWSAccessKeyId=AKIAYDKQL6LTV7YY2HIK&amp;Expires=1655090465&amp;Signature=crs8iUHlWG%2Fnd2x5wNacYXA6a2U%3D" TargetMode="External"/><Relationship Id="rId475" Type="http://schemas.openxmlformats.org/officeDocument/2006/relationships/hyperlink" Target="https://iopscience.iop.org/article/10.1088/1361-6463/ab7794" TargetMode="External"/><Relationship Id="rId32" Type="http://schemas.openxmlformats.org/officeDocument/2006/relationships/image" Target="media/image3.gif"/><Relationship Id="rId74" Type="http://schemas.openxmlformats.org/officeDocument/2006/relationships/hyperlink" Target="https://iopscience.iop.org/article/10.1088/1361-6463/ab7794" TargetMode="External"/><Relationship Id="rId128" Type="http://schemas.openxmlformats.org/officeDocument/2006/relationships/hyperlink" Target="https://iopscience.iop.org/article/10.1088/1361-6463/ab7794" TargetMode="External"/><Relationship Id="rId335" Type="http://schemas.openxmlformats.org/officeDocument/2006/relationships/hyperlink" Target="https://iopscience.iop.org/article/10.1088/1361-6463/ab7794" TargetMode="External"/><Relationship Id="rId377" Type="http://schemas.openxmlformats.org/officeDocument/2006/relationships/hyperlink" Target="https://iopscience.iop.org/article/10.1088/1361-6463/ab7794" TargetMode="External"/><Relationship Id="rId5" Type="http://schemas.openxmlformats.org/officeDocument/2006/relationships/hyperlink" Target="https://iopscience.iop.org/article/10.1088/1361-6463/ab7794" TargetMode="External"/><Relationship Id="rId181" Type="http://schemas.openxmlformats.org/officeDocument/2006/relationships/hyperlink" Target="https://iopscience.iop.org/article/10.1088/1361-6463/ab7794" TargetMode="External"/><Relationship Id="rId237" Type="http://schemas.openxmlformats.org/officeDocument/2006/relationships/hyperlink" Target="https://iopscience.iop.org/article/10.1088/1361-6463/ab7794" TargetMode="External"/><Relationship Id="rId402" Type="http://schemas.openxmlformats.org/officeDocument/2006/relationships/hyperlink" Target="https://iopscience.iop.org/article/10.1088/1361-6463/ab7794" TargetMode="External"/><Relationship Id="rId279" Type="http://schemas.openxmlformats.org/officeDocument/2006/relationships/hyperlink" Target="https://iopscience.iop.org/article/10.1088/1361-6463/ab7794" TargetMode="External"/><Relationship Id="rId444" Type="http://schemas.openxmlformats.org/officeDocument/2006/relationships/hyperlink" Target="https://iopscience.iop.org/article/10.1088/1361-6463/ab7794" TargetMode="External"/><Relationship Id="rId486" Type="http://schemas.openxmlformats.org/officeDocument/2006/relationships/hyperlink" Target="https://iopscience.iop.org/article/10.1088/1361-6463/ab7794" TargetMode="External"/><Relationship Id="rId43" Type="http://schemas.openxmlformats.org/officeDocument/2006/relationships/hyperlink" Target="https://iopscience.iop.org/article/10.1088/1361-6463/ab7794" TargetMode="External"/><Relationship Id="rId139" Type="http://schemas.openxmlformats.org/officeDocument/2006/relationships/hyperlink" Target="https://iopscience.iop.org/article/10.1088/1361-6463/ab7794" TargetMode="External"/><Relationship Id="rId290" Type="http://schemas.openxmlformats.org/officeDocument/2006/relationships/hyperlink" Target="https://iopscience.iop.org/article/10.1088/1361-6463/ab7794" TargetMode="External"/><Relationship Id="rId304" Type="http://schemas.openxmlformats.org/officeDocument/2006/relationships/hyperlink" Target="https://iopscience.iop.org/article/10.1088/1361-6463/ab7794" TargetMode="External"/><Relationship Id="rId346" Type="http://schemas.openxmlformats.org/officeDocument/2006/relationships/hyperlink" Target="https://iopscience.iop.org/article/10.1088/1361-6463/ab7794" TargetMode="External"/><Relationship Id="rId388" Type="http://schemas.openxmlformats.org/officeDocument/2006/relationships/hyperlink" Target="https://iopscience.iop.org/article/10.1088/1361-6463/ab7794" TargetMode="External"/><Relationship Id="rId85" Type="http://schemas.openxmlformats.org/officeDocument/2006/relationships/hyperlink" Target="https://iopscience.iop.org/article/10.1088/1361-6463/ab7794" TargetMode="External"/><Relationship Id="rId150" Type="http://schemas.openxmlformats.org/officeDocument/2006/relationships/hyperlink" Target="https://iopscience.iop.org/article/10.1088/1361-6463/ab7794" TargetMode="External"/><Relationship Id="rId192" Type="http://schemas.openxmlformats.org/officeDocument/2006/relationships/hyperlink" Target="https://iopscience.iop.org/article/10.1088/1361-6463/ab7794" TargetMode="External"/><Relationship Id="rId206" Type="http://schemas.openxmlformats.org/officeDocument/2006/relationships/hyperlink" Target="https://iopscience.iop.org/article/10.1088/1361-6463/ab7794" TargetMode="External"/><Relationship Id="rId413" Type="http://schemas.openxmlformats.org/officeDocument/2006/relationships/hyperlink" Target="https://iopscience.iop.org/article/10.1088/1361-6463/ab7794" TargetMode="External"/><Relationship Id="rId248" Type="http://schemas.openxmlformats.org/officeDocument/2006/relationships/hyperlink" Target="https://iopscience.iop.org/article/10.1088/1361-6463/ab7794" TargetMode="External"/><Relationship Id="rId455" Type="http://schemas.openxmlformats.org/officeDocument/2006/relationships/hyperlink" Target="https://iopscience.iop.org/article/10.1088/1361-6463/ab7794" TargetMode="External"/><Relationship Id="rId12" Type="http://schemas.openxmlformats.org/officeDocument/2006/relationships/hyperlink" Target="https://iopscience.iop.org/article/10.1088/1361-6463/ab7794" TargetMode="External"/><Relationship Id="rId108" Type="http://schemas.openxmlformats.org/officeDocument/2006/relationships/hyperlink" Target="https://iopscience.iop.org/article/10.1088/1361-6463/ab7794" TargetMode="External"/><Relationship Id="rId315" Type="http://schemas.openxmlformats.org/officeDocument/2006/relationships/hyperlink" Target="https://iopscience.iop.org/article/10.1088/1361-6463/ab7794" TargetMode="External"/><Relationship Id="rId357" Type="http://schemas.openxmlformats.org/officeDocument/2006/relationships/hyperlink" Target="https://iopscience.iop.org/article/10.1088/1361-6463/ab7794" TargetMode="External"/><Relationship Id="rId54" Type="http://schemas.openxmlformats.org/officeDocument/2006/relationships/hyperlink" Target="https://iopscience.iop.org/article/10.1088/1361-6463/ab7794" TargetMode="External"/><Relationship Id="rId96" Type="http://schemas.openxmlformats.org/officeDocument/2006/relationships/hyperlink" Target="https://iopscience.iop.org/article/10.1088/1361-6463/ab7794" TargetMode="External"/><Relationship Id="rId161" Type="http://schemas.openxmlformats.org/officeDocument/2006/relationships/hyperlink" Target="https://iopscience.iop.org/article/10.1088/1361-6463/ab7794" TargetMode="External"/><Relationship Id="rId217" Type="http://schemas.openxmlformats.org/officeDocument/2006/relationships/hyperlink" Target="https://iopscience.iop.org/article/10.1088/1361-6463/ab7794" TargetMode="External"/><Relationship Id="rId399" Type="http://schemas.openxmlformats.org/officeDocument/2006/relationships/hyperlink" Target="https://iopscience.iop.org/article/10.1088/1361-6463/ab7794" TargetMode="External"/><Relationship Id="rId259" Type="http://schemas.openxmlformats.org/officeDocument/2006/relationships/hyperlink" Target="https://iopscience.iop.org/article/10.1088/1361-6463/ab7794" TargetMode="External"/><Relationship Id="rId424" Type="http://schemas.openxmlformats.org/officeDocument/2006/relationships/hyperlink" Target="https://iopscience.iop.org/article/10.1088/1361-6463/ab7794" TargetMode="External"/><Relationship Id="rId466" Type="http://schemas.openxmlformats.org/officeDocument/2006/relationships/hyperlink" Target="https://iopscience.iop.org/article/10.1088/1361-6463/ab7794" TargetMode="External"/><Relationship Id="rId23" Type="http://schemas.openxmlformats.org/officeDocument/2006/relationships/hyperlink" Target="https://iopscience.iop.org/article/10.1088/1361-6463/ab7794" TargetMode="External"/><Relationship Id="rId119" Type="http://schemas.openxmlformats.org/officeDocument/2006/relationships/hyperlink" Target="https://iopscience.iop.org/article/10.1088/1361-6463/ab7794" TargetMode="External"/><Relationship Id="rId270" Type="http://schemas.openxmlformats.org/officeDocument/2006/relationships/hyperlink" Target="https://iopscience.iop.org/article/10.1088/1361-6463/ab7794" TargetMode="External"/><Relationship Id="rId326" Type="http://schemas.openxmlformats.org/officeDocument/2006/relationships/hyperlink" Target="https://cfn-live-content-bucket-iop-org.s3.amazonaws.com/journals/0022-3727/53/21/213002/revision2/dab7794f14_lr.jpg?AWSAccessKeyId=AKIAYDKQL6LTV7YY2HIK&amp;Expires=1655090465&amp;Signature=MiAbYlY5BVtXt%2Fq59kAzgp4jQsA%3D" TargetMode="External"/><Relationship Id="rId65" Type="http://schemas.openxmlformats.org/officeDocument/2006/relationships/hyperlink" Target="https://iopscience.iop.org/article/10.1088/1361-6463/ab7794" TargetMode="External"/><Relationship Id="rId130" Type="http://schemas.openxmlformats.org/officeDocument/2006/relationships/hyperlink" Target="https://iopscience.iop.org/article/10.1088/1361-6463/ab7794" TargetMode="External"/><Relationship Id="rId368" Type="http://schemas.openxmlformats.org/officeDocument/2006/relationships/hyperlink" Target="https://cfn-live-content-bucket-iop-org.s3.amazonaws.com/journals/0022-3727/53/21/213002/revision2/dab7794f15_hr.jpg?AWSAccessKeyId=AKIAYDKQL6LTV7YY2HIK&amp;Expires=1655090465&amp;Signature=bnE8hdfWQMqw9v7swSL9EFGUtV4%3D" TargetMode="External"/><Relationship Id="rId172" Type="http://schemas.openxmlformats.org/officeDocument/2006/relationships/hyperlink" Target="https://iopscience.iop.org/article/10.1088/1361-6463/ab7794" TargetMode="External"/><Relationship Id="rId228" Type="http://schemas.openxmlformats.org/officeDocument/2006/relationships/hyperlink" Target="https://iopscience.iop.org/article/10.1088/1361-6463/ab7794" TargetMode="External"/><Relationship Id="rId435" Type="http://schemas.openxmlformats.org/officeDocument/2006/relationships/hyperlink" Target="https://iopscience.iop.org/article/10.1088/1361-6463/ab7794" TargetMode="External"/><Relationship Id="rId477" Type="http://schemas.openxmlformats.org/officeDocument/2006/relationships/hyperlink" Target="https://iopscience.iop.org/article/10.1088/1361-6463/ab7794" TargetMode="External"/><Relationship Id="rId281" Type="http://schemas.openxmlformats.org/officeDocument/2006/relationships/hyperlink" Target="https://iopscience.iop.org/article/10.1088/1361-6463/ab7794" TargetMode="External"/><Relationship Id="rId337" Type="http://schemas.openxmlformats.org/officeDocument/2006/relationships/hyperlink" Target="https://iopscience.iop.org/article/10.1088/1361-6463/ab7794" TargetMode="External"/><Relationship Id="rId34" Type="http://schemas.openxmlformats.org/officeDocument/2006/relationships/hyperlink" Target="https://cfn-live-content-bucket-iop-org.s3.amazonaws.com/journals/0022-3727/53/21/213002/revision2/dab7794f3_lr.jpg?AWSAccessKeyId=AKIAYDKQL6LTV7YY2HIK&amp;Expires=1655090465&amp;Signature=cfX%2F72ICSSU%2Fhgq%2BJR3b3E05H8w%3D" TargetMode="External"/><Relationship Id="rId76" Type="http://schemas.openxmlformats.org/officeDocument/2006/relationships/image" Target="media/image6.gif"/><Relationship Id="rId141" Type="http://schemas.openxmlformats.org/officeDocument/2006/relationships/hyperlink" Target="https://iopscience.iop.org/article/10.1088/1361-6463/ab7794" TargetMode="External"/><Relationship Id="rId379" Type="http://schemas.openxmlformats.org/officeDocument/2006/relationships/hyperlink" Target="https://iopscience.iop.org/article/10.1088/1361-6463/ab7794" TargetMode="External"/><Relationship Id="rId7" Type="http://schemas.openxmlformats.org/officeDocument/2006/relationships/hyperlink" Target="https://iopscience.iop.org/article/10.1088/1361-6463/ab7794" TargetMode="External"/><Relationship Id="rId183" Type="http://schemas.openxmlformats.org/officeDocument/2006/relationships/hyperlink" Target="https://iopscience.iop.org/article/10.1088/1361-6463/ab7794" TargetMode="External"/><Relationship Id="rId239" Type="http://schemas.openxmlformats.org/officeDocument/2006/relationships/hyperlink" Target="https://cfn-live-content-bucket-iop-org.s3.amazonaws.com/journals/0022-3727/53/21/213002/revision2/dab7794f10_lr.jpg?AWSAccessKeyId=AKIAYDKQL6LTV7YY2HIK&amp;Expires=1655090465&amp;Signature=usybwAAM0c9sMJCTcOoYBz%2F5y9I%3D" TargetMode="External"/><Relationship Id="rId390" Type="http://schemas.openxmlformats.org/officeDocument/2006/relationships/hyperlink" Target="https://iopscience.iop.org/article/10.1088/1361-6463/ab7794" TargetMode="External"/><Relationship Id="rId404" Type="http://schemas.openxmlformats.org/officeDocument/2006/relationships/hyperlink" Target="https://iopscience.iop.org/article/10.1088/1361-6463/ab7794" TargetMode="External"/><Relationship Id="rId446" Type="http://schemas.openxmlformats.org/officeDocument/2006/relationships/hyperlink" Target="https://iopscience.iop.org/article/10.1088/1361-6463/ab7794" TargetMode="External"/><Relationship Id="rId250" Type="http://schemas.openxmlformats.org/officeDocument/2006/relationships/hyperlink" Target="https://iopscience.iop.org/article/10.1088/1361-6463/ab7794" TargetMode="External"/><Relationship Id="rId271" Type="http://schemas.openxmlformats.org/officeDocument/2006/relationships/hyperlink" Target="https://iopscience.iop.org/article/10.1088/1361-6463/ab7794" TargetMode="External"/><Relationship Id="rId292" Type="http://schemas.openxmlformats.org/officeDocument/2006/relationships/hyperlink" Target="https://iopscience.iop.org/article/10.1088/1361-6463/ab7794" TargetMode="External"/><Relationship Id="rId306" Type="http://schemas.openxmlformats.org/officeDocument/2006/relationships/hyperlink" Target="https://iopscience.iop.org/article/10.1088/1361-6463/ab7794" TargetMode="External"/><Relationship Id="rId488" Type="http://schemas.openxmlformats.org/officeDocument/2006/relationships/hyperlink" Target="https://iopscience.iop.org/article/10.1088/1361-6463/ab7794" TargetMode="External"/><Relationship Id="rId24" Type="http://schemas.openxmlformats.org/officeDocument/2006/relationships/hyperlink" Target="https://iopscience.iop.org/article/10.1088/1361-6463/ab7794" TargetMode="External"/><Relationship Id="rId45" Type="http://schemas.openxmlformats.org/officeDocument/2006/relationships/hyperlink" Target="https://iopscience.iop.org/article/10.1088/1361-6463/ab7794" TargetMode="External"/><Relationship Id="rId66" Type="http://schemas.openxmlformats.org/officeDocument/2006/relationships/hyperlink" Target="https://iopscience.iop.org/article/10.1088/1361-6463/ab7794" TargetMode="External"/><Relationship Id="rId87" Type="http://schemas.openxmlformats.org/officeDocument/2006/relationships/hyperlink" Target="https://iopscience.iop.org/article/10.1088/1361-6463/ab7794" TargetMode="External"/><Relationship Id="rId110" Type="http://schemas.openxmlformats.org/officeDocument/2006/relationships/hyperlink" Target="https://iopscience.iop.org/article/10.1088/1361-6463/ab7794" TargetMode="External"/><Relationship Id="rId131" Type="http://schemas.openxmlformats.org/officeDocument/2006/relationships/hyperlink" Target="https://iopscience.iop.org/article/10.1088/1361-6463/ab7794" TargetMode="External"/><Relationship Id="rId327" Type="http://schemas.openxmlformats.org/officeDocument/2006/relationships/hyperlink" Target="https://cfn-live-content-bucket-iop-org.s3.amazonaws.com/journals/0022-3727/53/21/213002/revision2/dab7794f14_hr.jpg?AWSAccessKeyId=AKIAYDKQL6LTV7YY2HIK&amp;Expires=1655090465&amp;Signature=F6ttrMwmF3JXAeoGW%2BAvsXpPA0c%3D" TargetMode="External"/><Relationship Id="rId348" Type="http://schemas.openxmlformats.org/officeDocument/2006/relationships/hyperlink" Target="https://iopscience.iop.org/article/10.1088/1361-6463/ab7794" TargetMode="External"/><Relationship Id="rId369" Type="http://schemas.openxmlformats.org/officeDocument/2006/relationships/hyperlink" Target="https://iopscience.iop.org/article/10.1088/1361-6463/ab7794" TargetMode="External"/><Relationship Id="rId152" Type="http://schemas.openxmlformats.org/officeDocument/2006/relationships/hyperlink" Target="https://iopscience.iop.org/article/10.1088/1361-6463/ab7794" TargetMode="External"/><Relationship Id="rId173" Type="http://schemas.openxmlformats.org/officeDocument/2006/relationships/hyperlink" Target="https://iopscience.iop.org/article/10.1088/1361-6463/ab7794" TargetMode="External"/><Relationship Id="rId194" Type="http://schemas.openxmlformats.org/officeDocument/2006/relationships/hyperlink" Target="https://iopscience.iop.org/article/10.1088/1361-6463/ab7794" TargetMode="External"/><Relationship Id="rId208" Type="http://schemas.openxmlformats.org/officeDocument/2006/relationships/hyperlink" Target="https://iopscience.iop.org/article/10.1088/1361-6463/ab7794" TargetMode="External"/><Relationship Id="rId229" Type="http://schemas.openxmlformats.org/officeDocument/2006/relationships/hyperlink" Target="https://iopscience.iop.org/article/10.1088/1361-6463/ab7794" TargetMode="External"/><Relationship Id="rId380" Type="http://schemas.openxmlformats.org/officeDocument/2006/relationships/hyperlink" Target="https://iopscience.iop.org/article/10.1088/1361-6463/ab7794" TargetMode="External"/><Relationship Id="rId415" Type="http://schemas.openxmlformats.org/officeDocument/2006/relationships/hyperlink" Target="https://iopscience.iop.org/article/10.1088/1361-6463/ab7794" TargetMode="External"/><Relationship Id="rId436" Type="http://schemas.openxmlformats.org/officeDocument/2006/relationships/hyperlink" Target="https://iopscience.iop.org/article/10.1088/1361-6463/ab7794" TargetMode="External"/><Relationship Id="rId457" Type="http://schemas.openxmlformats.org/officeDocument/2006/relationships/hyperlink" Target="https://cfn-live-content-bucket-iop-org.s3.amazonaws.com/journals/0022-3727/53/21/213002/revision2/dab7794f17_lr.jpg?AWSAccessKeyId=AKIAYDKQL6LTV7YY2HIK&amp;Expires=1655090465&amp;Signature=TimCj3Qx9jR9e02RrK5Py4S0qc0%3D" TargetMode="External"/><Relationship Id="rId240" Type="http://schemas.openxmlformats.org/officeDocument/2006/relationships/hyperlink" Target="https://cfn-live-content-bucket-iop-org.s3.amazonaws.com/journals/0022-3727/53/21/213002/revision2/dab7794f10_hr.jpg?AWSAccessKeyId=AKIAYDKQL6LTV7YY2HIK&amp;Expires=1655090465&amp;Signature=ZCLn4TE2Cr2XJFVHc0QoXOQ6woY%3D" TargetMode="External"/><Relationship Id="rId261" Type="http://schemas.openxmlformats.org/officeDocument/2006/relationships/hyperlink" Target="https://iopscience.iop.org/article/10.1088/1361-6463/ab7794" TargetMode="External"/><Relationship Id="rId478" Type="http://schemas.openxmlformats.org/officeDocument/2006/relationships/hyperlink" Target="https://iopscience.iop.org/article/10.1088/1361-6463/ab7794" TargetMode="External"/><Relationship Id="rId14" Type="http://schemas.openxmlformats.org/officeDocument/2006/relationships/hyperlink" Target="https://iopscience.iop.org/article/10.1088/1361-6463/ab7794" TargetMode="External"/><Relationship Id="rId35" Type="http://schemas.openxmlformats.org/officeDocument/2006/relationships/hyperlink" Target="https://cfn-live-content-bucket-iop-org.s3.amazonaws.com/journals/0022-3727/53/21/213002/revision2/dab7794f3_hr.jpg?AWSAccessKeyId=AKIAYDKQL6LTV7YY2HIK&amp;Expires=1655090465&amp;Signature=kYFpGxDmbX9m4f3XSFfQ7JabU0c%3D" TargetMode="External"/><Relationship Id="rId56" Type="http://schemas.openxmlformats.org/officeDocument/2006/relationships/hyperlink" Target="https://iopscience.iop.org/article/10.1088/1361-6463/ab7794" TargetMode="External"/><Relationship Id="rId77" Type="http://schemas.openxmlformats.org/officeDocument/2006/relationships/hyperlink" Target="https://iopscience.iop.org/article/10.1088/1361-6463/ab7794" TargetMode="External"/><Relationship Id="rId100" Type="http://schemas.openxmlformats.org/officeDocument/2006/relationships/hyperlink" Target="https://iopscience.iop.org/article/10.1088/1361-6463/ab7794" TargetMode="External"/><Relationship Id="rId282" Type="http://schemas.openxmlformats.org/officeDocument/2006/relationships/hyperlink" Target="https://iopscience.iop.org/article/10.1088/1361-6463/ab7794" TargetMode="External"/><Relationship Id="rId317" Type="http://schemas.openxmlformats.org/officeDocument/2006/relationships/hyperlink" Target="https://iopscience.iop.org/article/10.1088/1361-6463/ab7794" TargetMode="External"/><Relationship Id="rId338" Type="http://schemas.openxmlformats.org/officeDocument/2006/relationships/hyperlink" Target="https://iopscience.iop.org/article/10.1088/1361-6463/ab7794" TargetMode="External"/><Relationship Id="rId359" Type="http://schemas.openxmlformats.org/officeDocument/2006/relationships/hyperlink" Target="https://iopscience.iop.org/article/10.1088/1361-6463/ab7794" TargetMode="External"/><Relationship Id="rId8" Type="http://schemas.openxmlformats.org/officeDocument/2006/relationships/hyperlink" Target="https://iopscience.iop.org/article/10.1088/1361-6463/ab7794" TargetMode="External"/><Relationship Id="rId98" Type="http://schemas.openxmlformats.org/officeDocument/2006/relationships/hyperlink" Target="https://cfn-live-content-bucket-iop-org.s3.amazonaws.com/journals/0022-3727/53/21/213002/revision2/dab7794f6_hr.jpg?AWSAccessKeyId=AKIAYDKQL6LTV7YY2HIK&amp;Expires=1655090465&amp;Signature=BE1CEoB8xPHPWhpirkEfpwbixIU%3D" TargetMode="External"/><Relationship Id="rId121" Type="http://schemas.openxmlformats.org/officeDocument/2006/relationships/hyperlink" Target="https://iopscience.iop.org/article/10.1088/1361-6463/ab7794" TargetMode="External"/><Relationship Id="rId142" Type="http://schemas.openxmlformats.org/officeDocument/2006/relationships/hyperlink" Target="https://iopscience.iop.org/article/10.1088/1361-6463/ab7794" TargetMode="External"/><Relationship Id="rId163" Type="http://schemas.openxmlformats.org/officeDocument/2006/relationships/hyperlink" Target="https://iopscience.iop.org/article/10.1088/1361-6463/ab7794" TargetMode="External"/><Relationship Id="rId184" Type="http://schemas.openxmlformats.org/officeDocument/2006/relationships/hyperlink" Target="https://iopscience.iop.org/article/10.1088/1361-6463/ab7794" TargetMode="External"/><Relationship Id="rId219" Type="http://schemas.openxmlformats.org/officeDocument/2006/relationships/hyperlink" Target="https://iopscience.iop.org/article/10.1088/1361-6463/ab7794" TargetMode="External"/><Relationship Id="rId370" Type="http://schemas.openxmlformats.org/officeDocument/2006/relationships/hyperlink" Target="https://iopscience.iop.org/article/10.1088/1361-6463/ab7794" TargetMode="External"/><Relationship Id="rId391" Type="http://schemas.openxmlformats.org/officeDocument/2006/relationships/hyperlink" Target="https://iopscience.iop.org/article/10.1088/1361-6463/ab7794" TargetMode="External"/><Relationship Id="rId405" Type="http://schemas.openxmlformats.org/officeDocument/2006/relationships/hyperlink" Target="https://iopscience.iop.org/article/10.1088/1361-6463/ab7794" TargetMode="External"/><Relationship Id="rId426" Type="http://schemas.openxmlformats.org/officeDocument/2006/relationships/hyperlink" Target="https://iopscience.iop.org/article/10.1088/1361-6463/ab7794" TargetMode="External"/><Relationship Id="rId447" Type="http://schemas.openxmlformats.org/officeDocument/2006/relationships/hyperlink" Target="https://iopscience.iop.org/article/10.1088/1361-6463/ab7794" TargetMode="External"/><Relationship Id="rId230" Type="http://schemas.openxmlformats.org/officeDocument/2006/relationships/hyperlink" Target="https://iopscience.iop.org/article/10.1088/1361-6463/ab7794" TargetMode="External"/><Relationship Id="rId251" Type="http://schemas.openxmlformats.org/officeDocument/2006/relationships/hyperlink" Target="https://iopscience.iop.org/article/10.1088/1361-6463/ab7794" TargetMode="External"/><Relationship Id="rId468" Type="http://schemas.openxmlformats.org/officeDocument/2006/relationships/hyperlink" Target="https://iopscience.iop.org/article/10.1088/1361-6463/ab7794" TargetMode="External"/><Relationship Id="rId489" Type="http://schemas.openxmlformats.org/officeDocument/2006/relationships/hyperlink" Target="https://iopscience.iop.org/article/10.1088/1361-6463/ab7794" TargetMode="External"/><Relationship Id="rId25" Type="http://schemas.openxmlformats.org/officeDocument/2006/relationships/hyperlink" Target="https://iopscience.iop.org/article/10.1088/1361-6463/ab7794" TargetMode="External"/><Relationship Id="rId46" Type="http://schemas.openxmlformats.org/officeDocument/2006/relationships/hyperlink" Target="https://iopscience.iop.org/article/10.1088/1361-6463/ab7794" TargetMode="External"/><Relationship Id="rId67" Type="http://schemas.openxmlformats.org/officeDocument/2006/relationships/hyperlink" Target="https://iopscience.iop.org/article/10.1088/1361-6463/ab7794" TargetMode="External"/><Relationship Id="rId272" Type="http://schemas.openxmlformats.org/officeDocument/2006/relationships/hyperlink" Target="https://iopscience.iop.org/article/10.1088/1361-6463/ab7794" TargetMode="External"/><Relationship Id="rId293" Type="http://schemas.openxmlformats.org/officeDocument/2006/relationships/hyperlink" Target="https://iopscience.iop.org/article/10.1088/1361-6463/ab7794" TargetMode="External"/><Relationship Id="rId307" Type="http://schemas.openxmlformats.org/officeDocument/2006/relationships/hyperlink" Target="https://iopscience.iop.org/article/10.1088/1361-6463/ab7794" TargetMode="External"/><Relationship Id="rId328" Type="http://schemas.openxmlformats.org/officeDocument/2006/relationships/hyperlink" Target="https://iopscience.iop.org/article/10.1088/1361-6463/ab7794" TargetMode="External"/><Relationship Id="rId349" Type="http://schemas.openxmlformats.org/officeDocument/2006/relationships/hyperlink" Target="https://iopscience.iop.org/article/10.1088/1361-6463/ab7794" TargetMode="External"/><Relationship Id="rId88" Type="http://schemas.openxmlformats.org/officeDocument/2006/relationships/hyperlink" Target="https://iopscience.iop.org/article/10.1088/1361-6463/ab7794" TargetMode="External"/><Relationship Id="rId111" Type="http://schemas.openxmlformats.org/officeDocument/2006/relationships/hyperlink" Target="https://iopscience.iop.org/article/10.1088/1361-6463/ab7794" TargetMode="External"/><Relationship Id="rId132" Type="http://schemas.openxmlformats.org/officeDocument/2006/relationships/hyperlink" Target="https://iopscience.iop.org/article/10.1088/1361-6463/ab7794" TargetMode="External"/><Relationship Id="rId153" Type="http://schemas.openxmlformats.org/officeDocument/2006/relationships/hyperlink" Target="https://iopscience.iop.org/article/10.1088/1361-6463/ab7794" TargetMode="External"/><Relationship Id="rId174" Type="http://schemas.openxmlformats.org/officeDocument/2006/relationships/hyperlink" Target="https://iopscience.iop.org/article/10.1088/1361-6463/ab7794" TargetMode="External"/><Relationship Id="rId195" Type="http://schemas.openxmlformats.org/officeDocument/2006/relationships/hyperlink" Target="https://iopscience.iop.org/article/10.1088/1361-6463/ab7794" TargetMode="External"/><Relationship Id="rId209" Type="http://schemas.openxmlformats.org/officeDocument/2006/relationships/hyperlink" Target="https://iopscience.iop.org/article/10.1088/1361-6463/ab7794" TargetMode="External"/><Relationship Id="rId360" Type="http://schemas.openxmlformats.org/officeDocument/2006/relationships/hyperlink" Target="https://iopscience.iop.org/article/10.1088/1361-6463/ab7794" TargetMode="External"/><Relationship Id="rId381" Type="http://schemas.openxmlformats.org/officeDocument/2006/relationships/hyperlink" Target="https://iopscience.iop.org/article/10.1088/1361-6463/ab7794" TargetMode="External"/><Relationship Id="rId416" Type="http://schemas.openxmlformats.org/officeDocument/2006/relationships/hyperlink" Target="https://iopscience.iop.org/article/10.1088/1361-6463/ab7794" TargetMode="External"/><Relationship Id="rId220" Type="http://schemas.openxmlformats.org/officeDocument/2006/relationships/hyperlink" Target="https://iopscience.iop.org/article/10.1088/1361-6463/ab7794" TargetMode="External"/><Relationship Id="rId241" Type="http://schemas.openxmlformats.org/officeDocument/2006/relationships/hyperlink" Target="https://iopscience.iop.org/article/10.1088/1361-6463/ab7794" TargetMode="External"/><Relationship Id="rId437" Type="http://schemas.openxmlformats.org/officeDocument/2006/relationships/hyperlink" Target="https://iopscience.iop.org/article/10.1088/1361-6463/ab7794" TargetMode="External"/><Relationship Id="rId458" Type="http://schemas.openxmlformats.org/officeDocument/2006/relationships/hyperlink" Target="https://cfn-live-content-bucket-iop-org.s3.amazonaws.com/journals/0022-3727/53/21/213002/revision2/dab7794f17_hr.jpg?AWSAccessKeyId=AKIAYDKQL6LTV7YY2HIK&amp;Expires=1655090465&amp;Signature=dKpAM17t0LWKzY%2FzNDVubemmr3U%3D" TargetMode="External"/><Relationship Id="rId479" Type="http://schemas.openxmlformats.org/officeDocument/2006/relationships/hyperlink" Target="https://iopscience.iop.org/article/10.1088/1361-6463/ab7794" TargetMode="External"/><Relationship Id="rId15" Type="http://schemas.openxmlformats.org/officeDocument/2006/relationships/image" Target="media/image2.jpeg"/><Relationship Id="rId36" Type="http://schemas.openxmlformats.org/officeDocument/2006/relationships/hyperlink" Target="https://iopscience.iop.org/article/10.1088/1361-6463/ab7794" TargetMode="External"/><Relationship Id="rId57" Type="http://schemas.openxmlformats.org/officeDocument/2006/relationships/hyperlink" Target="https://iopscience.iop.org/article/10.1088/1361-6463/ab7794" TargetMode="External"/><Relationship Id="rId262" Type="http://schemas.openxmlformats.org/officeDocument/2006/relationships/hyperlink" Target="https://iopscience.iop.org/article/10.1088/1361-6463/ab7794" TargetMode="External"/><Relationship Id="rId283" Type="http://schemas.openxmlformats.org/officeDocument/2006/relationships/hyperlink" Target="https://iopscience.iop.org/article/10.1088/1361-6463/ab7794" TargetMode="External"/><Relationship Id="rId318" Type="http://schemas.openxmlformats.org/officeDocument/2006/relationships/hyperlink" Target="https://iopscience.iop.org/article/10.1088/1361-6463/ab7794" TargetMode="External"/><Relationship Id="rId339" Type="http://schemas.openxmlformats.org/officeDocument/2006/relationships/hyperlink" Target="https://iopscience.iop.org/article/10.1088/1361-6463/ab7794" TargetMode="External"/><Relationship Id="rId490" Type="http://schemas.openxmlformats.org/officeDocument/2006/relationships/hyperlink" Target="https://iopscience.iop.org/article/10.1088/1361-6463/ab7794" TargetMode="External"/><Relationship Id="rId78" Type="http://schemas.openxmlformats.org/officeDocument/2006/relationships/hyperlink" Target="https://creativecommons.org/licenses/by/4.0/" TargetMode="External"/><Relationship Id="rId99" Type="http://schemas.openxmlformats.org/officeDocument/2006/relationships/hyperlink" Target="https://iopscience.iop.org/article/10.1088/1361-6463/ab7794" TargetMode="External"/><Relationship Id="rId101" Type="http://schemas.openxmlformats.org/officeDocument/2006/relationships/hyperlink" Target="https://iopscience.iop.org/article/10.1088/1361-6463/ab7794" TargetMode="External"/><Relationship Id="rId122" Type="http://schemas.openxmlformats.org/officeDocument/2006/relationships/hyperlink" Target="https://iopscience.iop.org/article/10.1088/1361-6463/ab7794" TargetMode="External"/><Relationship Id="rId143" Type="http://schemas.openxmlformats.org/officeDocument/2006/relationships/hyperlink" Target="https://iopscience.iop.org/article/10.1088/1361-6463/ab7794" TargetMode="External"/><Relationship Id="rId164" Type="http://schemas.openxmlformats.org/officeDocument/2006/relationships/hyperlink" Target="https://iopscience.iop.org/article/10.1088/1361-6463/ab7794" TargetMode="External"/><Relationship Id="rId185" Type="http://schemas.openxmlformats.org/officeDocument/2006/relationships/hyperlink" Target="https://iopscience.iop.org/article/10.1088/1361-6463/ab7794" TargetMode="External"/><Relationship Id="rId350" Type="http://schemas.openxmlformats.org/officeDocument/2006/relationships/hyperlink" Target="https://iopscience.iop.org/article/10.1088/1361-6463/ab7794" TargetMode="External"/><Relationship Id="rId371" Type="http://schemas.openxmlformats.org/officeDocument/2006/relationships/hyperlink" Target="https://iopscience.iop.org/article/10.1088/1361-6463/ab7794" TargetMode="External"/><Relationship Id="rId406" Type="http://schemas.openxmlformats.org/officeDocument/2006/relationships/hyperlink" Target="https://iopscience.iop.org/article/10.1088/1361-6463/ab7794" TargetMode="External"/><Relationship Id="rId9" Type="http://schemas.openxmlformats.org/officeDocument/2006/relationships/hyperlink" Target="https://iopscience.iop.org/article/10.1088/1361-6463/ab7794" TargetMode="External"/><Relationship Id="rId210" Type="http://schemas.openxmlformats.org/officeDocument/2006/relationships/hyperlink" Target="https://iopscience.iop.org/article/10.1088/1361-6463/ab7794" TargetMode="External"/><Relationship Id="rId392" Type="http://schemas.openxmlformats.org/officeDocument/2006/relationships/hyperlink" Target="https://iopscience.iop.org/article/10.1088/1361-6463/ab7794" TargetMode="External"/><Relationship Id="rId427" Type="http://schemas.openxmlformats.org/officeDocument/2006/relationships/hyperlink" Target="https://iopscience.iop.org/article/10.1088/1361-6463/ab7794" TargetMode="External"/><Relationship Id="rId448" Type="http://schemas.openxmlformats.org/officeDocument/2006/relationships/hyperlink" Target="https://iopscience.iop.org/article/10.1088/1361-6463/ab7794" TargetMode="External"/><Relationship Id="rId469" Type="http://schemas.openxmlformats.org/officeDocument/2006/relationships/hyperlink" Target="https://iopscience.iop.org/article/10.1088/1361-6463/ab7794" TargetMode="External"/><Relationship Id="rId26" Type="http://schemas.openxmlformats.org/officeDocument/2006/relationships/hyperlink" Target="https://iopscience.iop.org/article/10.1088/1361-6463/ab7794" TargetMode="External"/><Relationship Id="rId231" Type="http://schemas.openxmlformats.org/officeDocument/2006/relationships/hyperlink" Target="https://iopscience.iop.org/article/10.1088/1361-6463/ab7794" TargetMode="External"/><Relationship Id="rId252" Type="http://schemas.openxmlformats.org/officeDocument/2006/relationships/hyperlink" Target="https://iopscience.iop.org/article/10.1088/1361-6463/ab7794" TargetMode="External"/><Relationship Id="rId273" Type="http://schemas.openxmlformats.org/officeDocument/2006/relationships/hyperlink" Target="https://iopscience.iop.org/article/10.1088/1361-6463/ab7794" TargetMode="External"/><Relationship Id="rId294" Type="http://schemas.openxmlformats.org/officeDocument/2006/relationships/hyperlink" Target="https://iopscience.iop.org/article/10.1088/1361-6463/ab7794" TargetMode="External"/><Relationship Id="rId308" Type="http://schemas.openxmlformats.org/officeDocument/2006/relationships/hyperlink" Target="https://iopscience.iop.org/article/10.1088/1361-6463/ab7794" TargetMode="External"/><Relationship Id="rId329" Type="http://schemas.openxmlformats.org/officeDocument/2006/relationships/hyperlink" Target="https://iopscience.iop.org/article/10.1088/1361-6463/ab7794" TargetMode="External"/><Relationship Id="rId480" Type="http://schemas.openxmlformats.org/officeDocument/2006/relationships/hyperlink" Target="https://iopscience.iop.org/article/10.1088/1361-6463/ab7794" TargetMode="External"/><Relationship Id="rId47" Type="http://schemas.openxmlformats.org/officeDocument/2006/relationships/hyperlink" Target="https://iopscience.iop.org/article/10.1088/1361-6463/ab7794" TargetMode="External"/><Relationship Id="rId68" Type="http://schemas.openxmlformats.org/officeDocument/2006/relationships/hyperlink" Target="https://iopscience.iop.org/article/10.1088/1361-6463/ab7794" TargetMode="External"/><Relationship Id="rId89" Type="http://schemas.openxmlformats.org/officeDocument/2006/relationships/hyperlink" Target="https://iopscience.iop.org/article/10.1088/1361-6463/ab7794" TargetMode="External"/><Relationship Id="rId112" Type="http://schemas.openxmlformats.org/officeDocument/2006/relationships/hyperlink" Target="https://iopscience.iop.org/article/10.1088/1361-6463/ab7794" TargetMode="External"/><Relationship Id="rId133" Type="http://schemas.openxmlformats.org/officeDocument/2006/relationships/hyperlink" Target="https://iopscience.iop.org/article/10.1088/1361-6463/ab7794" TargetMode="External"/><Relationship Id="rId154" Type="http://schemas.openxmlformats.org/officeDocument/2006/relationships/hyperlink" Target="https://iopscience.iop.org/article/10.1088/1361-6463/ab7794" TargetMode="External"/><Relationship Id="rId175" Type="http://schemas.openxmlformats.org/officeDocument/2006/relationships/hyperlink" Target="https://iopscience.iop.org/article/10.1088/1361-6463/ab7794" TargetMode="External"/><Relationship Id="rId340" Type="http://schemas.openxmlformats.org/officeDocument/2006/relationships/hyperlink" Target="https://iopscience.iop.org/article/10.1088/1361-6463/ab7794" TargetMode="External"/><Relationship Id="rId361" Type="http://schemas.openxmlformats.org/officeDocument/2006/relationships/hyperlink" Target="https://iopscience.iop.org/article/10.1088/1361-6463/ab7794" TargetMode="External"/><Relationship Id="rId196" Type="http://schemas.openxmlformats.org/officeDocument/2006/relationships/hyperlink" Target="https://iopscience.iop.org/article/10.1088/1361-6463/ab7794" TargetMode="External"/><Relationship Id="rId200" Type="http://schemas.openxmlformats.org/officeDocument/2006/relationships/hyperlink" Target="https://iopscience.iop.org/article/10.1088/1361-6463/ab7794" TargetMode="External"/><Relationship Id="rId382" Type="http://schemas.openxmlformats.org/officeDocument/2006/relationships/hyperlink" Target="https://iopscience.iop.org/article/10.1088/1361-6463/ab7794" TargetMode="External"/><Relationship Id="rId417" Type="http://schemas.openxmlformats.org/officeDocument/2006/relationships/hyperlink" Target="https://iopscience.iop.org/article/10.1088/1361-6463/ab7794" TargetMode="External"/><Relationship Id="rId438" Type="http://schemas.openxmlformats.org/officeDocument/2006/relationships/hyperlink" Target="https://iopscience.iop.org/article/10.1088/1361-6463/ab7794" TargetMode="External"/><Relationship Id="rId459" Type="http://schemas.openxmlformats.org/officeDocument/2006/relationships/hyperlink" Target="https://iopscience.iop.org/article/10.1088/1361-6463/ab7794" TargetMode="External"/><Relationship Id="rId16" Type="http://schemas.openxmlformats.org/officeDocument/2006/relationships/hyperlink" Target="https://iopscience.iop.org/article/10.1088/1361-6463/ab7794" TargetMode="External"/><Relationship Id="rId221" Type="http://schemas.openxmlformats.org/officeDocument/2006/relationships/hyperlink" Target="https://iopscience.iop.org/article/10.1088/1361-6463/ab7794" TargetMode="External"/><Relationship Id="rId242" Type="http://schemas.openxmlformats.org/officeDocument/2006/relationships/hyperlink" Target="https://iopscience.iop.org/article/10.1088/1361-6463/ab7794" TargetMode="External"/><Relationship Id="rId263" Type="http://schemas.openxmlformats.org/officeDocument/2006/relationships/hyperlink" Target="https://iopscience.iop.org/article/10.1088/1361-6463/ab7794" TargetMode="External"/><Relationship Id="rId284" Type="http://schemas.openxmlformats.org/officeDocument/2006/relationships/hyperlink" Target="https://iopscience.iop.org/article/10.1088/1361-6463/ab7794" TargetMode="External"/><Relationship Id="rId319" Type="http://schemas.openxmlformats.org/officeDocument/2006/relationships/hyperlink" Target="https://iopscience.iop.org/article/10.1088/1361-6463/ab7794" TargetMode="External"/><Relationship Id="rId470" Type="http://schemas.openxmlformats.org/officeDocument/2006/relationships/hyperlink" Target="https://iopscience.iop.org/article/10.1088/1361-6463/ab7794" TargetMode="External"/><Relationship Id="rId491" Type="http://schemas.openxmlformats.org/officeDocument/2006/relationships/hyperlink" Target="https://iopscience.iop.org/article/10.1088/1361-6463/ab7794" TargetMode="External"/><Relationship Id="rId37" Type="http://schemas.openxmlformats.org/officeDocument/2006/relationships/image" Target="media/image5.jpeg"/><Relationship Id="rId58" Type="http://schemas.openxmlformats.org/officeDocument/2006/relationships/hyperlink" Target="https://iopscience.iop.org/article/10.1088/1361-6463/ab7794" TargetMode="External"/><Relationship Id="rId79" Type="http://schemas.openxmlformats.org/officeDocument/2006/relationships/hyperlink" Target="https://cfn-live-content-bucket-iop-org.s3.amazonaws.com/journals/0022-3727/53/21/213002/revision2/dab7794f5_lr.jpg?AWSAccessKeyId=AKIAYDKQL6LTV7YY2HIK&amp;Expires=1655090465&amp;Signature=TvsaJvAuASnn%2BDMRMKoPi62ofEM%3D" TargetMode="External"/><Relationship Id="rId102" Type="http://schemas.openxmlformats.org/officeDocument/2006/relationships/hyperlink" Target="https://iopscience.iop.org/article/10.1088/1361-6463/ab7794" TargetMode="External"/><Relationship Id="rId123" Type="http://schemas.openxmlformats.org/officeDocument/2006/relationships/hyperlink" Target="https://iopscience.iop.org/article/10.1088/1361-6463/ab7794" TargetMode="External"/><Relationship Id="rId144" Type="http://schemas.openxmlformats.org/officeDocument/2006/relationships/hyperlink" Target="https://iopscience.iop.org/article/10.1088/1361-6463/ab7794" TargetMode="External"/><Relationship Id="rId330" Type="http://schemas.openxmlformats.org/officeDocument/2006/relationships/hyperlink" Target="https://iopscience.iop.org/article/10.1088/1361-6463/ab7794" TargetMode="External"/><Relationship Id="rId90" Type="http://schemas.openxmlformats.org/officeDocument/2006/relationships/hyperlink" Target="https://iopscience.iop.org/article/10.1088/1361-6463/ab7794" TargetMode="External"/><Relationship Id="rId165" Type="http://schemas.openxmlformats.org/officeDocument/2006/relationships/hyperlink" Target="https://iopscience.iop.org/article/10.1088/1361-6463/ab7794" TargetMode="External"/><Relationship Id="rId186" Type="http://schemas.openxmlformats.org/officeDocument/2006/relationships/hyperlink" Target="https://iopscience.iop.org/article/10.1088/1361-6463/ab7794" TargetMode="External"/><Relationship Id="rId351" Type="http://schemas.openxmlformats.org/officeDocument/2006/relationships/hyperlink" Target="https://iopscience.iop.org/article/10.1088/1361-6463/ab7794" TargetMode="External"/><Relationship Id="rId372" Type="http://schemas.openxmlformats.org/officeDocument/2006/relationships/hyperlink" Target="https://iopscience.iop.org/article/10.1088/1361-6463/ab7794" TargetMode="External"/><Relationship Id="rId393" Type="http://schemas.openxmlformats.org/officeDocument/2006/relationships/hyperlink" Target="https://iopscience.iop.org/article/10.1088/1361-6463/ab7794" TargetMode="External"/><Relationship Id="rId407" Type="http://schemas.openxmlformats.org/officeDocument/2006/relationships/hyperlink" Target="https://iopscience.iop.org/article/10.1088/1361-6463/ab7794" TargetMode="External"/><Relationship Id="rId428" Type="http://schemas.openxmlformats.org/officeDocument/2006/relationships/hyperlink" Target="https://iopscience.iop.org/article/10.1088/1361-6463/ab7794" TargetMode="External"/><Relationship Id="rId449" Type="http://schemas.openxmlformats.org/officeDocument/2006/relationships/hyperlink" Target="https://iopscience.iop.org/article/10.1088/1361-6463/ab7794" TargetMode="External"/><Relationship Id="rId211" Type="http://schemas.openxmlformats.org/officeDocument/2006/relationships/hyperlink" Target="https://iopscience.iop.org/article/10.1088/1361-6463/ab7794" TargetMode="External"/><Relationship Id="rId232" Type="http://schemas.openxmlformats.org/officeDocument/2006/relationships/hyperlink" Target="https://iopscience.iop.org/article/10.1088/1361-6463/ab7794" TargetMode="External"/><Relationship Id="rId253" Type="http://schemas.openxmlformats.org/officeDocument/2006/relationships/hyperlink" Target="https://iopscience.iop.org/article/10.1088/1361-6463/ab7794" TargetMode="External"/><Relationship Id="rId274" Type="http://schemas.openxmlformats.org/officeDocument/2006/relationships/hyperlink" Target="https://iopscience.iop.org/article/10.1088/1361-6463/ab7794" TargetMode="External"/><Relationship Id="rId295" Type="http://schemas.openxmlformats.org/officeDocument/2006/relationships/hyperlink" Target="https://iopscience.iop.org/article/10.1088/1361-6463/ab7794" TargetMode="External"/><Relationship Id="rId309" Type="http://schemas.openxmlformats.org/officeDocument/2006/relationships/hyperlink" Target="https://iopscience.iop.org/article/10.1088/1361-6463/ab7794" TargetMode="External"/><Relationship Id="rId460" Type="http://schemas.openxmlformats.org/officeDocument/2006/relationships/hyperlink" Target="https://iopscience.iop.org/article/10.1088/1361-6463/ab7794" TargetMode="External"/><Relationship Id="rId481" Type="http://schemas.openxmlformats.org/officeDocument/2006/relationships/hyperlink" Target="https://iopscience.iop.org/article/10.1088/1361-6463/ab7794" TargetMode="External"/><Relationship Id="rId27" Type="http://schemas.openxmlformats.org/officeDocument/2006/relationships/hyperlink" Target="https://iopscience.iop.org/article/10.1088/1361-6463/ab7794" TargetMode="External"/><Relationship Id="rId48" Type="http://schemas.openxmlformats.org/officeDocument/2006/relationships/hyperlink" Target="https://iopscience.iop.org/article/10.1088/1361-6463/ab7794" TargetMode="External"/><Relationship Id="rId69" Type="http://schemas.openxmlformats.org/officeDocument/2006/relationships/hyperlink" Target="https://iopscience.iop.org/article/10.1088/1361-6463/ab7794" TargetMode="External"/><Relationship Id="rId113" Type="http://schemas.openxmlformats.org/officeDocument/2006/relationships/hyperlink" Target="https://iopscience.iop.org/article/10.1088/1361-6463/ab7794" TargetMode="External"/><Relationship Id="rId134" Type="http://schemas.openxmlformats.org/officeDocument/2006/relationships/hyperlink" Target="https://iopscience.iop.org/article/10.1088/1361-6463/ab7794" TargetMode="External"/><Relationship Id="rId320" Type="http://schemas.openxmlformats.org/officeDocument/2006/relationships/hyperlink" Target="https://iopscience.iop.org/article/10.1088/1361-6463/ab7794" TargetMode="External"/><Relationship Id="rId80" Type="http://schemas.openxmlformats.org/officeDocument/2006/relationships/hyperlink" Target="https://cfn-live-content-bucket-iop-org.s3.amazonaws.com/journals/0022-3727/53/21/213002/revision2/dab7794f5_hr.jpg?AWSAccessKeyId=AKIAYDKQL6LTV7YY2HIK&amp;Expires=1655090465&amp;Signature=SHxjxfuTiL5g6ikiRQ9akzskVBA%3D" TargetMode="External"/><Relationship Id="rId155" Type="http://schemas.openxmlformats.org/officeDocument/2006/relationships/hyperlink" Target="https://cfn-live-content-bucket-iop-org.s3.amazonaws.com/journals/0022-3727/53/21/213002/revision2/dab7794f7_lr.jpg?AWSAccessKeyId=AKIAYDKQL6LTV7YY2HIK&amp;Expires=1655090465&amp;Signature=3eUd51HEtCdQSnxTQhK7aJLATCI%3D" TargetMode="External"/><Relationship Id="rId176" Type="http://schemas.openxmlformats.org/officeDocument/2006/relationships/hyperlink" Target="https://iopscience.iop.org/article/10.1088/1361-6463/ab7794" TargetMode="External"/><Relationship Id="rId197" Type="http://schemas.openxmlformats.org/officeDocument/2006/relationships/hyperlink" Target="https://iopscience.iop.org/article/10.1088/1361-6463/ab7794" TargetMode="External"/><Relationship Id="rId341" Type="http://schemas.openxmlformats.org/officeDocument/2006/relationships/hyperlink" Target="https://iopscience.iop.org/article/10.1088/1361-6463/ab7794" TargetMode="External"/><Relationship Id="rId362" Type="http://schemas.openxmlformats.org/officeDocument/2006/relationships/hyperlink" Target="https://iopscience.iop.org/article/10.1088/1361-6463/ab7794" TargetMode="External"/><Relationship Id="rId383" Type="http://schemas.openxmlformats.org/officeDocument/2006/relationships/hyperlink" Target="https://iopscience.iop.org/article/10.1088/1361-6463/ab7794" TargetMode="External"/><Relationship Id="rId418" Type="http://schemas.openxmlformats.org/officeDocument/2006/relationships/hyperlink" Target="https://iopscience.iop.org/article/10.1088/1361-6463/ab7794" TargetMode="External"/><Relationship Id="rId439" Type="http://schemas.openxmlformats.org/officeDocument/2006/relationships/hyperlink" Target="https://iopscience.iop.org/article/10.1088/1361-6463/ab7794" TargetMode="External"/><Relationship Id="rId201" Type="http://schemas.openxmlformats.org/officeDocument/2006/relationships/hyperlink" Target="https://iopscience.iop.org/article/10.1088/1361-6463/ab7794" TargetMode="External"/><Relationship Id="rId222" Type="http://schemas.openxmlformats.org/officeDocument/2006/relationships/hyperlink" Target="https://iopscience.iop.org/article/10.1088/1361-6463/ab7794" TargetMode="External"/><Relationship Id="rId243" Type="http://schemas.openxmlformats.org/officeDocument/2006/relationships/hyperlink" Target="https://iopscience.iop.org/article/10.1088/1361-6463/ab7794" TargetMode="External"/><Relationship Id="rId264" Type="http://schemas.openxmlformats.org/officeDocument/2006/relationships/hyperlink" Target="https://cfn-live-content-bucket-iop-org.s3.amazonaws.com/journals/0022-3727/53/21/213002/revision2/dab7794f12_lr.jpg?AWSAccessKeyId=AKIAYDKQL6LTV7YY2HIK&amp;Expires=1655090465&amp;Signature=4%2FH%2F0Dq4ffUx%2BwH9daIucSdhDTE%3D" TargetMode="External"/><Relationship Id="rId285" Type="http://schemas.openxmlformats.org/officeDocument/2006/relationships/hyperlink" Target="https://iopscience.iop.org/article/10.1088/1361-6463/ab7794" TargetMode="External"/><Relationship Id="rId450" Type="http://schemas.openxmlformats.org/officeDocument/2006/relationships/hyperlink" Target="https://iopscience.iop.org/article/10.1088/1361-6463/ab7794" TargetMode="External"/><Relationship Id="rId471" Type="http://schemas.openxmlformats.org/officeDocument/2006/relationships/hyperlink" Target="https://iopscience.iop.org/article/10.1088/1361-6463/ab7794" TargetMode="External"/><Relationship Id="rId17" Type="http://schemas.openxmlformats.org/officeDocument/2006/relationships/hyperlink" Target="https://iopscience.iop.org/article/10.1088/1361-6463/ab7794" TargetMode="External"/><Relationship Id="rId38" Type="http://schemas.openxmlformats.org/officeDocument/2006/relationships/hyperlink" Target="https://cfn-live-content-bucket-iop-org.s3.amazonaws.com/journals/0022-3727/53/21/213002/revision2/dab7794f4_lr.jpg?AWSAccessKeyId=AKIAYDKQL6LTV7YY2HIK&amp;Expires=1655090465&amp;Signature=znjh%2FMYSMraM4vwgYYNHF0vCc98%3D" TargetMode="External"/><Relationship Id="rId59" Type="http://schemas.openxmlformats.org/officeDocument/2006/relationships/hyperlink" Target="https://iopscience.iop.org/article/10.1088/1361-6463/ab7794" TargetMode="External"/><Relationship Id="rId103" Type="http://schemas.openxmlformats.org/officeDocument/2006/relationships/hyperlink" Target="https://iopscience.iop.org/article/10.1088/1361-6463/ab7794" TargetMode="External"/><Relationship Id="rId124" Type="http://schemas.openxmlformats.org/officeDocument/2006/relationships/hyperlink" Target="https://iopscience.iop.org/article/10.1088/1361-6463/ab7794" TargetMode="External"/><Relationship Id="rId310" Type="http://schemas.openxmlformats.org/officeDocument/2006/relationships/hyperlink" Target="https://iopscience.iop.org/article/10.1088/1361-6463/ab7794" TargetMode="External"/><Relationship Id="rId492" Type="http://schemas.openxmlformats.org/officeDocument/2006/relationships/hyperlink" Target="https://iopscience.iop.org/article/10.1088/1361-6463/ab7794" TargetMode="External"/><Relationship Id="rId70" Type="http://schemas.openxmlformats.org/officeDocument/2006/relationships/hyperlink" Target="https://iopscience.iop.org/article/10.1088/1361-6463/ab7794" TargetMode="External"/><Relationship Id="rId91" Type="http://schemas.openxmlformats.org/officeDocument/2006/relationships/hyperlink" Target="https://iopscience.iop.org/article/10.1088/1361-6463/ab7794" TargetMode="External"/><Relationship Id="rId145" Type="http://schemas.openxmlformats.org/officeDocument/2006/relationships/hyperlink" Target="https://iopscience.iop.org/article/10.1088/1361-6463/ab7794" TargetMode="External"/><Relationship Id="rId166" Type="http://schemas.openxmlformats.org/officeDocument/2006/relationships/hyperlink" Target="https://iopscience.iop.org/article/10.1088/1361-6463/ab7794" TargetMode="External"/><Relationship Id="rId187" Type="http://schemas.openxmlformats.org/officeDocument/2006/relationships/hyperlink" Target="https://iopscience.iop.org/article/10.1088/1361-6463/ab7794" TargetMode="External"/><Relationship Id="rId331" Type="http://schemas.openxmlformats.org/officeDocument/2006/relationships/hyperlink" Target="https://iopscience.iop.org/article/10.1088/1361-6463/ab7794" TargetMode="External"/><Relationship Id="rId352" Type="http://schemas.openxmlformats.org/officeDocument/2006/relationships/hyperlink" Target="https://iopscience.iop.org/article/10.1088/1361-6463/ab7794" TargetMode="External"/><Relationship Id="rId373" Type="http://schemas.openxmlformats.org/officeDocument/2006/relationships/hyperlink" Target="https://iopscience.iop.org/article/10.1088/1361-6463/ab7794" TargetMode="External"/><Relationship Id="rId394" Type="http://schemas.openxmlformats.org/officeDocument/2006/relationships/hyperlink" Target="https://iopscience.iop.org/article/10.1088/1361-6463/ab7794" TargetMode="External"/><Relationship Id="rId408" Type="http://schemas.openxmlformats.org/officeDocument/2006/relationships/hyperlink" Target="https://iopscience.iop.org/article/10.1088/1361-6463/ab7794" TargetMode="External"/><Relationship Id="rId429" Type="http://schemas.openxmlformats.org/officeDocument/2006/relationships/hyperlink" Target="https://iopscience.iop.org/article/10.1088/1361-6463/ab7794" TargetMode="External"/><Relationship Id="rId1" Type="http://schemas.openxmlformats.org/officeDocument/2006/relationships/styles" Target="styles.xml"/><Relationship Id="rId212" Type="http://schemas.openxmlformats.org/officeDocument/2006/relationships/hyperlink" Target="https://iopscience.iop.org/article/10.1088/1361-6463/ab7794" TargetMode="External"/><Relationship Id="rId233" Type="http://schemas.openxmlformats.org/officeDocument/2006/relationships/hyperlink" Target="https://iopscience.iop.org/article/10.1088/1361-6463/ab7794" TargetMode="External"/><Relationship Id="rId254" Type="http://schemas.openxmlformats.org/officeDocument/2006/relationships/hyperlink" Target="https://iopscience.iop.org/article/10.1088/1361-6463/ab7794" TargetMode="External"/><Relationship Id="rId440" Type="http://schemas.openxmlformats.org/officeDocument/2006/relationships/hyperlink" Target="https://iopscience.iop.org/article/10.1088/1361-6463/ab7794" TargetMode="External"/><Relationship Id="rId28" Type="http://schemas.openxmlformats.org/officeDocument/2006/relationships/hyperlink" Target="https://iopscience.iop.org/article/10.1088/1361-6463/ab7794" TargetMode="External"/><Relationship Id="rId49" Type="http://schemas.openxmlformats.org/officeDocument/2006/relationships/hyperlink" Target="https://iopscience.iop.org/article/10.1088/1361-6463/ab7794" TargetMode="External"/><Relationship Id="rId114" Type="http://schemas.openxmlformats.org/officeDocument/2006/relationships/hyperlink" Target="https://iopscience.iop.org/article/10.1088/1361-6463/ab7794" TargetMode="External"/><Relationship Id="rId275" Type="http://schemas.openxmlformats.org/officeDocument/2006/relationships/hyperlink" Target="https://iopscience.iop.org/article/10.1088/1361-6463/ab7794" TargetMode="External"/><Relationship Id="rId296" Type="http://schemas.openxmlformats.org/officeDocument/2006/relationships/hyperlink" Target="https://iopscience.iop.org/article/10.1088/1361-6463/ab7794" TargetMode="External"/><Relationship Id="rId300" Type="http://schemas.openxmlformats.org/officeDocument/2006/relationships/hyperlink" Target="https://iopscience.iop.org/article/10.1088/1361-6463/ab7794" TargetMode="External"/><Relationship Id="rId461" Type="http://schemas.openxmlformats.org/officeDocument/2006/relationships/hyperlink" Target="https://iopscience.iop.org/article/10.1088/1361-6463/ab7794" TargetMode="External"/><Relationship Id="rId482" Type="http://schemas.openxmlformats.org/officeDocument/2006/relationships/hyperlink" Target="https://iopscience.iop.org/article/10.1088/1361-6463/ab7794" TargetMode="External"/><Relationship Id="rId60" Type="http://schemas.openxmlformats.org/officeDocument/2006/relationships/hyperlink" Target="https://iopscience.iop.org/article/10.1088/1361-6463/ab7794" TargetMode="External"/><Relationship Id="rId81" Type="http://schemas.openxmlformats.org/officeDocument/2006/relationships/hyperlink" Target="https://iopscience.iop.org/article/10.1088/1361-6463/ab7794" TargetMode="External"/><Relationship Id="rId135" Type="http://schemas.openxmlformats.org/officeDocument/2006/relationships/hyperlink" Target="https://iopscience.iop.org/article/10.1088/1361-6463/ab7794" TargetMode="External"/><Relationship Id="rId156" Type="http://schemas.openxmlformats.org/officeDocument/2006/relationships/hyperlink" Target="https://cfn-live-content-bucket-iop-org.s3.amazonaws.com/journals/0022-3727/53/21/213002/revision2/dab7794f7_hr.jpg?AWSAccessKeyId=AKIAYDKQL6LTV7YY2HIK&amp;Expires=1655090465&amp;Signature=61thWbSvu4PhQv3UvXdRMCfVwcY%3D" TargetMode="External"/><Relationship Id="rId177" Type="http://schemas.openxmlformats.org/officeDocument/2006/relationships/hyperlink" Target="https://iopscience.iop.org/article/10.1088/1361-6463/ab7794" TargetMode="External"/><Relationship Id="rId198" Type="http://schemas.openxmlformats.org/officeDocument/2006/relationships/hyperlink" Target="https://iopscience.iop.org/article/10.1088/1361-6463/ab7794" TargetMode="External"/><Relationship Id="rId321" Type="http://schemas.openxmlformats.org/officeDocument/2006/relationships/hyperlink" Target="https://iopscience.iop.org/article/10.1088/1361-6463/ab7794" TargetMode="External"/><Relationship Id="rId342" Type="http://schemas.openxmlformats.org/officeDocument/2006/relationships/hyperlink" Target="https://iopscience.iop.org/article/10.1088/1361-6463/ab7794" TargetMode="External"/><Relationship Id="rId363" Type="http://schemas.openxmlformats.org/officeDocument/2006/relationships/hyperlink" Target="https://iopscience.iop.org/article/10.1088/1361-6463/ab7794" TargetMode="External"/><Relationship Id="rId384" Type="http://schemas.openxmlformats.org/officeDocument/2006/relationships/hyperlink" Target="https://iopscience.iop.org/article/10.1088/1361-6463/ab7794" TargetMode="External"/><Relationship Id="rId419" Type="http://schemas.openxmlformats.org/officeDocument/2006/relationships/hyperlink" Target="https://iopscience.iop.org/article/10.1088/1361-6463/ab7794" TargetMode="External"/><Relationship Id="rId202" Type="http://schemas.openxmlformats.org/officeDocument/2006/relationships/hyperlink" Target="https://iopscience.iop.org/article/10.1088/1361-6463/ab7794" TargetMode="External"/><Relationship Id="rId223" Type="http://schemas.openxmlformats.org/officeDocument/2006/relationships/hyperlink" Target="https://iopscience.iop.org/article/10.1088/1361-6463/ab7794" TargetMode="External"/><Relationship Id="rId244" Type="http://schemas.openxmlformats.org/officeDocument/2006/relationships/hyperlink" Target="https://iopscience.iop.org/article/10.1088/1361-6463/ab7794" TargetMode="External"/><Relationship Id="rId430" Type="http://schemas.openxmlformats.org/officeDocument/2006/relationships/hyperlink" Target="https://iopscience.iop.org/article/10.1088/1361-6463/ab7794" TargetMode="External"/><Relationship Id="rId18" Type="http://schemas.openxmlformats.org/officeDocument/2006/relationships/hyperlink" Target="https://iopscience.iop.org/article/10.1088/1361-6463/ab7794" TargetMode="External"/><Relationship Id="rId39" Type="http://schemas.openxmlformats.org/officeDocument/2006/relationships/hyperlink" Target="https://cfn-live-content-bucket-iop-org.s3.amazonaws.com/journals/0022-3727/53/21/213002/revision2/dab7794f4_hr.jpg?AWSAccessKeyId=AKIAYDKQL6LTV7YY2HIK&amp;Expires=1655090465&amp;Signature=v8So7UnR9n6d7Y70aAf1LnPjukw%3D" TargetMode="External"/><Relationship Id="rId265" Type="http://schemas.openxmlformats.org/officeDocument/2006/relationships/hyperlink" Target="https://cfn-live-content-bucket-iop-org.s3.amazonaws.com/journals/0022-3727/53/21/213002/revision2/dab7794f12_hr.jpg?AWSAccessKeyId=AKIAYDKQL6LTV7YY2HIK&amp;Expires=1655090465&amp;Signature=cYbjMM5RtlGCXtQMM%2FP0CTiF3AM%3D" TargetMode="External"/><Relationship Id="rId286" Type="http://schemas.openxmlformats.org/officeDocument/2006/relationships/hyperlink" Target="https://iopscience.iop.org/article/10.1088/1361-6463/ab7794" TargetMode="External"/><Relationship Id="rId451" Type="http://schemas.openxmlformats.org/officeDocument/2006/relationships/hyperlink" Target="https://iopscience.iop.org/article/10.1088/1361-6463/ab7794" TargetMode="External"/><Relationship Id="rId472" Type="http://schemas.openxmlformats.org/officeDocument/2006/relationships/hyperlink" Target="https://iopscience.iop.org/article/10.1088/1361-6463/ab7794" TargetMode="External"/><Relationship Id="rId493" Type="http://schemas.openxmlformats.org/officeDocument/2006/relationships/hyperlink" Target="https://iopscience.iop.org/article/10.1088/1361-6463/ab7794" TargetMode="External"/><Relationship Id="rId50" Type="http://schemas.openxmlformats.org/officeDocument/2006/relationships/hyperlink" Target="https://iopscience.iop.org/article/10.1088/1361-6463/ab7794" TargetMode="External"/><Relationship Id="rId104" Type="http://schemas.openxmlformats.org/officeDocument/2006/relationships/hyperlink" Target="https://iopscience.iop.org/article/10.1088/1361-6463/ab7794" TargetMode="External"/><Relationship Id="rId125" Type="http://schemas.openxmlformats.org/officeDocument/2006/relationships/hyperlink" Target="https://iopscience.iop.org/article/10.1088/1361-6463/ab7794" TargetMode="External"/><Relationship Id="rId146" Type="http://schemas.openxmlformats.org/officeDocument/2006/relationships/hyperlink" Target="https://iopscience.iop.org/article/10.1088/1361-6463/ab7794" TargetMode="External"/><Relationship Id="rId167" Type="http://schemas.openxmlformats.org/officeDocument/2006/relationships/hyperlink" Target="https://iopscience.iop.org/article/10.1088/1361-6463/ab7794" TargetMode="External"/><Relationship Id="rId188" Type="http://schemas.openxmlformats.org/officeDocument/2006/relationships/hyperlink" Target="https://iopscience.iop.org/article/10.1088/1361-6463/ab7794" TargetMode="External"/><Relationship Id="rId311" Type="http://schemas.openxmlformats.org/officeDocument/2006/relationships/hyperlink" Target="https://iopscience.iop.org/article/10.1088/1361-6463/ab7794" TargetMode="External"/><Relationship Id="rId332" Type="http://schemas.openxmlformats.org/officeDocument/2006/relationships/hyperlink" Target="https://iopscience.iop.org/article/10.1088/1361-6463/ab7794" TargetMode="External"/><Relationship Id="rId353" Type="http://schemas.openxmlformats.org/officeDocument/2006/relationships/hyperlink" Target="https://iopscience.iop.org/article/10.1088/1361-6463/ab7794" TargetMode="External"/><Relationship Id="rId374" Type="http://schemas.openxmlformats.org/officeDocument/2006/relationships/hyperlink" Target="https://iopscience.iop.org/article/10.1088/1361-6463/ab7794" TargetMode="External"/><Relationship Id="rId395" Type="http://schemas.openxmlformats.org/officeDocument/2006/relationships/hyperlink" Target="https://iopscience.iop.org/article/10.1088/1361-6463/ab7794" TargetMode="External"/><Relationship Id="rId409" Type="http://schemas.openxmlformats.org/officeDocument/2006/relationships/hyperlink" Target="https://iopscience.iop.org/article/10.1088/1361-6463/ab7794" TargetMode="External"/><Relationship Id="rId71" Type="http://schemas.openxmlformats.org/officeDocument/2006/relationships/hyperlink" Target="https://iopscience.iop.org/article/10.1088/1361-6463/ab7794" TargetMode="External"/><Relationship Id="rId92" Type="http://schemas.openxmlformats.org/officeDocument/2006/relationships/hyperlink" Target="https://iopscience.iop.org/article/10.1088/1361-6463/ab7794" TargetMode="External"/><Relationship Id="rId213" Type="http://schemas.openxmlformats.org/officeDocument/2006/relationships/hyperlink" Target="https://iopscience.iop.org/article/10.1088/1361-6463/ab7794" TargetMode="External"/><Relationship Id="rId234" Type="http://schemas.openxmlformats.org/officeDocument/2006/relationships/hyperlink" Target="https://iopscience.iop.org/article/10.1088/1361-6463/ab7794" TargetMode="External"/><Relationship Id="rId420" Type="http://schemas.openxmlformats.org/officeDocument/2006/relationships/hyperlink" Target="https://iopscience.iop.org/article/10.1088/1361-6463/ab7794" TargetMode="External"/><Relationship Id="rId2" Type="http://schemas.openxmlformats.org/officeDocument/2006/relationships/settings" Target="settings.xml"/><Relationship Id="rId29" Type="http://schemas.openxmlformats.org/officeDocument/2006/relationships/hyperlink" Target="https://iopscience.iop.org/article/10.1088/1361-6463/ab7794" TargetMode="External"/><Relationship Id="rId255" Type="http://schemas.openxmlformats.org/officeDocument/2006/relationships/hyperlink" Target="https://cfn-live-content-bucket-iop-org.s3.amazonaws.com/journals/0022-3727/53/21/213002/revision2/dab7794f11_lr.jpg?AWSAccessKeyId=AKIAYDKQL6LTV7YY2HIK&amp;Expires=1655090465&amp;Signature=jXJaKGWPSAuRjukAZ1gurqHcbmw%3D" TargetMode="External"/><Relationship Id="rId276" Type="http://schemas.openxmlformats.org/officeDocument/2006/relationships/hyperlink" Target="https://iopscience.iop.org/article/10.1088/1361-6463/ab7794" TargetMode="External"/><Relationship Id="rId297" Type="http://schemas.openxmlformats.org/officeDocument/2006/relationships/image" Target="media/image7.gif"/><Relationship Id="rId441" Type="http://schemas.openxmlformats.org/officeDocument/2006/relationships/hyperlink" Target="https://iopscience.iop.org/article/10.1088/1361-6463/ab7794" TargetMode="External"/><Relationship Id="rId462" Type="http://schemas.openxmlformats.org/officeDocument/2006/relationships/hyperlink" Target="https://iopscience.iop.org/article/10.1088/1361-6463/ab7794" TargetMode="External"/><Relationship Id="rId483" Type="http://schemas.openxmlformats.org/officeDocument/2006/relationships/hyperlink" Target="https://iopscience.iop.org/article/10.1088/1361-6463/ab7794" TargetMode="External"/><Relationship Id="rId40" Type="http://schemas.openxmlformats.org/officeDocument/2006/relationships/hyperlink" Target="https://iopscience.iop.org/article/10.1088/1361-6463/ab7794" TargetMode="External"/><Relationship Id="rId115" Type="http://schemas.openxmlformats.org/officeDocument/2006/relationships/hyperlink" Target="https://iopscience.iop.org/article/10.1088/1361-6463/ab7794" TargetMode="External"/><Relationship Id="rId136" Type="http://schemas.openxmlformats.org/officeDocument/2006/relationships/hyperlink" Target="https://iopscience.iop.org/article/10.1088/1361-6463/ab7794" TargetMode="External"/><Relationship Id="rId157" Type="http://schemas.openxmlformats.org/officeDocument/2006/relationships/hyperlink" Target="https://iopscience.iop.org/article/10.1088/1361-6463/ab7794" TargetMode="External"/><Relationship Id="rId178" Type="http://schemas.openxmlformats.org/officeDocument/2006/relationships/hyperlink" Target="https://iopscience.iop.org/article/10.1088/1361-6463/ab7794" TargetMode="External"/><Relationship Id="rId301" Type="http://schemas.openxmlformats.org/officeDocument/2006/relationships/hyperlink" Target="https://iopscience.iop.org/article/10.1088/1361-6463/ab7794" TargetMode="External"/><Relationship Id="rId322" Type="http://schemas.openxmlformats.org/officeDocument/2006/relationships/hyperlink" Target="https://iopscience.iop.org/article/10.1088/1361-6463/ab7794" TargetMode="External"/><Relationship Id="rId343" Type="http://schemas.openxmlformats.org/officeDocument/2006/relationships/hyperlink" Target="https://iopscience.iop.org/article/10.1088/1361-6463/ab7794" TargetMode="External"/><Relationship Id="rId364" Type="http://schemas.openxmlformats.org/officeDocument/2006/relationships/hyperlink" Target="https://iopscience.iop.org/article/10.1088/1361-6463/ab7794" TargetMode="External"/><Relationship Id="rId61" Type="http://schemas.openxmlformats.org/officeDocument/2006/relationships/hyperlink" Target="https://iopscience.iop.org/article/10.1088/1361-6463/ab7794" TargetMode="External"/><Relationship Id="rId82" Type="http://schemas.openxmlformats.org/officeDocument/2006/relationships/hyperlink" Target="https://iopscience.iop.org/article/10.1088/1361-6463/ab7794" TargetMode="External"/><Relationship Id="rId199" Type="http://schemas.openxmlformats.org/officeDocument/2006/relationships/hyperlink" Target="https://iopscience.iop.org/article/10.1088/1361-6463/ab7794" TargetMode="External"/><Relationship Id="rId203" Type="http://schemas.openxmlformats.org/officeDocument/2006/relationships/hyperlink" Target="https://iopscience.iop.org/article/10.1088/1361-6463/ab7794" TargetMode="External"/><Relationship Id="rId385" Type="http://schemas.openxmlformats.org/officeDocument/2006/relationships/hyperlink" Target="https://iopscience.iop.org/article/10.1088/1361-6463/ab7794" TargetMode="External"/><Relationship Id="rId19" Type="http://schemas.openxmlformats.org/officeDocument/2006/relationships/hyperlink" Target="https://iopscience.iop.org/article/10.1088/1361-6463/ab7794" TargetMode="External"/><Relationship Id="rId224" Type="http://schemas.openxmlformats.org/officeDocument/2006/relationships/hyperlink" Target="https://iopscience.iop.org/article/10.1088/1361-6463/ab7794" TargetMode="External"/><Relationship Id="rId245" Type="http://schemas.openxmlformats.org/officeDocument/2006/relationships/hyperlink" Target="https://iopscience.iop.org/article/10.1088/1361-6463/ab7794" TargetMode="External"/><Relationship Id="rId266" Type="http://schemas.openxmlformats.org/officeDocument/2006/relationships/hyperlink" Target="https://iopscience.iop.org/article/10.1088/1361-6463/ab7794" TargetMode="External"/><Relationship Id="rId287" Type="http://schemas.openxmlformats.org/officeDocument/2006/relationships/hyperlink" Target="https://iopscience.iop.org/article/10.1088/1361-6463/ab7794" TargetMode="External"/><Relationship Id="rId410" Type="http://schemas.openxmlformats.org/officeDocument/2006/relationships/hyperlink" Target="https://iopscience.iop.org/article/10.1088/1361-6463/ab7794" TargetMode="External"/><Relationship Id="rId431" Type="http://schemas.openxmlformats.org/officeDocument/2006/relationships/hyperlink" Target="https://iopscience.iop.org/article/10.1088/1361-6463/ab7794" TargetMode="External"/><Relationship Id="rId452" Type="http://schemas.openxmlformats.org/officeDocument/2006/relationships/hyperlink" Target="https://iopscience.iop.org/article/10.1088/1361-6463/ab7794" TargetMode="External"/><Relationship Id="rId473" Type="http://schemas.openxmlformats.org/officeDocument/2006/relationships/hyperlink" Target="https://iopscience.iop.org/article/10.1088/1361-6463/ab7794" TargetMode="External"/><Relationship Id="rId494" Type="http://schemas.openxmlformats.org/officeDocument/2006/relationships/fontTable" Target="fontTable.xml"/><Relationship Id="rId30" Type="http://schemas.openxmlformats.org/officeDocument/2006/relationships/hyperlink" Target="https://iopscience.iop.org/article/10.1088/1361-6463/ab7794" TargetMode="External"/><Relationship Id="rId105" Type="http://schemas.openxmlformats.org/officeDocument/2006/relationships/hyperlink" Target="https://iopscience.iop.org/article/10.1088/1361-6463/ab7794" TargetMode="External"/><Relationship Id="rId126" Type="http://schemas.openxmlformats.org/officeDocument/2006/relationships/hyperlink" Target="https://iopscience.iop.org/article/10.1088/1361-6463/ab7794" TargetMode="External"/><Relationship Id="rId147" Type="http://schemas.openxmlformats.org/officeDocument/2006/relationships/hyperlink" Target="https://iopscience.iop.org/article/10.1088/1361-6463/ab7794" TargetMode="External"/><Relationship Id="rId168" Type="http://schemas.openxmlformats.org/officeDocument/2006/relationships/hyperlink" Target="https://iopscience.iop.org/article/10.1088/1361-6463/ab7794" TargetMode="External"/><Relationship Id="rId312" Type="http://schemas.openxmlformats.org/officeDocument/2006/relationships/hyperlink" Target="https://iopscience.iop.org/article/10.1088/1361-6463/ab7794" TargetMode="External"/><Relationship Id="rId333" Type="http://schemas.openxmlformats.org/officeDocument/2006/relationships/hyperlink" Target="https://iopscience.iop.org/article/10.1088/1361-6463/ab7794" TargetMode="External"/><Relationship Id="rId354" Type="http://schemas.openxmlformats.org/officeDocument/2006/relationships/hyperlink" Target="https://iopscience.iop.org/article/10.1088/1361-6463/ab7794" TargetMode="External"/><Relationship Id="rId51" Type="http://schemas.openxmlformats.org/officeDocument/2006/relationships/hyperlink" Target="https://iopscience.iop.org/article/10.1088/1361-6463/ab7794" TargetMode="External"/><Relationship Id="rId72" Type="http://schemas.openxmlformats.org/officeDocument/2006/relationships/hyperlink" Target="https://iopscience.iop.org/article/10.1088/1361-6463/ab7794" TargetMode="External"/><Relationship Id="rId93" Type="http://schemas.openxmlformats.org/officeDocument/2006/relationships/hyperlink" Target="https://iopscience.iop.org/article/10.1088/1361-6463/ab7794" TargetMode="External"/><Relationship Id="rId189" Type="http://schemas.openxmlformats.org/officeDocument/2006/relationships/hyperlink" Target="https://iopscience.iop.org/article/10.1088/1361-6463/ab7794" TargetMode="External"/><Relationship Id="rId375" Type="http://schemas.openxmlformats.org/officeDocument/2006/relationships/hyperlink" Target="https://iopscience.iop.org/article/10.1088/1361-6463/ab7794" TargetMode="External"/><Relationship Id="rId396" Type="http://schemas.openxmlformats.org/officeDocument/2006/relationships/hyperlink" Target="https://iopscience.iop.org/article/10.1088/1361-6463/ab7794" TargetMode="External"/><Relationship Id="rId3" Type="http://schemas.openxmlformats.org/officeDocument/2006/relationships/webSettings" Target="webSettings.xml"/><Relationship Id="rId214" Type="http://schemas.openxmlformats.org/officeDocument/2006/relationships/hyperlink" Target="https://iopscience.iop.org/article/10.1088/1361-6463/ab7794" TargetMode="External"/><Relationship Id="rId235" Type="http://schemas.openxmlformats.org/officeDocument/2006/relationships/hyperlink" Target="https://iopscience.iop.org/article/10.1088/1361-6463/ab7794" TargetMode="External"/><Relationship Id="rId256" Type="http://schemas.openxmlformats.org/officeDocument/2006/relationships/hyperlink" Target="https://cfn-live-content-bucket-iop-org.s3.amazonaws.com/journals/0022-3727/53/21/213002/revision2/dab7794f11_hr.jpg?AWSAccessKeyId=AKIAYDKQL6LTV7YY2HIK&amp;Expires=1655090465&amp;Signature=SD%2BHYgXaPePj5vRG3UkKO2Iqb4M%3D" TargetMode="External"/><Relationship Id="rId277" Type="http://schemas.openxmlformats.org/officeDocument/2006/relationships/hyperlink" Target="https://iopscience.iop.org/article/10.1088/1361-6463/ab7794" TargetMode="External"/><Relationship Id="rId298" Type="http://schemas.openxmlformats.org/officeDocument/2006/relationships/hyperlink" Target="https://iopscience.iop.org/article/10.1088/1361-6463/ab7794" TargetMode="External"/><Relationship Id="rId400" Type="http://schemas.openxmlformats.org/officeDocument/2006/relationships/hyperlink" Target="https://iopscience.iop.org/article/10.1088/1361-6463/ab7794" TargetMode="External"/><Relationship Id="rId421" Type="http://schemas.openxmlformats.org/officeDocument/2006/relationships/hyperlink" Target="https://creativecommons.org/licenses/by/4.0/" TargetMode="External"/><Relationship Id="rId442" Type="http://schemas.openxmlformats.org/officeDocument/2006/relationships/hyperlink" Target="https://iopscience.iop.org/article/10.1088/1361-6463/ab7794" TargetMode="External"/><Relationship Id="rId463" Type="http://schemas.openxmlformats.org/officeDocument/2006/relationships/hyperlink" Target="https://iopscience.iop.org/article/10.1088/1361-6463/ab7794" TargetMode="External"/><Relationship Id="rId484" Type="http://schemas.openxmlformats.org/officeDocument/2006/relationships/hyperlink" Target="https://iopscience.iop.org/article/10.1088/1361-6463/ab7794" TargetMode="External"/><Relationship Id="rId116" Type="http://schemas.openxmlformats.org/officeDocument/2006/relationships/hyperlink" Target="https://iopscience.iop.org/article/10.1088/1361-6463/ab7794" TargetMode="External"/><Relationship Id="rId137" Type="http://schemas.openxmlformats.org/officeDocument/2006/relationships/hyperlink" Target="https://iopscience.iop.org/article/10.1088/1361-6463/ab7794" TargetMode="External"/><Relationship Id="rId158" Type="http://schemas.openxmlformats.org/officeDocument/2006/relationships/hyperlink" Target="https://iopscience.iop.org/article/10.1088/1361-6463/ab7794" TargetMode="External"/><Relationship Id="rId302" Type="http://schemas.openxmlformats.org/officeDocument/2006/relationships/hyperlink" Target="https://iopscience.iop.org/article/10.1088/1361-6463/ab7794" TargetMode="External"/><Relationship Id="rId323" Type="http://schemas.openxmlformats.org/officeDocument/2006/relationships/hyperlink" Target="https://iopscience.iop.org/article/10.1088/1361-6463/ab7794" TargetMode="External"/><Relationship Id="rId344" Type="http://schemas.openxmlformats.org/officeDocument/2006/relationships/hyperlink" Target="https://iopscience.iop.org/article/10.1088/1361-6463/ab7794" TargetMode="External"/><Relationship Id="rId20" Type="http://schemas.openxmlformats.org/officeDocument/2006/relationships/hyperlink" Target="https://iopscience.iop.org/article/10.1088/1361-6463/ab7794" TargetMode="External"/><Relationship Id="rId41" Type="http://schemas.openxmlformats.org/officeDocument/2006/relationships/hyperlink" Target="https://iopscience.iop.org/article/10.1088/1361-6463/ab7794" TargetMode="External"/><Relationship Id="rId62" Type="http://schemas.openxmlformats.org/officeDocument/2006/relationships/hyperlink" Target="https://iopscience.iop.org/article/10.1088/1361-6463/ab7794" TargetMode="External"/><Relationship Id="rId83" Type="http://schemas.openxmlformats.org/officeDocument/2006/relationships/hyperlink" Target="https://iopscience.iop.org/article/10.1088/1361-6463/ab7794" TargetMode="External"/><Relationship Id="rId179" Type="http://schemas.openxmlformats.org/officeDocument/2006/relationships/hyperlink" Target="https://iopscience.iop.org/article/10.1088/1361-6463/ab7794" TargetMode="External"/><Relationship Id="rId365" Type="http://schemas.openxmlformats.org/officeDocument/2006/relationships/hyperlink" Target="https://iopscience.iop.org/article/10.1088/1361-6463/ab7794" TargetMode="External"/><Relationship Id="rId386" Type="http://schemas.openxmlformats.org/officeDocument/2006/relationships/hyperlink" Target="https://iopscience.iop.org/article/10.1088/1361-6463/ab7794" TargetMode="External"/><Relationship Id="rId190" Type="http://schemas.openxmlformats.org/officeDocument/2006/relationships/hyperlink" Target="https://iopscience.iop.org/article/10.1088/1361-6463/ab7794" TargetMode="External"/><Relationship Id="rId204" Type="http://schemas.openxmlformats.org/officeDocument/2006/relationships/hyperlink" Target="https://iopscience.iop.org/article/10.1088/1361-6463/ab7794" TargetMode="External"/><Relationship Id="rId225" Type="http://schemas.openxmlformats.org/officeDocument/2006/relationships/hyperlink" Target="https://cfn-live-content-bucket-iop-org.s3.amazonaws.com/journals/0022-3727/53/21/213002/revision2/dab7794f9_lr.jpg?AWSAccessKeyId=AKIAYDKQL6LTV7YY2HIK&amp;Expires=1655090465&amp;Signature=2HiTNIpxb%2B6qlj3gwVMqcqDFbV8%3D" TargetMode="External"/><Relationship Id="rId246" Type="http://schemas.openxmlformats.org/officeDocument/2006/relationships/hyperlink" Target="https://iopscience.iop.org/article/10.1088/1361-6463/ab7794" TargetMode="External"/><Relationship Id="rId267" Type="http://schemas.openxmlformats.org/officeDocument/2006/relationships/hyperlink" Target="https://iopscience.iop.org/article/10.1088/1361-6463/ab7794" TargetMode="External"/><Relationship Id="rId288" Type="http://schemas.openxmlformats.org/officeDocument/2006/relationships/hyperlink" Target="https://iopscience.iop.org/article/10.1088/1361-6463/ab7794" TargetMode="External"/><Relationship Id="rId411" Type="http://schemas.openxmlformats.org/officeDocument/2006/relationships/hyperlink" Target="https://iopscience.iop.org/article/10.1088/1361-6463/ab7794" TargetMode="External"/><Relationship Id="rId432" Type="http://schemas.openxmlformats.org/officeDocument/2006/relationships/hyperlink" Target="https://iopscience.iop.org/article/10.1088/1361-6463/ab7794" TargetMode="External"/><Relationship Id="rId453" Type="http://schemas.openxmlformats.org/officeDocument/2006/relationships/hyperlink" Target="https://iopscience.iop.org/article/10.1088/1361-6463/ab7794" TargetMode="External"/><Relationship Id="rId474" Type="http://schemas.openxmlformats.org/officeDocument/2006/relationships/hyperlink" Target="https://iopscience.iop.org/article/10.1088/1361-6463/ab7794" TargetMode="External"/><Relationship Id="rId106" Type="http://schemas.openxmlformats.org/officeDocument/2006/relationships/hyperlink" Target="https://iopscience.iop.org/article/10.1088/1361-6463/ab7794" TargetMode="External"/><Relationship Id="rId127" Type="http://schemas.openxmlformats.org/officeDocument/2006/relationships/hyperlink" Target="https://iopscience.iop.org/article/10.1088/1361-6463/ab7794" TargetMode="External"/><Relationship Id="rId313" Type="http://schemas.openxmlformats.org/officeDocument/2006/relationships/hyperlink" Target="https://iopscience.iop.org/article/10.1088/1361-6463/ab7794" TargetMode="External"/><Relationship Id="rId495" Type="http://schemas.openxmlformats.org/officeDocument/2006/relationships/theme" Target="theme/theme1.xml"/><Relationship Id="rId10" Type="http://schemas.openxmlformats.org/officeDocument/2006/relationships/image" Target="media/image1.jpeg"/><Relationship Id="rId31" Type="http://schemas.openxmlformats.org/officeDocument/2006/relationships/hyperlink" Target="https://iopscience.iop.org/article/10.1088/1361-6463/ab7794" TargetMode="External"/><Relationship Id="rId52" Type="http://schemas.openxmlformats.org/officeDocument/2006/relationships/hyperlink" Target="https://iopscience.iop.org/article/10.1088/1361-6463/ab7794" TargetMode="External"/><Relationship Id="rId73" Type="http://schemas.openxmlformats.org/officeDocument/2006/relationships/hyperlink" Target="https://iopscience.iop.org/article/10.1088/1361-6463/ab7794" TargetMode="External"/><Relationship Id="rId94" Type="http://schemas.openxmlformats.org/officeDocument/2006/relationships/hyperlink" Target="https://iopscience.iop.org/article/10.1088/1361-6463/ab7794" TargetMode="External"/><Relationship Id="rId148" Type="http://schemas.openxmlformats.org/officeDocument/2006/relationships/hyperlink" Target="https://iopscience.iop.org/article/10.1088/1361-6463/ab7794" TargetMode="External"/><Relationship Id="rId169" Type="http://schemas.openxmlformats.org/officeDocument/2006/relationships/hyperlink" Target="https://iopscience.iop.org/article/10.1088/1361-6463/ab7794" TargetMode="External"/><Relationship Id="rId334" Type="http://schemas.openxmlformats.org/officeDocument/2006/relationships/hyperlink" Target="https://iopscience.iop.org/article/10.1088/1361-6463/ab7794" TargetMode="External"/><Relationship Id="rId355" Type="http://schemas.openxmlformats.org/officeDocument/2006/relationships/hyperlink" Target="https://iopscience.iop.org/article/10.1088/1361-6463/ab7794" TargetMode="External"/><Relationship Id="rId376" Type="http://schemas.openxmlformats.org/officeDocument/2006/relationships/hyperlink" Target="https://iopscience.iop.org/article/10.1088/1361-6463/ab7794" TargetMode="External"/><Relationship Id="rId397" Type="http://schemas.openxmlformats.org/officeDocument/2006/relationships/hyperlink" Target="https://iopscience.iop.org/article/10.1088/1361-6463/ab7794" TargetMode="External"/><Relationship Id="rId4" Type="http://schemas.openxmlformats.org/officeDocument/2006/relationships/hyperlink" Target="https://iopscience.iop.org/article/10.1088/1361-6463/ab7794" TargetMode="External"/><Relationship Id="rId180" Type="http://schemas.openxmlformats.org/officeDocument/2006/relationships/hyperlink" Target="https://iopscience.iop.org/article/10.1088/1361-6463/ab7794" TargetMode="External"/><Relationship Id="rId215" Type="http://schemas.openxmlformats.org/officeDocument/2006/relationships/hyperlink" Target="https://iopscience.iop.org/article/10.1088/1361-6463/ab7794" TargetMode="External"/><Relationship Id="rId236" Type="http://schemas.openxmlformats.org/officeDocument/2006/relationships/hyperlink" Target="https://iopscience.iop.org/article/10.1088/1361-6463/ab7794" TargetMode="External"/><Relationship Id="rId257" Type="http://schemas.openxmlformats.org/officeDocument/2006/relationships/hyperlink" Target="https://iopscience.iop.org/article/10.1088/1361-6463/ab7794" TargetMode="External"/><Relationship Id="rId278" Type="http://schemas.openxmlformats.org/officeDocument/2006/relationships/hyperlink" Target="https://iopscience.iop.org/article/10.1088/1361-6463/ab7794" TargetMode="External"/><Relationship Id="rId401" Type="http://schemas.openxmlformats.org/officeDocument/2006/relationships/hyperlink" Target="https://iopscience.iop.org/article/10.1088/1361-6463/ab7794" TargetMode="External"/><Relationship Id="rId422" Type="http://schemas.openxmlformats.org/officeDocument/2006/relationships/hyperlink" Target="https://cfn-live-content-bucket-iop-org.s3.amazonaws.com/journals/0022-3727/53/21/213002/revision2/dab7794f16_lr.jpg?AWSAccessKeyId=AKIAYDKQL6LTV7YY2HIK&amp;Expires=1655090465&amp;Signature=EqPDGdg3%2FvqEvn3coxhU9iep9ro%3D" TargetMode="External"/><Relationship Id="rId443" Type="http://schemas.openxmlformats.org/officeDocument/2006/relationships/hyperlink" Target="https://iopscience.iop.org/article/10.1088/1361-6463/ab7794" TargetMode="External"/><Relationship Id="rId464" Type="http://schemas.openxmlformats.org/officeDocument/2006/relationships/hyperlink" Target="https://iopscience.iop.org/article/10.1088/1361-6463/ab7794" TargetMode="External"/><Relationship Id="rId303" Type="http://schemas.openxmlformats.org/officeDocument/2006/relationships/hyperlink" Target="https://iopscience.iop.org/article/10.1088/1361-6463/ab7794" TargetMode="External"/><Relationship Id="rId485" Type="http://schemas.openxmlformats.org/officeDocument/2006/relationships/hyperlink" Target="https://iopscience.iop.org/article/10.1088/1361-6463/ab7794" TargetMode="External"/><Relationship Id="rId42" Type="http://schemas.openxmlformats.org/officeDocument/2006/relationships/hyperlink" Target="https://iopscience.iop.org/article/10.1088/1361-6463/ab7794" TargetMode="External"/><Relationship Id="rId84" Type="http://schemas.openxmlformats.org/officeDocument/2006/relationships/hyperlink" Target="https://iopscience.iop.org/article/10.1088/1361-6463/ab7794" TargetMode="External"/><Relationship Id="rId138" Type="http://schemas.openxmlformats.org/officeDocument/2006/relationships/hyperlink" Target="https://iopscience.iop.org/article/10.1088/1361-6463/ab7794" TargetMode="External"/><Relationship Id="rId345" Type="http://schemas.openxmlformats.org/officeDocument/2006/relationships/hyperlink" Target="https://iopscience.iop.org/article/10.1088/1361-6463/ab7794" TargetMode="External"/><Relationship Id="rId387" Type="http://schemas.openxmlformats.org/officeDocument/2006/relationships/hyperlink" Target="https://iopscience.iop.org/article/10.1088/1361-6463/ab7794" TargetMode="External"/><Relationship Id="rId191" Type="http://schemas.openxmlformats.org/officeDocument/2006/relationships/hyperlink" Target="https://iopscience.iop.org/article/10.1088/1361-6463/ab7794" TargetMode="External"/><Relationship Id="rId205" Type="http://schemas.openxmlformats.org/officeDocument/2006/relationships/hyperlink" Target="https://iopscience.iop.org/article/10.1088/1361-6463/ab7794" TargetMode="External"/><Relationship Id="rId247" Type="http://schemas.openxmlformats.org/officeDocument/2006/relationships/hyperlink" Target="https://iopscience.iop.org/article/10.1088/1361-6463/ab7794" TargetMode="External"/><Relationship Id="rId412" Type="http://schemas.openxmlformats.org/officeDocument/2006/relationships/hyperlink" Target="https://iopscience.iop.org/article/10.1088/1361-6463/ab7794" TargetMode="External"/><Relationship Id="rId107" Type="http://schemas.openxmlformats.org/officeDocument/2006/relationships/hyperlink" Target="https://iopscience.iop.org/article/10.1088/1361-6463/ab7794" TargetMode="External"/><Relationship Id="rId289" Type="http://schemas.openxmlformats.org/officeDocument/2006/relationships/hyperlink" Target="https://iopscience.iop.org/article/10.1088/1361-6463/ab7794" TargetMode="External"/><Relationship Id="rId454" Type="http://schemas.openxmlformats.org/officeDocument/2006/relationships/hyperlink" Target="https://iopscience.iop.org/article/10.1088/1361-6463/ab7794" TargetMode="External"/><Relationship Id="rId11" Type="http://schemas.openxmlformats.org/officeDocument/2006/relationships/hyperlink" Target="https://iopscience.iop.org/article/10.1088/1361-6463/ab7794" TargetMode="External"/><Relationship Id="rId53" Type="http://schemas.openxmlformats.org/officeDocument/2006/relationships/hyperlink" Target="https://iopscience.iop.org/article/10.1088/1361-6463/ab7794" TargetMode="External"/><Relationship Id="rId149" Type="http://schemas.openxmlformats.org/officeDocument/2006/relationships/hyperlink" Target="https://iopscience.iop.org/article/10.1088/1361-6463/ab7794" TargetMode="External"/><Relationship Id="rId314" Type="http://schemas.openxmlformats.org/officeDocument/2006/relationships/hyperlink" Target="https://iopscience.iop.org/article/10.1088/1361-6463/ab7794" TargetMode="External"/><Relationship Id="rId356" Type="http://schemas.openxmlformats.org/officeDocument/2006/relationships/hyperlink" Target="https://iopscience.iop.org/article/10.1088/1361-6463/ab7794" TargetMode="External"/><Relationship Id="rId398" Type="http://schemas.openxmlformats.org/officeDocument/2006/relationships/hyperlink" Target="https://iopscience.iop.org/article/10.1088/1361-6463/ab7794" TargetMode="External"/><Relationship Id="rId95" Type="http://schemas.openxmlformats.org/officeDocument/2006/relationships/hyperlink" Target="https://iopscience.iop.org/article/10.1088/1361-6463/ab7794" TargetMode="External"/><Relationship Id="rId160" Type="http://schemas.openxmlformats.org/officeDocument/2006/relationships/hyperlink" Target="https://cfn-live-content-bucket-iop-org.s3.amazonaws.com/journals/0022-3727/53/21/213002/revision2/dab7794f8_hr.jpg?AWSAccessKeyId=AKIAYDKQL6LTV7YY2HIK&amp;Expires=1655090465&amp;Signature=8FI0QjhkQBINLCyZufpkgjHwvgU%3D" TargetMode="External"/><Relationship Id="rId216" Type="http://schemas.openxmlformats.org/officeDocument/2006/relationships/hyperlink" Target="https://iopscience.iop.org/article/10.1088/1361-6463/ab7794" TargetMode="External"/><Relationship Id="rId423" Type="http://schemas.openxmlformats.org/officeDocument/2006/relationships/hyperlink" Target="https://cfn-live-content-bucket-iop-org.s3.amazonaws.com/journals/0022-3727/53/21/213002/revision2/dab7794f16_hr.jpg?AWSAccessKeyId=AKIAYDKQL6LTV7YY2HIK&amp;Expires=1655090465&amp;Signature=5bLQk9kwT4t1DMwo4C4LzpElThk%3D" TargetMode="External"/><Relationship Id="rId258" Type="http://schemas.openxmlformats.org/officeDocument/2006/relationships/hyperlink" Target="https://iopscience.iop.org/article/10.1088/1361-6463/ab7794" TargetMode="External"/><Relationship Id="rId465" Type="http://schemas.openxmlformats.org/officeDocument/2006/relationships/hyperlink" Target="https://iopscience.iop.org/article/10.1088/1361-6463/ab7794" TargetMode="External"/><Relationship Id="rId22" Type="http://schemas.openxmlformats.org/officeDocument/2006/relationships/hyperlink" Target="https://iopscience.iop.org/article/10.1088/1361-6463/ab7794" TargetMode="External"/><Relationship Id="rId64" Type="http://schemas.openxmlformats.org/officeDocument/2006/relationships/hyperlink" Target="https://iopscience.iop.org/article/10.1088/1361-6463/ab7794" TargetMode="External"/><Relationship Id="rId118" Type="http://schemas.openxmlformats.org/officeDocument/2006/relationships/hyperlink" Target="https://iopscience.iop.org/article/10.1088/1361-6463/ab7794" TargetMode="External"/><Relationship Id="rId325" Type="http://schemas.openxmlformats.org/officeDocument/2006/relationships/hyperlink" Target="https://creativecommons.org/licenses/by/3.0/" TargetMode="External"/><Relationship Id="rId367" Type="http://schemas.openxmlformats.org/officeDocument/2006/relationships/hyperlink" Target="https://cfn-live-content-bucket-iop-org.s3.amazonaws.com/journals/0022-3727/53/21/213002/revision2/dab7794f15_lr.jpg?AWSAccessKeyId=AKIAYDKQL6LTV7YY2HIK&amp;Expires=1655090465&amp;Signature=dyKIs6W6U0UlBYGk9dsc58Jqjfw%3D" TargetMode="External"/><Relationship Id="rId171" Type="http://schemas.openxmlformats.org/officeDocument/2006/relationships/hyperlink" Target="https://iopscience.iop.org/article/10.1088/1361-6463/ab7794" TargetMode="External"/><Relationship Id="rId227" Type="http://schemas.openxmlformats.org/officeDocument/2006/relationships/hyperlink" Target="https://iopscience.iop.org/article/10.1088/1361-6463/ab7794" TargetMode="External"/><Relationship Id="rId269" Type="http://schemas.openxmlformats.org/officeDocument/2006/relationships/hyperlink" Target="https://cfn-live-content-bucket-iop-org.s3.amazonaws.com/journals/0022-3727/53/21/213002/revision2/dab7794f13_hr.jpg?AWSAccessKeyId=AKIAYDKQL6LTV7YY2HIK&amp;Expires=1655090465&amp;Signature=2VVYqTopS8HeQsvcdQWGHbZ5Bo8%3D" TargetMode="External"/><Relationship Id="rId434" Type="http://schemas.openxmlformats.org/officeDocument/2006/relationships/hyperlink" Target="https://iopscience.iop.org/article/10.1088/1361-6463/ab7794" TargetMode="External"/><Relationship Id="rId476" Type="http://schemas.openxmlformats.org/officeDocument/2006/relationships/hyperlink" Target="https://iopscience.iop.org/article/10.1088/1361-6463/ab7794" TargetMode="External"/><Relationship Id="rId33" Type="http://schemas.openxmlformats.org/officeDocument/2006/relationships/image" Target="media/image4.jpeg"/><Relationship Id="rId129" Type="http://schemas.openxmlformats.org/officeDocument/2006/relationships/hyperlink" Target="https://iopscience.iop.org/article/10.1088/1361-6463/ab7794" TargetMode="External"/><Relationship Id="rId280" Type="http://schemas.openxmlformats.org/officeDocument/2006/relationships/hyperlink" Target="https://iopscience.iop.org/article/10.1088/1361-6463/ab7794" TargetMode="External"/><Relationship Id="rId336" Type="http://schemas.openxmlformats.org/officeDocument/2006/relationships/hyperlink" Target="https://iopscience.iop.org/article/10.1088/1361-6463/ab7794" TargetMode="External"/><Relationship Id="rId75" Type="http://schemas.openxmlformats.org/officeDocument/2006/relationships/hyperlink" Target="https://iopscience.iop.org/article/10.1088/1361-6463/ab7794" TargetMode="External"/><Relationship Id="rId140" Type="http://schemas.openxmlformats.org/officeDocument/2006/relationships/hyperlink" Target="https://iopscience.iop.org/article/10.1088/1361-6463/ab7794" TargetMode="External"/><Relationship Id="rId182" Type="http://schemas.openxmlformats.org/officeDocument/2006/relationships/hyperlink" Target="https://iopscience.iop.org/article/10.1088/1361-6463/ab7794" TargetMode="External"/><Relationship Id="rId378" Type="http://schemas.openxmlformats.org/officeDocument/2006/relationships/hyperlink" Target="https://iopscience.iop.org/article/10.1088/1361-6463/ab7794" TargetMode="External"/><Relationship Id="rId403" Type="http://schemas.openxmlformats.org/officeDocument/2006/relationships/hyperlink" Target="https://iopscience.iop.org/article/10.1088/1361-6463/ab7794" TargetMode="External"/><Relationship Id="rId6" Type="http://schemas.openxmlformats.org/officeDocument/2006/relationships/hyperlink" Target="https://iopscience.iop.org/article/10.1088/1361-6463/ab7794" TargetMode="External"/><Relationship Id="rId238" Type="http://schemas.openxmlformats.org/officeDocument/2006/relationships/hyperlink" Target="https://iopscience.iop.org/article/10.1088/1361-6463/ab7794" TargetMode="External"/><Relationship Id="rId445" Type="http://schemas.openxmlformats.org/officeDocument/2006/relationships/hyperlink" Target="https://iopscience.iop.org/article/10.1088/1361-6463/ab7794" TargetMode="External"/><Relationship Id="rId487" Type="http://schemas.openxmlformats.org/officeDocument/2006/relationships/hyperlink" Target="https://iopscience.iop.org/article/10.1088/1361-6463/ab7794" TargetMode="External"/><Relationship Id="rId291" Type="http://schemas.openxmlformats.org/officeDocument/2006/relationships/hyperlink" Target="https://iopscience.iop.org/article/10.1088/1361-6463/ab7794" TargetMode="External"/><Relationship Id="rId305" Type="http://schemas.openxmlformats.org/officeDocument/2006/relationships/hyperlink" Target="https://iopscience.iop.org/article/10.1088/1361-6463/ab7794" TargetMode="External"/><Relationship Id="rId347" Type="http://schemas.openxmlformats.org/officeDocument/2006/relationships/hyperlink" Target="https://iopscience.iop.org/article/10.1088/1361-6463/ab7794" TargetMode="External"/><Relationship Id="rId44" Type="http://schemas.openxmlformats.org/officeDocument/2006/relationships/hyperlink" Target="https://iopscience.iop.org/article/10.1088/1361-6463/ab7794" TargetMode="External"/><Relationship Id="rId86" Type="http://schemas.openxmlformats.org/officeDocument/2006/relationships/hyperlink" Target="https://iopscience.iop.org/article/10.1088/1361-6463/ab7794" TargetMode="External"/><Relationship Id="rId151" Type="http://schemas.openxmlformats.org/officeDocument/2006/relationships/hyperlink" Target="https://iopscience.iop.org/article/10.1088/1361-6463/ab7794" TargetMode="External"/><Relationship Id="rId389" Type="http://schemas.openxmlformats.org/officeDocument/2006/relationships/hyperlink" Target="https://iopscience.iop.org/article/10.1088/1361-6463/ab7794" TargetMode="External"/><Relationship Id="rId193" Type="http://schemas.openxmlformats.org/officeDocument/2006/relationships/hyperlink" Target="https://iopscience.iop.org/article/10.1088/1361-6463/ab7794" TargetMode="External"/><Relationship Id="rId207" Type="http://schemas.openxmlformats.org/officeDocument/2006/relationships/hyperlink" Target="https://iopscience.iop.org/article/10.1088/1361-6463/ab7794" TargetMode="External"/><Relationship Id="rId249" Type="http://schemas.openxmlformats.org/officeDocument/2006/relationships/hyperlink" Target="https://iopscience.iop.org/article/10.1088/1361-6463/ab7794" TargetMode="External"/><Relationship Id="rId414" Type="http://schemas.openxmlformats.org/officeDocument/2006/relationships/hyperlink" Target="https://iopscience.iop.org/article/10.1088/1361-6463/ab7794" TargetMode="External"/><Relationship Id="rId456" Type="http://schemas.openxmlformats.org/officeDocument/2006/relationships/hyperlink" Target="https://iopscience.iop.org/article/10.1088/1361-6463/ab7794" TargetMode="External"/><Relationship Id="rId13" Type="http://schemas.openxmlformats.org/officeDocument/2006/relationships/hyperlink" Target="https://iopscience.iop.org/article/10.1088/1361-6463/ab7794" TargetMode="External"/><Relationship Id="rId109" Type="http://schemas.openxmlformats.org/officeDocument/2006/relationships/hyperlink" Target="https://iopscience.iop.org/article/10.1088/1361-6463/ab7794" TargetMode="External"/><Relationship Id="rId260" Type="http://schemas.openxmlformats.org/officeDocument/2006/relationships/hyperlink" Target="https://iopscience.iop.org/article/10.1088/1361-6463/ab7794" TargetMode="External"/><Relationship Id="rId316" Type="http://schemas.openxmlformats.org/officeDocument/2006/relationships/hyperlink" Target="https://iopscience.iop.org/article/10.1088/1361-6463/ab7794" TargetMode="External"/><Relationship Id="rId55" Type="http://schemas.openxmlformats.org/officeDocument/2006/relationships/hyperlink" Target="https://iopscience.iop.org/article/10.1088/1361-6463/ab7794" TargetMode="External"/><Relationship Id="rId97" Type="http://schemas.openxmlformats.org/officeDocument/2006/relationships/hyperlink" Target="https://cfn-live-content-bucket-iop-org.s3.amazonaws.com/journals/0022-3727/53/21/213002/revision2/dab7794f6_lr.jpg?AWSAccessKeyId=AKIAYDKQL6LTV7YY2HIK&amp;Expires=1655090465&amp;Signature=1HGG%2FLB9093aIArZu%2F64Y1kU3d0%3D" TargetMode="External"/><Relationship Id="rId120" Type="http://schemas.openxmlformats.org/officeDocument/2006/relationships/hyperlink" Target="https://iopscience.iop.org/article/10.1088/1361-6463/ab7794" TargetMode="External"/><Relationship Id="rId358" Type="http://schemas.openxmlformats.org/officeDocument/2006/relationships/hyperlink" Target="https://iopscience.iop.org/article/10.1088/1361-6463/ab7794" TargetMode="External"/><Relationship Id="rId162" Type="http://schemas.openxmlformats.org/officeDocument/2006/relationships/hyperlink" Target="https://iopscience.iop.org/article/10.1088/1361-6463/ab7794" TargetMode="External"/><Relationship Id="rId218" Type="http://schemas.openxmlformats.org/officeDocument/2006/relationships/hyperlink" Target="https://iopscience.iop.org/article/10.1088/1361-6463/ab7794" TargetMode="External"/><Relationship Id="rId425" Type="http://schemas.openxmlformats.org/officeDocument/2006/relationships/hyperlink" Target="https://iopscience.iop.org/article/10.1088/1361-6463/ab7794" TargetMode="External"/><Relationship Id="rId467" Type="http://schemas.openxmlformats.org/officeDocument/2006/relationships/hyperlink" Target="https://iopscience.iop.org/article/10.1088/1361-6463/ab77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24793</Words>
  <Characters>141323</Characters>
  <Application>Microsoft Office Word</Application>
  <DocSecurity>0</DocSecurity>
  <Lines>1177</Lines>
  <Paragraphs>331</Paragraphs>
  <ScaleCrop>false</ScaleCrop>
  <Company/>
  <LinksUpToDate>false</LinksUpToDate>
  <CharactersWithSpaces>165785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SATHIK BASHA</dc:creator>
  <cp:lastModifiedBy>SATHIK BASHA</cp:lastModifiedBy>
  <cp:revision>2</cp:revision>
  <dcterms:created xsi:type="dcterms:W3CDTF">2022-06-06T04:23:00Z</dcterms:created>
  <dcterms:modified xsi:type="dcterms:W3CDTF">2022-06-06T04:23:00Z</dcterms:modified>
</cp:coreProperties>
</file>