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680.0" w:type="dxa"/>
        <w:jc w:val="left"/>
        <w:tblInd w:w="607.0" w:type="dxa"/>
        <w:tblLayout w:type="fixed"/>
        <w:tblLook w:val="0000"/>
      </w:tblPr>
      <w:tblGrid>
        <w:gridCol w:w="1890"/>
        <w:gridCol w:w="4080"/>
        <w:gridCol w:w="660"/>
        <w:gridCol w:w="105"/>
        <w:gridCol w:w="450"/>
        <w:gridCol w:w="495"/>
        <w:tblGridChange w:id="0">
          <w:tblGrid>
            <w:gridCol w:w="1890"/>
            <w:gridCol w:w="4080"/>
            <w:gridCol w:w="660"/>
            <w:gridCol w:w="105"/>
            <w:gridCol w:w="450"/>
            <w:gridCol w:w="495"/>
          </w:tblGrid>
        </w:tblGridChange>
      </w:tblGrid>
      <w:tr>
        <w:trPr>
          <w:cantSplit w:val="0"/>
          <w:trHeight w:val="350"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CSD 3102</w:t>
            </w:r>
          </w:p>
        </w:tc>
        <w:tc>
          <w:tcPr>
            <w:vMerge w:val="restart"/>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 w:lineRule="auto"/>
              <w:ind w:left="688" w:right="49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ARTIFICIAL INTELLIGENCE TECHNIQUES</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6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p>
        </w:tc>
      </w:tr>
      <w:tr>
        <w:trPr>
          <w:cantSplit w:val="0"/>
          <w:trHeight w:val="558"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SDG: 9</w:t>
            </w:r>
          </w:p>
        </w:tc>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56"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13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4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r>
      <w:tr>
        <w:trPr>
          <w:cantSplit w:val="0"/>
          <w:trHeight w:val="540" w:hRule="atLeast"/>
          <w:tblHeader w:val="0"/>
        </w:trPr>
        <w:tc>
          <w:tcPr>
            <w:gridSpan w:val="6"/>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OBJECTIVES:</w:t>
            </w:r>
          </w:p>
        </w:tc>
      </w:tr>
      <w:tr>
        <w:trPr>
          <w:cantSplit w:val="0"/>
          <w:trHeight w:val="684" w:hRule="atLeast"/>
          <w:tblHeader w:val="0"/>
        </w:trPr>
        <w:tc>
          <w:tcPr>
            <w:gridSpan w:val="6"/>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20" w:right="0" w:firstLine="0"/>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COB1: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give appropriate Artificial Intelligence methods to solve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920" w:right="0" w:firstLine="0"/>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given problem.</w:t>
            </w:r>
          </w:p>
        </w:tc>
      </w:tr>
      <w:tr>
        <w:trPr>
          <w:cantSplit w:val="0"/>
          <w:trHeight w:val="356" w:hRule="atLeast"/>
          <w:tblHeader w:val="0"/>
        </w:trPr>
        <w:tc>
          <w:tcPr>
            <w:gridSpan w:val="6"/>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20" w:right="0" w:firstLine="0"/>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COB2: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learn the different search strategies in AI.</w:t>
            </w:r>
          </w:p>
        </w:tc>
      </w:tr>
      <w:tr>
        <w:trPr>
          <w:cantSplit w:val="0"/>
          <w:trHeight w:val="698" w:hRule="atLeast"/>
          <w:tblHeader w:val="0"/>
        </w:trPr>
        <w:tc>
          <w:tcPr>
            <w:gridSpan w:val="6"/>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920" w:right="0" w:firstLine="0"/>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COB3: </w:t>
            </w:r>
            <w:r w:rsidDel="00000000" w:rsidR="00000000" w:rsidRPr="00000000">
              <w:rPr>
                <w:rtl w:val="0"/>
              </w:rPr>
              <w:t xml:space="preserve">To explore the facts and concepts of computational model and their applications.</w:t>
            </w:r>
            <w:r w:rsidDel="00000000" w:rsidR="00000000" w:rsidRPr="00000000">
              <w:rPr>
                <w:rtl w:val="0"/>
              </w:rPr>
            </w:r>
          </w:p>
        </w:tc>
      </w:tr>
      <w:tr>
        <w:trPr>
          <w:cantSplit w:val="0"/>
          <w:trHeight w:val="355" w:hRule="atLeast"/>
          <w:tblHeader w:val="0"/>
        </w:trPr>
        <w:tc>
          <w:tcPr>
            <w:gridSpan w:val="6"/>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09" w:right="809" w:firstLine="0"/>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COB4: </w:t>
            </w:r>
            <w:r w:rsidDel="00000000" w:rsidR="00000000" w:rsidRPr="00000000">
              <w:rPr>
                <w:rtl w:val="0"/>
              </w:rPr>
              <w:t xml:space="preserve">To gain knowledge on planning strategy for real time problems.</w:t>
            </w:r>
            <w:r w:rsidDel="00000000" w:rsidR="00000000" w:rsidRPr="00000000">
              <w:rPr>
                <w:rtl w:val="0"/>
              </w:rPr>
            </w:r>
          </w:p>
        </w:tc>
      </w:tr>
      <w:tr>
        <w:trPr>
          <w:cantSplit w:val="0"/>
          <w:trHeight w:val="528" w:hRule="atLeast"/>
          <w:tblHeader w:val="0"/>
        </w:trPr>
        <w:tc>
          <w:tcPr>
            <w:gridSpan w:val="6"/>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920" w:right="0" w:firstLine="0"/>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COB5: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introduce the concepts of Expert Systems.</w:t>
            </w:r>
          </w:p>
        </w:tc>
      </w:tr>
      <w:tr>
        <w:trPr>
          <w:cantSplit w:val="0"/>
          <w:trHeight w:val="513"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c>
      </w:tr>
      <w:tr>
        <w:trPr>
          <w:cantSplit w:val="0"/>
          <w:trHeight w:val="2219" w:hRule="atLeast"/>
          <w:tblHeader w:val="0"/>
        </w:trPr>
        <w:tc>
          <w:tcPr>
            <w:gridSpan w:val="6"/>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28" w:lineRule="auto"/>
              <w:ind w:left="200" w:right="20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to Artificial Intelligence(AI) - History of AI - AI Techniques - Problem Solving with AI - AI models - Data Acquisition and Learning Aspects in AI - Problem-Solving Process - Formulating Problems - Problem Types and Characteristics - Problem Analysis and Representation - Performance Measuring - Problem Space and Search - Toy Problems - Real-world problems - Problem Reduction Methods.</w:t>
            </w:r>
          </w:p>
        </w:tc>
      </w:tr>
      <w:tr>
        <w:trPr>
          <w:cantSplit w:val="0"/>
          <w:trHeight w:val="511"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II</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4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HEURISTIC SEARCH TECHNIQUES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c>
      </w:tr>
      <w:tr>
        <w:trPr>
          <w:cantSplit w:val="0"/>
          <w:trHeight w:val="1879" w:hRule="atLeast"/>
          <w:tblHeader w:val="0"/>
        </w:trPr>
        <w:tc>
          <w:tcPr>
            <w:gridSpan w:val="6"/>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28" w:lineRule="auto"/>
              <w:ind w:left="200" w:right="212"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General Search algorithm – Uniformed Search Methods – BFS, Uniform Cost Search - Depth First search , Depth Limited search (DLS), Iterative Deepening - Informed Search-Introduction- Generate and Test, BFS, A* Search, Memory Bounded Heuristic Search - Local Search Algorithms and Optimization Problems – Hill climbing and Simulated Annealing.</w:t>
            </w:r>
          </w:p>
        </w:tc>
      </w:tr>
      <w:tr>
        <w:trPr>
          <w:cantSplit w:val="0"/>
          <w:trHeight w:val="512"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III</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4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KNOWLEDGE AND REASONING</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c>
      </w:tr>
      <w:tr>
        <w:trPr>
          <w:cantSplit w:val="0"/>
          <w:trHeight w:val="1536" w:hRule="atLeast"/>
          <w:tblHeader w:val="0"/>
        </w:trPr>
        <w:tc>
          <w:tcPr>
            <w:gridSpan w:val="6"/>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Knowledge Representation-Knowledge based Agents-The Wumpus World</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03"/>
                <w:tab w:val="left" w:leader="none" w:pos="604"/>
              </w:tabs>
              <w:spacing w:after="0" w:before="92" w:line="328" w:lineRule="auto"/>
              <w:ind w:left="200" w:right="211" w:firstLine="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Logic-Propositional Logic-Predicate Logic-Unification and Lifting - Representing Knowledge using Rules-Semantic Networks Frame Systems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5"/>
              </w:tabs>
              <w:spacing w:after="0" w:before="0" w:line="248.00000000000006" w:lineRule="auto"/>
              <w:ind w:left="334" w:right="0" w:hanging="135"/>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Inference – Types of Reasoning.</w:t>
            </w:r>
          </w:p>
        </w:tc>
      </w:tr>
      <w:tr>
        <w:trPr>
          <w:cantSplit w:val="0"/>
          <w:trHeight w:val="512"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0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0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0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0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IV</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403"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403"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403"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403"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4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6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6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6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6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c>
      </w:tr>
      <w:tr>
        <w:trPr>
          <w:cantSplit w:val="0"/>
          <w:trHeight w:val="2003" w:hRule="atLeast"/>
          <w:tblHeader w:val="0"/>
        </w:trPr>
        <w:tc>
          <w:tcPr>
            <w:gridSpan w:val="6"/>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28" w:lineRule="auto"/>
              <w:ind w:left="200" w:right="21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Planning Problem – Simple Planning agent –Blocks world - Goal Stack Planning-Means Ends Analysis- Planning as a Statespace Search - Partial Order Planning-Planning Graphs-Hierarchical Planning - Non- linear Planning -Conditional Planning-Reactive Planning - Knowledge based Planning-Using Temporal Logic – Execution Monitoring and Re-planning-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20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Continuous Planning-Multi-agent Planning-Job shop Scheduling Problem.</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pPr>
      <w:r w:rsidDel="00000000" w:rsidR="00000000" w:rsidRPr="00000000">
        <w:rPr>
          <w:rtl w:val="0"/>
        </w:rPr>
      </w:r>
    </w:p>
    <w:tbl>
      <w:tblPr>
        <w:tblStyle w:val="Table2"/>
        <w:tblW w:w="7683.0" w:type="dxa"/>
        <w:jc w:val="left"/>
        <w:tblInd w:w="607.0" w:type="dxa"/>
        <w:tblLayout w:type="fixed"/>
        <w:tblLook w:val="0000"/>
      </w:tblPr>
      <w:tblGrid>
        <w:gridCol w:w="1859"/>
        <w:gridCol w:w="2195"/>
        <w:gridCol w:w="3629"/>
        <w:tblGridChange w:id="0">
          <w:tblGrid>
            <w:gridCol w:w="1859"/>
            <w:gridCol w:w="2195"/>
            <w:gridCol w:w="3629"/>
          </w:tblGrid>
        </w:tblGridChange>
      </w:tblGrid>
      <w:tr>
        <w:trPr>
          <w:cantSplit w:val="0"/>
          <w:trHeight w:val="295"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V</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3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PLAYING</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2"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c>
      </w:tr>
      <w:tr>
        <w:trPr>
          <w:cantSplit w:val="0"/>
          <w:trHeight w:val="1709" w:hRule="atLeast"/>
          <w:tblHeader w:val="0"/>
        </w:trPr>
        <w:tc>
          <w:tcPr>
            <w:gridSpan w:val="3"/>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28" w:lineRule="auto"/>
              <w:ind w:left="200" w:right="201"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Introduction-Important Concepts of Game Theory - Game Playing and Knowledge Structure-Game as a Search Problem -Alpha-beta Pruning- Game Theory Problems Game Theory - Expert System - Architecture- Knowledge acquisition-Rule based Expert System-Frame based and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Fuzzy based expert system- Case study in AI Applications.</w:t>
            </w:r>
          </w:p>
        </w:tc>
      </w:tr>
      <w:tr>
        <w:trPr>
          <w:cantSplit w:val="0"/>
          <w:trHeight w:val="375"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20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 – 45; TOTAL HOURS – 45</w:t>
            </w:r>
          </w:p>
        </w:tc>
      </w:tr>
      <w:tr>
        <w:trPr>
          <w:cantSplit w:val="0"/>
          <w:trHeight w:val="377"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BOOKS:</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25" w:hRule="atLeast"/>
          <w:tblHeader w:val="0"/>
        </w:trPr>
        <w:tc>
          <w:tcPr>
            <w:gridSpan w:val="3"/>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28" w:lineRule="auto"/>
              <w:ind w:left="9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02020"/>
                <w:sz w:val="22"/>
                <w:szCs w:val="22"/>
                <w:u w:val="none"/>
                <w:shd w:fill="auto" w:val="clear"/>
                <w:vertAlign w:val="baseline"/>
                <w:rtl w:val="0"/>
              </w:rPr>
              <w:t xml:space="preserve">Stuart Russell and Peter Norvig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02020"/>
                <w:sz w:val="22"/>
                <w:szCs w:val="22"/>
                <w:u w:val="none"/>
                <w:shd w:fill="auto" w:val="clear"/>
                <w:vertAlign w:val="baseline"/>
                <w:rtl w:val="0"/>
              </w:rPr>
              <w:t xml:space="preserve">Artificial Intelligence - A Modern Approach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Prentice Hall Publishers, 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edition, ISBN-13 : 978-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1292401133, 2021.</w:t>
            </w:r>
          </w:p>
        </w:tc>
      </w:tr>
      <w:tr>
        <w:trPr>
          <w:cantSplit w:val="0"/>
          <w:trHeight w:val="341"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63" w:hRule="atLeast"/>
          <w:tblHeader w:val="0"/>
        </w:trPr>
        <w:tc>
          <w:tcPr>
            <w:gridSpan w:val="3"/>
          </w:tcPr>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5"/>
              </w:tabs>
              <w:spacing w:after="0" w:before="45" w:line="331" w:lineRule="auto"/>
              <w:ind w:left="920" w:right="234" w:hanging="360"/>
              <w:jc w:val="both"/>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Kevin Night and Elaine Rich, Nair B., “Artificial Intelligence”, Mc Graw Hill Education, 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tl w:val="0"/>
              </w:rPr>
              <w:t xml:space="preserve">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edition, ISBN-13 : 978-0070087705, 2017.</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30"/>
              </w:tabs>
              <w:spacing w:after="0" w:before="0" w:line="328" w:lineRule="auto"/>
              <w:ind w:left="920" w:right="199" w:hanging="360"/>
              <w:jc w:val="both"/>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Parag Kulkarni, Prachi Joshi, “Artificial Intelligence –Building Intelligent Systems”, PHI learning private Ltd, 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tl w:val="0"/>
              </w:rPr>
              <w:t xml:space="preserve">st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edition, ISBN-13 : 978-8120350465, 2015.</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8"/>
              </w:tabs>
              <w:spacing w:after="0" w:before="0" w:line="328" w:lineRule="auto"/>
              <w:ind w:left="920" w:right="206" w:hanging="360"/>
              <w:jc w:val="both"/>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Deepak Khemani “Artificial Intelligence”, Mc Graw Hill Education, ISBN-13 : 978-1259029981, 2017.</w:t>
            </w:r>
          </w:p>
        </w:tc>
      </w:tr>
      <w:tr>
        <w:trPr>
          <w:cantSplit w:val="0"/>
          <w:trHeight w:val="514" w:hRule="atLeast"/>
          <w:tblHeader w:val="0"/>
        </w:trPr>
        <w:tc>
          <w:tcPr>
            <w:gridSpan w:val="3"/>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OUTCOMES:</w:t>
            </w:r>
          </w:p>
        </w:tc>
      </w:tr>
      <w:tr>
        <w:trPr>
          <w:cantSplit w:val="0"/>
          <w:trHeight w:val="343" w:hRule="atLeast"/>
          <w:tblHeader w:val="0"/>
        </w:trPr>
        <w:tc>
          <w:tcPr>
            <w:gridSpan w:val="3"/>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CO1:Solve basic AI based problems.</w:t>
            </w:r>
          </w:p>
        </w:tc>
      </w:tr>
      <w:tr>
        <w:trPr>
          <w:cantSplit w:val="0"/>
          <w:trHeight w:val="683" w:hRule="atLeast"/>
          <w:tblHeader w:val="0"/>
        </w:trPr>
        <w:tc>
          <w:tcPr>
            <w:gridSpan w:val="3"/>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CO2:Apply AI techniques to real-world problems and develop intelligent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systems.</w:t>
            </w:r>
          </w:p>
        </w:tc>
      </w:tr>
      <w:tr>
        <w:trPr>
          <w:cantSplit w:val="0"/>
          <w:trHeight w:val="682" w:hRule="atLeast"/>
          <w:tblHeader w:val="0"/>
        </w:trPr>
        <w:tc>
          <w:tcPr>
            <w:gridSpan w:val="3"/>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CO3:Implement basic principles of AI in solutions that require problem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solving, inference, perception, knowledge representation, and learning.</w:t>
            </w:r>
          </w:p>
        </w:tc>
      </w:tr>
      <w:tr>
        <w:trPr>
          <w:cantSplit w:val="0"/>
          <w:trHeight w:val="450" w:hRule="atLeast"/>
          <w:tblHeader w:val="0"/>
        </w:trPr>
        <w:tc>
          <w:tcPr>
            <w:gridSpan w:val="3"/>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CO4:Design and implement AI planning systems.</w:t>
            </w:r>
          </w:p>
        </w:tc>
      </w:tr>
      <w:tr>
        <w:trPr>
          <w:cantSplit w:val="0"/>
          <w:trHeight w:val="961" w:hRule="atLeast"/>
          <w:tblHeader w:val="0"/>
        </w:trPr>
        <w:tc>
          <w:tcPr>
            <w:gridSpan w:val="3"/>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328"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CO5:Develop good evaluation functions and strategies for game playing and expert systems using fuzzy logic.</w:t>
            </w:r>
          </w:p>
        </w:tc>
      </w:tr>
      <w:tr>
        <w:trPr>
          <w:cantSplit w:val="0"/>
          <w:trHeight w:val="807" w:hRule="atLeast"/>
          <w:tblHeader w:val="0"/>
        </w:trPr>
        <w:tc>
          <w:tcPr>
            <w:gridSpan w:val="2"/>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Board of Studies (BoS)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30" w:lineRule="auto"/>
              <w:ind w:left="2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BoS of CSE held on 28.12.2021</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6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Academic Council: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30" w:lineRule="auto"/>
              <w:ind w:left="6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 held on 29.09.2022</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7671.0" w:type="dxa"/>
        <w:jc w:val="left"/>
        <w:tblInd w:w="6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475"/>
        <w:gridCol w:w="478"/>
        <w:gridCol w:w="477"/>
        <w:gridCol w:w="477"/>
        <w:gridCol w:w="475"/>
        <w:gridCol w:w="477"/>
        <w:gridCol w:w="477"/>
        <w:gridCol w:w="477"/>
        <w:gridCol w:w="475"/>
        <w:gridCol w:w="612"/>
        <w:gridCol w:w="490"/>
        <w:gridCol w:w="551"/>
        <w:gridCol w:w="565"/>
        <w:gridCol w:w="565"/>
        <w:tblGridChange w:id="0">
          <w:tblGrid>
            <w:gridCol w:w="600"/>
            <w:gridCol w:w="475"/>
            <w:gridCol w:w="478"/>
            <w:gridCol w:w="477"/>
            <w:gridCol w:w="477"/>
            <w:gridCol w:w="475"/>
            <w:gridCol w:w="477"/>
            <w:gridCol w:w="477"/>
            <w:gridCol w:w="477"/>
            <w:gridCol w:w="475"/>
            <w:gridCol w:w="612"/>
            <w:gridCol w:w="490"/>
            <w:gridCol w:w="551"/>
            <w:gridCol w:w="565"/>
            <w:gridCol w:w="565"/>
          </w:tblGrid>
        </w:tblGridChange>
      </w:tblGrid>
      <w:tr>
        <w:trPr>
          <w:cantSplit w:val="0"/>
          <w:trHeight w:val="525"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3" w:right="8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5" w:right="84"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7"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6" w:right="84"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8"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6" w:right="83"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3" w:right="77"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6" w:right="81"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1"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6" w:right="8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6" w:right="78"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4"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8</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93" w:right="72"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7"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9</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8" w:right="71"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PO10</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47"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64"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11</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13" w:right="98"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3"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88" w:right="72"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PSO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88" w:right="74"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PSO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w:t>
            </w:r>
          </w:p>
        </w:tc>
      </w:tr>
      <w:tr>
        <w:trPr>
          <w:cantSplit w:val="0"/>
          <w:trHeight w:val="309"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 w:right="79"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CO1</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2"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9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r>
      <w:tr>
        <w:trPr>
          <w:cantSplit w:val="0"/>
          <w:trHeight w:val="306"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88" w:right="79"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CO2</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9"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1"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2"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2"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3"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9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7"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215"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r>
      <w:tr>
        <w:trPr>
          <w:cantSplit w:val="0"/>
          <w:trHeight w:val="309"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 w:right="79"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CO3</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2"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9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r>
      <w:tr>
        <w:trPr>
          <w:cantSplit w:val="0"/>
          <w:trHeight w:val="306"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88" w:right="79"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CO4</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9"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8"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9"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2"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3"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9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7"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2"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2"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224"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r>
      <w:tr>
        <w:trPr>
          <w:cantSplit w:val="0"/>
          <w:trHeight w:val="309"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 w:right="79"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CO5</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2"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3"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9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L</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H</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51"/>
          <w:tab w:val="left" w:leader="none" w:pos="6195"/>
        </w:tabs>
        <w:spacing w:after="0" w:before="94" w:line="240" w:lineRule="auto"/>
        <w:ind w:left="80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Low Correlation</w:t>
        <w:tab/>
        <w:t xml:space="preserve">M - Medium Correlation</w:t>
        <w:tab/>
        <w:t xml:space="preserve">H -High Correlation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826.0" w:type="dxa"/>
        <w:jc w:val="left"/>
        <w:tblInd w:w="175.0" w:type="dxa"/>
        <w:tblLayout w:type="fixed"/>
        <w:tblLook w:val="0000"/>
      </w:tblPr>
      <w:tblGrid>
        <w:gridCol w:w="8826"/>
        <w:tblGridChange w:id="0">
          <w:tblGrid>
            <w:gridCol w:w="8826"/>
          </w:tblGrid>
        </w:tblGridChange>
      </w:tblGrid>
      <w:tr>
        <w:trPr>
          <w:cantSplit w:val="0"/>
          <w:trHeight w:val="806"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2"/>
                <w:tab w:val="left" w:leader="none" w:pos="1251"/>
                <w:tab w:val="left" w:leader="none" w:pos="1538"/>
                <w:tab w:val="left" w:leader="none" w:pos="2251"/>
                <w:tab w:val="left" w:leader="none" w:pos="3234"/>
                <w:tab w:val="left" w:leader="none" w:pos="4817"/>
                <w:tab w:val="left" w:leader="none" w:pos="5850"/>
                <w:tab w:val="left" w:leader="none" w:pos="6916"/>
                <w:tab w:val="left" w:leader="none" w:pos="7508"/>
              </w:tabs>
              <w:spacing w:after="0" w:before="0" w:line="328" w:lineRule="auto"/>
              <w:ind w:left="200" w:right="20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SDG</w:t>
              <w:tab/>
              <w:t xml:space="preserve">9</w:t>
              <w:tab/>
              <w:t xml:space="preserve">:</w:t>
              <w:tab/>
              <w:t xml:space="preserve">Build</w:t>
              <w:tab/>
              <w:t xml:space="preserve">resilient</w:t>
              <w:tab/>
              <w:t xml:space="preserve">Infrastructure,</w:t>
              <w:tab/>
              <w:t xml:space="preserve">promote</w:t>
              <w:tab/>
              <w:t xml:space="preserve">inclusive</w:t>
              <w:tab/>
              <w:t xml:space="preserve">and</w:t>
              <w:tab/>
              <w:t xml:space="preserve">sustainable industrialization and foster innovation</w:t>
            </w:r>
          </w:p>
        </w:tc>
      </w:tr>
      <w:tr>
        <w:trPr>
          <w:cantSplit w:val="0"/>
          <w:trHeight w:val="1830"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20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Statement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28" w:lineRule="auto"/>
              <w:ind w:left="200" w:right="197"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holistic understanding of AI techniques and the methods of solving problems using AI concepts in Game Playing, Natural Language Processing, Expert Systems and Machine Learning which enable the analysis of large and complex datasets for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0" w:lineRule="auto"/>
              <w:ind w:left="20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better products, more efficient software and optimized production.</w:t>
            </w:r>
          </w:p>
        </w:tc>
      </w:tr>
    </w:tbl>
    <w:p w:rsidR="00000000" w:rsidDel="00000000" w:rsidP="00000000" w:rsidRDefault="00000000" w:rsidRPr="00000000" w14:paraId="00000118">
      <w:pPr>
        <w:rPr/>
      </w:pPr>
      <w:bookmarkStart w:colFirst="0" w:colLast="0" w:name="_heading=h.gjdgxs" w:id="0"/>
      <w:bookmarkEnd w:id="0"/>
      <w:r w:rsidDel="00000000" w:rsidR="00000000" w:rsidRPr="00000000">
        <w:rPr>
          <w:rtl w:val="0"/>
        </w:rPr>
      </w:r>
    </w:p>
    <w:sectPr>
      <w:pgSz w:h="16840" w:w="11910" w:orient="portrait"/>
      <w:pgMar w:bottom="1180" w:top="1340" w:left="1360" w:right="540" w:header="720" w:footer="99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20" w:hanging="245"/>
      </w:pPr>
      <w:rPr>
        <w:rFonts w:ascii="Helvetica Neue" w:cs="Helvetica Neue" w:eastAsia="Helvetica Neue" w:hAnsi="Helvetica Neue"/>
        <w:sz w:val="22"/>
        <w:szCs w:val="22"/>
      </w:rPr>
    </w:lvl>
    <w:lvl w:ilvl="1">
      <w:start w:val="0"/>
      <w:numFmt w:val="bullet"/>
      <w:lvlText w:val="•"/>
      <w:lvlJc w:val="left"/>
      <w:pPr>
        <w:ind w:left="1596" w:hanging="245"/>
      </w:pPr>
      <w:rPr/>
    </w:lvl>
    <w:lvl w:ilvl="2">
      <w:start w:val="0"/>
      <w:numFmt w:val="bullet"/>
      <w:lvlText w:val="•"/>
      <w:lvlJc w:val="left"/>
      <w:pPr>
        <w:ind w:left="2272" w:hanging="245"/>
      </w:pPr>
      <w:rPr/>
    </w:lvl>
    <w:lvl w:ilvl="3">
      <w:start w:val="0"/>
      <w:numFmt w:val="bullet"/>
      <w:lvlText w:val="•"/>
      <w:lvlJc w:val="left"/>
      <w:pPr>
        <w:ind w:left="2948" w:hanging="245"/>
      </w:pPr>
      <w:rPr/>
    </w:lvl>
    <w:lvl w:ilvl="4">
      <w:start w:val="0"/>
      <w:numFmt w:val="bullet"/>
      <w:lvlText w:val="•"/>
      <w:lvlJc w:val="left"/>
      <w:pPr>
        <w:ind w:left="3625" w:hanging="245"/>
      </w:pPr>
      <w:rPr/>
    </w:lvl>
    <w:lvl w:ilvl="5">
      <w:start w:val="0"/>
      <w:numFmt w:val="bullet"/>
      <w:lvlText w:val="•"/>
      <w:lvlJc w:val="left"/>
      <w:pPr>
        <w:ind w:left="4301" w:hanging="245"/>
      </w:pPr>
      <w:rPr/>
    </w:lvl>
    <w:lvl w:ilvl="6">
      <w:start w:val="0"/>
      <w:numFmt w:val="bullet"/>
      <w:lvlText w:val="•"/>
      <w:lvlJc w:val="left"/>
      <w:pPr>
        <w:ind w:left="4977" w:hanging="245"/>
      </w:pPr>
      <w:rPr/>
    </w:lvl>
    <w:lvl w:ilvl="7">
      <w:start w:val="0"/>
      <w:numFmt w:val="bullet"/>
      <w:lvlText w:val="•"/>
      <w:lvlJc w:val="left"/>
      <w:pPr>
        <w:ind w:left="5654" w:hanging="245"/>
      </w:pPr>
      <w:rPr/>
    </w:lvl>
    <w:lvl w:ilvl="8">
      <w:start w:val="0"/>
      <w:numFmt w:val="bullet"/>
      <w:lvlText w:val="•"/>
      <w:lvlJc w:val="left"/>
      <w:pPr>
        <w:ind w:left="6330" w:hanging="245"/>
      </w:pPr>
      <w:rPr/>
    </w:lvl>
  </w:abstractNum>
  <w:abstractNum w:abstractNumId="2">
    <w:lvl w:ilvl="0">
      <w:start w:val="0"/>
      <w:numFmt w:val="bullet"/>
      <w:lvlText w:val="-"/>
      <w:lvlJc w:val="left"/>
      <w:pPr>
        <w:ind w:left="200" w:hanging="404"/>
      </w:pPr>
      <w:rPr>
        <w:rFonts w:ascii="Helvetica Neue" w:cs="Helvetica Neue" w:eastAsia="Helvetica Neue" w:hAnsi="Helvetica Neue"/>
        <w:sz w:val="22"/>
        <w:szCs w:val="22"/>
      </w:rPr>
    </w:lvl>
    <w:lvl w:ilvl="1">
      <w:start w:val="0"/>
      <w:numFmt w:val="bullet"/>
      <w:lvlText w:val="•"/>
      <w:lvlJc w:val="left"/>
      <w:pPr>
        <w:ind w:left="949" w:hanging="403.9999999999999"/>
      </w:pPr>
      <w:rPr/>
    </w:lvl>
    <w:lvl w:ilvl="2">
      <w:start w:val="0"/>
      <w:numFmt w:val="bullet"/>
      <w:lvlText w:val="•"/>
      <w:lvlJc w:val="left"/>
      <w:pPr>
        <w:ind w:left="1698" w:hanging="404"/>
      </w:pPr>
      <w:rPr/>
    </w:lvl>
    <w:lvl w:ilvl="3">
      <w:start w:val="0"/>
      <w:numFmt w:val="bullet"/>
      <w:lvlText w:val="•"/>
      <w:lvlJc w:val="left"/>
      <w:pPr>
        <w:ind w:left="2447" w:hanging="404.0000000000002"/>
      </w:pPr>
      <w:rPr/>
    </w:lvl>
    <w:lvl w:ilvl="4">
      <w:start w:val="0"/>
      <w:numFmt w:val="bullet"/>
      <w:lvlText w:val="•"/>
      <w:lvlJc w:val="left"/>
      <w:pPr>
        <w:ind w:left="3197" w:hanging="404"/>
      </w:pPr>
      <w:rPr/>
    </w:lvl>
    <w:lvl w:ilvl="5">
      <w:start w:val="0"/>
      <w:numFmt w:val="bullet"/>
      <w:lvlText w:val="•"/>
      <w:lvlJc w:val="left"/>
      <w:pPr>
        <w:ind w:left="3946" w:hanging="403.99999999999955"/>
      </w:pPr>
      <w:rPr/>
    </w:lvl>
    <w:lvl w:ilvl="6">
      <w:start w:val="0"/>
      <w:numFmt w:val="bullet"/>
      <w:lvlText w:val="•"/>
      <w:lvlJc w:val="left"/>
      <w:pPr>
        <w:ind w:left="4695" w:hanging="404"/>
      </w:pPr>
      <w:rPr/>
    </w:lvl>
    <w:lvl w:ilvl="7">
      <w:start w:val="0"/>
      <w:numFmt w:val="bullet"/>
      <w:lvlText w:val="•"/>
      <w:lvlJc w:val="left"/>
      <w:pPr>
        <w:ind w:left="5445" w:hanging="404"/>
      </w:pPr>
      <w:rPr/>
    </w:lvl>
    <w:lvl w:ilvl="8">
      <w:start w:val="0"/>
      <w:numFmt w:val="bullet"/>
      <w:lvlText w:val="•"/>
      <w:lvlJc w:val="left"/>
      <w:pPr>
        <w:ind w:left="6194" w:hanging="40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646790"/>
    <w:pPr>
      <w:widowControl w:val="0"/>
      <w:autoSpaceDE w:val="0"/>
      <w:autoSpaceDN w:val="0"/>
      <w:spacing w:after="0" w:line="240" w:lineRule="auto"/>
    </w:pPr>
    <w:rPr>
      <w:rFonts w:ascii="Microsoft Sans Serif" w:cs="Microsoft Sans Serif" w:eastAsia="Microsoft Sans Serif" w:hAnsi="Microsoft Sans Seri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646790"/>
  </w:style>
  <w:style w:type="character" w:styleId="BodyTextChar" w:customStyle="1">
    <w:name w:val="Body Text Char"/>
    <w:basedOn w:val="DefaultParagraphFont"/>
    <w:link w:val="BodyText"/>
    <w:uiPriority w:val="1"/>
    <w:rsid w:val="00646790"/>
    <w:rPr>
      <w:rFonts w:ascii="Microsoft Sans Serif" w:cs="Microsoft Sans Serif" w:eastAsia="Microsoft Sans Serif" w:hAnsi="Microsoft Sans Serif"/>
    </w:rPr>
  </w:style>
  <w:style w:type="paragraph" w:styleId="TableParagraph" w:customStyle="1">
    <w:name w:val="Table Paragraph"/>
    <w:basedOn w:val="Normal"/>
    <w:uiPriority w:val="1"/>
    <w:qFormat w:val="1"/>
    <w:rsid w:val="0064679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bjpvlBp9hFjSSr3zfDlkVtm87w==">CgMxLjAyCGguZ2pkZ3hzOAByITEzY2V0alFuU2psb3FGc1kwUFUzVFdlWmtNYzdZZ2dlMA==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2023-07-21T03:57:00Z</dcterms:created>
  <dc:creator>win10</dc:creator>
</cp:coreProperties>
</file>