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ind w:right="-53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935" distR="114935" hidden="0" layoutInCell="1" locked="0" relativeHeight="0" simplePos="0">
            <wp:simplePos x="0" y="0"/>
            <wp:positionH relativeFrom="column">
              <wp:posOffset>68584</wp:posOffset>
            </wp:positionH>
            <wp:positionV relativeFrom="paragraph">
              <wp:posOffset>-179066</wp:posOffset>
            </wp:positionV>
            <wp:extent cx="1609090" cy="872490"/>
            <wp:effectExtent b="0" l="0" r="0" t="0"/>
            <wp:wrapNone/>
            <wp:docPr id="10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9090" cy="8724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935" distR="114935" hidden="0" layoutInCell="1" locked="0" relativeHeight="0" simplePos="0">
            <wp:simplePos x="0" y="0"/>
            <wp:positionH relativeFrom="column">
              <wp:posOffset>7124700</wp:posOffset>
            </wp:positionH>
            <wp:positionV relativeFrom="paragraph">
              <wp:posOffset>-270506</wp:posOffset>
            </wp:positionV>
            <wp:extent cx="1783080" cy="923925"/>
            <wp:effectExtent b="0" l="0" r="0" t="0"/>
            <wp:wrapNone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3080" cy="923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ind w:right="-53"/>
        <w:rPr>
          <w:rFonts w:ascii="Calibri" w:cs="Calibri" w:eastAsia="Calibri" w:hAnsi="Calibri"/>
          <w:b w:val="1"/>
          <w:sz w:val="72"/>
          <w:szCs w:val="7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right="-53"/>
        <w:jc w:val="center"/>
        <w:rPr>
          <w:rFonts w:ascii="Calibri" w:cs="Calibri" w:eastAsia="Calibri" w:hAnsi="Calibri"/>
          <w:b w:val="1"/>
          <w:color w:val="4f81bd"/>
          <w:sz w:val="56"/>
          <w:szCs w:val="56"/>
        </w:rPr>
      </w:pP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  <w:u w:val="single"/>
          <w:rtl w:val="0"/>
        </w:rPr>
        <w:t xml:space="preserve">DEFESA DE TESE DE DOUTORADO Nº--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right="-53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56"/>
          <w:szCs w:val="56"/>
          <w:rtl w:val="0"/>
        </w:rPr>
        <w:t xml:space="preserve">Pós-graduação em Engenharia de Computação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ffffff" w:val="clear"/>
        <w:jc w:val="center"/>
        <w:rPr>
          <w:rFonts w:ascii="Calibri" w:cs="Calibri" w:eastAsia="Calibri" w:hAnsi="Calibri"/>
          <w:color w:val="000000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48"/>
          <w:szCs w:val="48"/>
          <w:rtl w:val="0"/>
        </w:rPr>
        <w:t xml:space="preserve">Discente:</w:t>
      </w:r>
      <w:r w:rsidDel="00000000" w:rsidR="00000000" w:rsidRPr="00000000">
        <w:rPr>
          <w:rFonts w:ascii="Calibri" w:cs="Calibri" w:eastAsia="Calibri" w:hAnsi="Calibri"/>
          <w:color w:val="000000"/>
          <w:sz w:val="48"/>
          <w:szCs w:val="4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ffffff" w:val="clear"/>
        <w:jc w:val="center"/>
        <w:rPr>
          <w:rFonts w:ascii="Calibri" w:cs="Calibri" w:eastAsia="Calibri" w:hAnsi="Calibri"/>
          <w:color w:val="000000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48"/>
          <w:szCs w:val="48"/>
          <w:rtl w:val="0"/>
        </w:rPr>
        <w:t xml:space="preserve">Título:</w:t>
      </w:r>
      <w:r w:rsidDel="00000000" w:rsidR="00000000" w:rsidRPr="00000000">
        <w:rPr>
          <w:rFonts w:ascii="Calibri" w:cs="Calibri" w:eastAsia="Calibri" w:hAnsi="Calibri"/>
          <w:color w:val="000000"/>
          <w:sz w:val="48"/>
          <w:szCs w:val="48"/>
          <w:rtl w:val="0"/>
        </w:rPr>
        <w:t xml:space="preserve"> “"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ffffff" w:val="clear"/>
        <w:jc w:val="center"/>
        <w:rPr>
          <w:rFonts w:ascii="Calibri" w:cs="Calibri" w:eastAsia="Calibri" w:hAnsi="Calibri"/>
          <w:b w:val="1"/>
          <w:color w:val="000000"/>
          <w:sz w:val="48"/>
          <w:szCs w:val="48"/>
        </w:rPr>
      </w:pPr>
      <w:bookmarkStart w:colFirst="0" w:colLast="0" w:name="_heading=h.30j0zll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000000"/>
          <w:sz w:val="48"/>
          <w:szCs w:val="48"/>
          <w:highlight w:val="yellow"/>
          <w:rtl w:val="0"/>
        </w:rPr>
        <w:t xml:space="preserve">Orientador(a)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48"/>
          <w:szCs w:val="48"/>
          <w:rtl w:val="0"/>
        </w:rPr>
        <w:t xml:space="preserve">: 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48"/>
          <w:szCs w:val="48"/>
          <w:highlight w:val="yellow"/>
          <w:rtl w:val="0"/>
        </w:rPr>
        <w:t xml:space="preserve">Coorientador(a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48"/>
          <w:szCs w:val="48"/>
          <w:rtl w:val="0"/>
        </w:rPr>
        <w:t xml:space="preserve">):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ffffff" w:val="clear"/>
        <w:jc w:val="center"/>
        <w:rPr>
          <w:rFonts w:ascii="Calibri" w:cs="Calibri" w:eastAsia="Calibri" w:hAnsi="Calibri"/>
          <w:color w:val="000000"/>
          <w:sz w:val="48"/>
          <w:szCs w:val="48"/>
        </w:rPr>
      </w:pPr>
      <w:bookmarkStart w:colFirst="0" w:colLast="0" w:name="_heading=h.arl22xaosmmy" w:id="1"/>
      <w:bookmarkEnd w:id="1"/>
      <w:r w:rsidDel="00000000" w:rsidR="00000000" w:rsidRPr="00000000">
        <w:rPr>
          <w:rFonts w:ascii="Calibri" w:cs="Calibri" w:eastAsia="Calibri" w:hAnsi="Calibri"/>
          <w:b w:val="1"/>
          <w:color w:val="000000"/>
          <w:sz w:val="48"/>
          <w:szCs w:val="48"/>
          <w:highlight w:val="yellow"/>
          <w:rtl w:val="0"/>
        </w:rPr>
        <w:t xml:space="preserve">Examinador(a) Externo(a)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48"/>
          <w:szCs w:val="48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color w:val="000000"/>
          <w:sz w:val="48"/>
          <w:szCs w:val="48"/>
          <w:rtl w:val="0"/>
        </w:rPr>
        <w:t xml:space="preserve"> ----------- (---)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ffffff" w:val="clear"/>
        <w:jc w:val="center"/>
        <w:rPr>
          <w:rFonts w:ascii="Calibri" w:cs="Calibri" w:eastAsia="Calibri" w:hAnsi="Calibri"/>
          <w:b w:val="1"/>
          <w:color w:val="000000"/>
          <w:sz w:val="48"/>
          <w:szCs w:val="48"/>
        </w:rPr>
      </w:pPr>
      <w:bookmarkStart w:colFirst="0" w:colLast="0" w:name="_heading=h.gjdgxs" w:id="2"/>
      <w:bookmarkEnd w:id="2"/>
      <w:r w:rsidDel="00000000" w:rsidR="00000000" w:rsidRPr="00000000">
        <w:rPr>
          <w:rFonts w:ascii="Calibri" w:cs="Calibri" w:eastAsia="Calibri" w:hAnsi="Calibri"/>
          <w:b w:val="1"/>
          <w:color w:val="000000"/>
          <w:sz w:val="48"/>
          <w:szCs w:val="48"/>
          <w:highlight w:val="yellow"/>
          <w:rtl w:val="0"/>
        </w:rPr>
        <w:t xml:space="preserve">Examinador(a) Interno(a)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48"/>
          <w:szCs w:val="48"/>
          <w:rtl w:val="0"/>
        </w:rPr>
        <w:t xml:space="preserve">: 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ffffff" w:val="clear"/>
        <w:jc w:val="center"/>
        <w:rPr>
          <w:rFonts w:ascii="Calibri" w:cs="Calibri" w:eastAsia="Calibri" w:hAnsi="Calibri"/>
          <w:i w:val="1"/>
          <w:color w:val="000000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48"/>
          <w:szCs w:val="48"/>
          <w:rtl w:val="0"/>
        </w:rPr>
        <w:t xml:space="preserve">Data-Hora: </w:t>
      </w:r>
      <w:r w:rsidDel="00000000" w:rsidR="00000000" w:rsidRPr="00000000">
        <w:rPr>
          <w:rFonts w:ascii="Calibri" w:cs="Calibri" w:eastAsia="Calibri" w:hAnsi="Calibri"/>
          <w:color w:val="000000"/>
          <w:sz w:val="48"/>
          <w:szCs w:val="48"/>
          <w:rtl w:val="0"/>
        </w:rPr>
        <w:t xml:space="preserve">-- de ----- de 2024 (--h --min)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ffffff" w:val="clear"/>
        <w:jc w:val="center"/>
        <w:rPr>
          <w:rFonts w:ascii="Calibri" w:cs="Calibri" w:eastAsia="Calibri" w:hAnsi="Calibri"/>
          <w:color w:val="000000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48"/>
          <w:szCs w:val="48"/>
          <w:rtl w:val="0"/>
        </w:rPr>
        <w:t xml:space="preserve">Local:</w:t>
      </w:r>
      <w:r w:rsidDel="00000000" w:rsidR="00000000" w:rsidRPr="00000000">
        <w:rPr>
          <w:rFonts w:ascii="Calibri" w:cs="Calibri" w:eastAsia="Calibri" w:hAnsi="Calibri"/>
          <w:color w:val="000000"/>
          <w:sz w:val="48"/>
          <w:szCs w:val="48"/>
          <w:rtl w:val="0"/>
        </w:rPr>
        <w:t xml:space="preserve"> formato </w:t>
      </w:r>
      <w:r w:rsidDel="00000000" w:rsidR="00000000" w:rsidRPr="00000000">
        <w:rPr>
          <w:rFonts w:ascii="Calibri" w:cs="Calibri" w:eastAsia="Calibri" w:hAnsi="Calibri"/>
          <w:color w:val="000000"/>
          <w:sz w:val="48"/>
          <w:szCs w:val="48"/>
          <w:highlight w:val="yellow"/>
          <w:rtl w:val="0"/>
        </w:rPr>
        <w:t xml:space="preserve">presencial /remoto</w:t>
      </w:r>
      <w:r w:rsidDel="00000000" w:rsidR="00000000" w:rsidRPr="00000000">
        <w:rPr>
          <w:rFonts w:ascii="Calibri" w:cs="Calibri" w:eastAsia="Calibri" w:hAnsi="Calibri"/>
          <w:color w:val="000000"/>
          <w:sz w:val="48"/>
          <w:szCs w:val="48"/>
          <w:rtl w:val="0"/>
        </w:rPr>
        <w:t xml:space="preserve"> 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48"/>
          <w:szCs w:val="48"/>
          <w:rtl w:val="0"/>
        </w:rPr>
        <w:t xml:space="preserve">Link:</w:t>
      </w:r>
      <w:r w:rsidDel="00000000" w:rsidR="00000000" w:rsidRPr="00000000">
        <w:rPr>
          <w:rFonts w:ascii="Calibri" w:cs="Calibri" w:eastAsia="Calibri" w:hAnsi="Calibri"/>
          <w:color w:val="000000"/>
          <w:sz w:val="48"/>
          <w:szCs w:val="48"/>
          <w:rtl w:val="0"/>
        </w:rPr>
        <w:t xml:space="preserve"> ---------------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ffffff" w:val="clear"/>
        <w:jc w:val="both"/>
        <w:rPr>
          <w:b w:val="1"/>
          <w:color w:val="22222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ffffff" w:val="clear"/>
        <w:jc w:val="both"/>
        <w:rPr>
          <w:b w:val="1"/>
          <w:color w:val="222222"/>
          <w:sz w:val="32"/>
          <w:szCs w:val="32"/>
        </w:rPr>
      </w:pPr>
      <w:r w:rsidDel="00000000" w:rsidR="00000000" w:rsidRPr="00000000">
        <w:rPr>
          <w:b w:val="1"/>
          <w:color w:val="222222"/>
          <w:sz w:val="32"/>
          <w:szCs w:val="32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ffffff" w:val="clear"/>
        <w:jc w:val="both"/>
        <w:rPr>
          <w:b w:val="1"/>
          <w:color w:val="22222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ffffff" w:val="clear"/>
        <w:jc w:val="both"/>
        <w:rPr>
          <w:b w:val="1"/>
          <w:color w:val="22222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ffffff" w:val="clear"/>
        <w:jc w:val="both"/>
        <w:rPr>
          <w:color w:val="000000"/>
        </w:rPr>
      </w:pPr>
      <w:r w:rsidDel="00000000" w:rsidR="00000000" w:rsidRPr="00000000">
        <w:rPr>
          <w:b w:val="1"/>
          <w:color w:val="222222"/>
          <w:sz w:val="32"/>
          <w:szCs w:val="32"/>
          <w:rtl w:val="0"/>
        </w:rPr>
        <w:t xml:space="preserve">Resumo do Projeto:</w:t>
      </w:r>
      <w:r w:rsidDel="00000000" w:rsidR="00000000" w:rsidRPr="00000000">
        <w:rPr>
          <w:color w:val="222222"/>
          <w:sz w:val="28"/>
          <w:szCs w:val="28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ffffff" w:val="clear"/>
        <w:jc w:val="both"/>
        <w:rPr>
          <w:color w:val="5454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jc w:val="both"/>
        <w:rPr>
          <w:rFonts w:ascii="Arial" w:cs="Arial" w:eastAsia="Arial" w:hAnsi="Arial"/>
          <w:color w:val="5454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jc w:val="both"/>
        <w:rPr>
          <w:rFonts w:ascii="Arial" w:cs="Arial" w:eastAsia="Arial" w:hAnsi="Arial"/>
          <w:color w:val="222222"/>
        </w:rPr>
      </w:pPr>
      <w:r w:rsidDel="00000000" w:rsidR="00000000" w:rsidRPr="00000000">
        <w:rPr>
          <w:rFonts w:ascii="Arial" w:cs="Arial" w:eastAsia="Arial" w:hAnsi="Arial"/>
          <w:strike w:val="1"/>
          <w:color w:val="222222"/>
          <w:rtl w:val="0"/>
        </w:rPr>
        <w:t xml:space="preserve">Descargas parciais em cadeias de isoladores de alta tensão são uma fonte comum de problemas em redes elétricas. Elas ocorrem quando a tensão aplicada excede a capacidade dielétrica dos isoladores, causando pequenos arcos elétricos que danificam a superfície do isolador e reduzem sua eficácia. O acúmulo de poluentes nos isoladores pode aumentar a probabilidade de ocorrência de descargas parciais ou até mesmo de descargas completas, conhecidas como "flashover". Flashover é um evento de falha elétrica de alta energia que pode causar falhas no sistema, além de ser perigoso para pessoas e equipamentos próximos. O monitoramento precoce de descargas parciais permite que medidas corretivas sejam tomadas antes que ocorra um flashover, possibilitando a adoção de medidas preventivas. Neste trabalho, foi utilizado um classificador bayesiano para identificar o risco de falhas, com base no agrupamento da taxa de atividade em relação à umidade relativa. A análise foi realizada utilizando um conjunto de dados obtido por meio de uma rede de sensores instalados em estações de monitoramento ao longo de linhas de transmissão de alta tensão e foram realizados experimentos com o cruzamento de dados de diferentes estações a fim avaliar a intercambialidade entre os dados. O método testado permitiu o monitoramento do risco de ocorrência de flashover sob uma métrica padronizada que se auto ajusta ao banco de dados utilizado. Além disso, os resultados mostraram que o classificador foi capaz de identificar a evolução do estado normal até atingir o estado anômalo do isolador com antecedência e prever descargas parciais mais severas. Também ficou constatado que a rede treinada com os dados coletados em uma determinada estação de monitoramento, poderá ser utilizado em uma estação distinta através da transferência de aprendizado</w:t>
      </w: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. </w:t>
      </w:r>
    </w:p>
    <w:sectPr>
      <w:headerReference r:id="rId9" w:type="default"/>
      <w:pgSz w:h="11906" w:w="16838" w:orient="landscape"/>
      <w:pgMar w:bottom="720" w:top="993" w:left="1440" w:right="141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Calibri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ind w:left="-630" w:right="-2508" w:firstLine="0"/>
      <w:jc w:val="center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  <w:qFormat w:val="1"/>
    <w:rsid w:val="00074A49"/>
    <w:pPr>
      <w:suppressAutoHyphens w:val="1"/>
    </w:pPr>
    <w:rPr>
      <w:lang w:eastAsia="zh-CN"/>
    </w:rPr>
  </w:style>
  <w:style w:type="paragraph" w:styleId="Ttulo1">
    <w:name w:val="heading 1"/>
    <w:basedOn w:val="normal0"/>
    <w:next w:val="normal0"/>
    <w:rsid w:val="00C51C75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0"/>
    <w:next w:val="normal0"/>
    <w:rsid w:val="00C51C75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0"/>
    <w:next w:val="normal0"/>
    <w:rsid w:val="00C51C75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0"/>
    <w:next w:val="normal0"/>
    <w:rsid w:val="00C51C75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0"/>
    <w:next w:val="normal0"/>
    <w:rsid w:val="00C51C75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0"/>
    <w:next w:val="normal0"/>
    <w:rsid w:val="00C51C75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normal1" w:customStyle="1">
    <w:name w:val="normal"/>
    <w:rsid w:val="00F42BA1"/>
  </w:style>
  <w:style w:type="table" w:styleId="TableNormal" w:customStyle="1">
    <w:name w:val="Table Normal"/>
    <w:rsid w:val="00F42BA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0"/>
    <w:next w:val="normal0"/>
    <w:rsid w:val="00C51C75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normal2" w:customStyle="1">
    <w:name w:val="normal"/>
    <w:rsid w:val="00F42BA1"/>
  </w:style>
  <w:style w:type="table" w:styleId="TableNormal0" w:customStyle="1">
    <w:name w:val="Table Normal"/>
    <w:rsid w:val="00F42BA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normal0" w:customStyle="1">
    <w:name w:val="normal"/>
    <w:rsid w:val="00C51C75"/>
  </w:style>
  <w:style w:type="table" w:styleId="TableNormal1" w:customStyle="1">
    <w:name w:val="Table Normal"/>
    <w:rsid w:val="00C51C75"/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Fontepargpadro1" w:customStyle="1">
    <w:name w:val="Fonte parág. padrão1"/>
    <w:rsid w:val="00074A49"/>
  </w:style>
  <w:style w:type="character" w:styleId="CabealhoChar" w:customStyle="1">
    <w:name w:val="Cabeçalho Char"/>
    <w:basedOn w:val="Fontepargpadro1"/>
    <w:rsid w:val="00074A49"/>
  </w:style>
  <w:style w:type="character" w:styleId="RodapChar" w:customStyle="1">
    <w:name w:val="Rodapé Char"/>
    <w:basedOn w:val="Fontepargpadro1"/>
    <w:rsid w:val="00074A49"/>
  </w:style>
  <w:style w:type="character" w:styleId="TextodebaloChar" w:customStyle="1">
    <w:name w:val="Texto de balão Char"/>
    <w:rsid w:val="00074A49"/>
    <w:rPr>
      <w:rFonts w:ascii="Tahoma" w:cs="Tahoma" w:hAnsi="Tahoma"/>
      <w:sz w:val="16"/>
      <w:szCs w:val="16"/>
    </w:rPr>
  </w:style>
  <w:style w:type="character" w:styleId="Pr-formataoHTMLChar" w:customStyle="1">
    <w:name w:val="Pré-formatação HTML Char"/>
    <w:rsid w:val="00074A49"/>
    <w:rPr>
      <w:rFonts w:ascii="Courier New" w:cs="Courier New" w:eastAsia="Times New Roman" w:hAnsi="Courier New"/>
    </w:rPr>
  </w:style>
  <w:style w:type="character" w:styleId="apple-style-span" w:customStyle="1">
    <w:name w:val="apple-style-span"/>
    <w:basedOn w:val="Fontepargpadro1"/>
    <w:rsid w:val="00074A49"/>
  </w:style>
  <w:style w:type="character" w:styleId="il" w:customStyle="1">
    <w:name w:val="il"/>
    <w:basedOn w:val="Fontepargpadro1"/>
    <w:rsid w:val="00074A49"/>
  </w:style>
  <w:style w:type="paragraph" w:styleId="Ttulo10" w:customStyle="1">
    <w:name w:val="Título1"/>
    <w:basedOn w:val="Normal"/>
    <w:next w:val="Corpodetexto"/>
    <w:rsid w:val="00074A49"/>
    <w:pPr>
      <w:keepNext w:val="1"/>
      <w:spacing w:after="120" w:before="240"/>
    </w:pPr>
    <w:rPr>
      <w:rFonts w:ascii="Arial" w:cs="Mangal" w:eastAsia="Microsoft YaHei" w:hAnsi="Arial"/>
      <w:sz w:val="28"/>
      <w:szCs w:val="28"/>
    </w:rPr>
  </w:style>
  <w:style w:type="paragraph" w:styleId="Corpodetexto">
    <w:name w:val="Body Text"/>
    <w:basedOn w:val="Normal"/>
    <w:rsid w:val="00074A49"/>
    <w:pPr>
      <w:spacing w:after="120"/>
    </w:pPr>
  </w:style>
  <w:style w:type="paragraph" w:styleId="Lista">
    <w:name w:val="List"/>
    <w:basedOn w:val="Corpodetexto"/>
    <w:rsid w:val="00074A49"/>
    <w:rPr>
      <w:rFonts w:cs="Mangal"/>
    </w:rPr>
  </w:style>
  <w:style w:type="paragraph" w:styleId="Legenda">
    <w:name w:val="caption"/>
    <w:basedOn w:val="Normal"/>
    <w:qFormat w:val="1"/>
    <w:rsid w:val="00074A49"/>
    <w:pPr>
      <w:suppressLineNumbers w:val="1"/>
      <w:spacing w:after="120" w:before="120"/>
    </w:pPr>
    <w:rPr>
      <w:rFonts w:cs="Mangal"/>
      <w:i w:val="1"/>
      <w:iCs w:val="1"/>
    </w:rPr>
  </w:style>
  <w:style w:type="paragraph" w:styleId="ndice" w:customStyle="1">
    <w:name w:val="Índice"/>
    <w:basedOn w:val="Normal"/>
    <w:rsid w:val="00074A49"/>
    <w:pPr>
      <w:suppressLineNumbers w:val="1"/>
    </w:pPr>
    <w:rPr>
      <w:rFonts w:cs="Mangal"/>
    </w:rPr>
  </w:style>
  <w:style w:type="paragraph" w:styleId="Cabealho">
    <w:name w:val="header"/>
    <w:basedOn w:val="Normal"/>
    <w:rsid w:val="00074A49"/>
    <w:pPr>
      <w:tabs>
        <w:tab w:val="center" w:pos="4680"/>
        <w:tab w:val="right" w:pos="9360"/>
      </w:tabs>
    </w:pPr>
  </w:style>
  <w:style w:type="paragraph" w:styleId="Rodap">
    <w:name w:val="footer"/>
    <w:basedOn w:val="Normal"/>
    <w:rsid w:val="00074A49"/>
    <w:pPr>
      <w:tabs>
        <w:tab w:val="center" w:pos="4680"/>
        <w:tab w:val="right" w:pos="9360"/>
      </w:tabs>
    </w:pPr>
  </w:style>
  <w:style w:type="paragraph" w:styleId="Textodebalo">
    <w:name w:val="Balloon Text"/>
    <w:basedOn w:val="Normal"/>
    <w:rsid w:val="00074A49"/>
    <w:rPr>
      <w:rFonts w:ascii="Tahoma" w:cs="Tahoma" w:hAnsi="Tahoma"/>
      <w:sz w:val="16"/>
      <w:szCs w:val="16"/>
    </w:rPr>
  </w:style>
  <w:style w:type="paragraph" w:styleId="Pr-formataoHTML">
    <w:name w:val="HTML Preformatted"/>
    <w:basedOn w:val="Normal"/>
    <w:rsid w:val="00074A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</w:rPr>
  </w:style>
  <w:style w:type="paragraph" w:styleId="NormalWeb">
    <w:name w:val="Normal (Web)"/>
    <w:basedOn w:val="Normal"/>
    <w:uiPriority w:val="99"/>
    <w:rsid w:val="00074A49"/>
    <w:pPr>
      <w:spacing w:after="280" w:before="280"/>
    </w:pPr>
  </w:style>
  <w:style w:type="paragraph" w:styleId="TeseNormalIngls" w:customStyle="1">
    <w:name w:val="Tese Normal Inglês"/>
    <w:basedOn w:val="Normal"/>
    <w:rsid w:val="00074A49"/>
    <w:pPr>
      <w:spacing w:before="60" w:line="288" w:lineRule="auto"/>
      <w:jc w:val="both"/>
    </w:pPr>
    <w:rPr>
      <w:szCs w:val="20"/>
      <w:lang w:val="en-US"/>
    </w:rPr>
  </w:style>
  <w:style w:type="paragraph" w:styleId="Contedodatabela" w:customStyle="1">
    <w:name w:val="Conteúdo da tabela"/>
    <w:basedOn w:val="Normal"/>
    <w:rsid w:val="00074A49"/>
    <w:pPr>
      <w:suppressLineNumbers w:val="1"/>
    </w:pPr>
  </w:style>
  <w:style w:type="paragraph" w:styleId="Ttulodetabela" w:customStyle="1">
    <w:name w:val="Título de tabela"/>
    <w:basedOn w:val="Contedodatabela"/>
    <w:rsid w:val="00074A49"/>
    <w:pPr>
      <w:jc w:val="center"/>
    </w:pPr>
    <w:rPr>
      <w:b w:val="1"/>
      <w:bCs w:val="1"/>
    </w:rPr>
  </w:style>
  <w:style w:type="character" w:styleId="apple-converted-space" w:customStyle="1">
    <w:name w:val="apple-converted-space"/>
    <w:basedOn w:val="Fontepargpadro"/>
    <w:rsid w:val="00C126FF"/>
  </w:style>
  <w:style w:type="paragraph" w:styleId="Partesuperior-zdoformulrio">
    <w:name w:val="HTML Top of Form"/>
    <w:basedOn w:val="Normal"/>
    <w:next w:val="Normal"/>
    <w:link w:val="Partesuperior-zdoformulrioChar"/>
    <w:hidden w:val="1"/>
    <w:uiPriority w:val="99"/>
    <w:unhideWhenUsed w:val="1"/>
    <w:rsid w:val="009C134F"/>
    <w:pPr>
      <w:pBdr>
        <w:bottom w:color="auto" w:space="1" w:sz="6" w:val="single"/>
      </w:pBdr>
      <w:suppressAutoHyphens w:val="0"/>
      <w:jc w:val="center"/>
    </w:pPr>
    <w:rPr>
      <w:rFonts w:ascii="Arial" w:cs="Arial" w:hAnsi="Arial"/>
      <w:vanish w:val="1"/>
      <w:sz w:val="16"/>
      <w:szCs w:val="16"/>
      <w:lang w:eastAsia="pt-BR"/>
    </w:rPr>
  </w:style>
  <w:style w:type="character" w:styleId="Partesuperior-zdoformulrioChar" w:customStyle="1">
    <w:name w:val="Parte superior-z do formulário Char"/>
    <w:basedOn w:val="Fontepargpadro"/>
    <w:link w:val="Partesuperior-zdoformulrio"/>
    <w:uiPriority w:val="99"/>
    <w:rsid w:val="009C134F"/>
    <w:rPr>
      <w:rFonts w:ascii="Arial" w:cs="Arial" w:hAnsi="Arial"/>
      <w:vanish w:val="1"/>
      <w:sz w:val="16"/>
      <w:szCs w:val="16"/>
    </w:rPr>
  </w:style>
  <w:style w:type="paragraph" w:styleId="Parteinferiordoformulrio">
    <w:name w:val="HTML Bottom of Form"/>
    <w:basedOn w:val="Normal"/>
    <w:next w:val="Normal"/>
    <w:link w:val="ParteinferiordoformulrioChar"/>
    <w:hidden w:val="1"/>
    <w:uiPriority w:val="99"/>
    <w:unhideWhenUsed w:val="1"/>
    <w:rsid w:val="009C134F"/>
    <w:pPr>
      <w:pBdr>
        <w:top w:color="auto" w:space="1" w:sz="6" w:val="single"/>
      </w:pBdr>
      <w:suppressAutoHyphens w:val="0"/>
      <w:jc w:val="center"/>
    </w:pPr>
    <w:rPr>
      <w:rFonts w:ascii="Arial" w:cs="Arial" w:hAnsi="Arial"/>
      <w:vanish w:val="1"/>
      <w:sz w:val="16"/>
      <w:szCs w:val="16"/>
      <w:lang w:eastAsia="pt-BR"/>
    </w:rPr>
  </w:style>
  <w:style w:type="character" w:styleId="ParteinferiordoformulrioChar" w:customStyle="1">
    <w:name w:val="Parte inferior do formulário Char"/>
    <w:basedOn w:val="Fontepargpadro"/>
    <w:link w:val="Parteinferiordoformulrio"/>
    <w:uiPriority w:val="99"/>
    <w:rsid w:val="009C134F"/>
    <w:rPr>
      <w:rFonts w:ascii="Arial" w:cs="Arial" w:hAnsi="Arial"/>
      <w:vanish w:val="1"/>
      <w:sz w:val="16"/>
      <w:szCs w:val="16"/>
    </w:rPr>
  </w:style>
  <w:style w:type="character" w:styleId="Hyperlink">
    <w:name w:val="Hyperlink"/>
    <w:basedOn w:val="Fontepargpadro"/>
    <w:uiPriority w:val="99"/>
    <w:unhideWhenUsed w:val="1"/>
    <w:rsid w:val="00A4485D"/>
    <w:rPr>
      <w:color w:val="0000ff" w:themeColor="hyperlink"/>
      <w:u w:val="single"/>
    </w:rPr>
  </w:style>
  <w:style w:type="character" w:styleId="Forte">
    <w:name w:val="Strong"/>
    <w:basedOn w:val="Fontepargpadro"/>
    <w:uiPriority w:val="22"/>
    <w:qFormat w:val="1"/>
    <w:rsid w:val="00986D68"/>
    <w:rPr>
      <w:b w:val="1"/>
      <w:bCs w:val="1"/>
    </w:rPr>
  </w:style>
  <w:style w:type="paragraph" w:styleId="Subttulo">
    <w:name w:val="Subtitle"/>
    <w:basedOn w:val="Normal"/>
    <w:next w:val="Normal"/>
    <w:rsid w:val="00F42BA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PrVkiyzaOEMkRm8oKmlDcoYV75g==">CgMxLjAyCWguMzBqMHpsbDIOaC5hcmwyMnhhb3NtbXkyCGguZ2pkZ3hzOAByITFTR3FaZnduNVBSNHdicks1amtFS2plZ1lKa3I5LWpEbw==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2019-03-07T11:36:00Z</dcterms:created>
  <dc:creator>Sergio</dc:creator>
</cp:coreProperties>
</file>