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64"/>
                <w:szCs w:val="64"/>
              </w:rPr>
              <w:t xml:space="preserve">AI APEX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0"/>
                <w:sz w:val="22"/>
                <w:szCs w:val="22"/>
              </w:rPr>
              <w:t xml:space="preserve">Team Submission — CodeCure Hackathon  |  IIT BHU Spirit'26</w:t>
            </w:r>
          </w:p>
          <w:p>
            <w:pPr>
              <w:pBdr>
                <w:top w:val="single" w:color="00A8CC" w:sz="4"/>
                <w:bottom w:val="single" w:color="00A8CC" w:sz="4"/>
              </w:pBd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ToxiLens Platform</w:t>
            </w:r>
          </w:p>
          <w:p>
            <w:pPr>
              <w:spacing w:after="16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0"/>
                <w:sz w:val="26"/>
                <w:szCs w:val="26"/>
              </w:rPr>
              <w:t xml:space="preserve">Interpretable Multi-Modal AI for Drug Toxicity Prediction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FA8" w:sz="8"/>
              <w:left w:val="single" w:color="1A5FA8" w:sz="8"/>
              <w:bottom w:val="single" w:color="1A5FA8" w:sz="8"/>
              <w:right w:val="single" w:color="1A5FA8" w:sz="8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4"/>
                <w:sz w:val="22"/>
                <w:szCs w:val="22"/>
              </w:rPr>
              <w:t xml:space="preserve">Team Members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24"/>
                <w:szCs w:val="24"/>
              </w:rPr>
              <w:t xml:space="preserve">Vishal Kumar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24"/>
                <w:szCs w:val="24"/>
              </w:rPr>
              <w:t xml:space="preserve">Arnav Deepak Tiwari</w:t>
            </w:r>
          </w:p>
        </w:tc>
        <w:tc>
          <w:tcPr>
            <w:tcW w:type="dxa" w:w="4680"/>
            <w:tcBorders>
              <w:top w:val="single" w:color="1A7A4A" w:sz="8"/>
              <w:left w:val="single" w:color="1A7A4A" w:sz="8"/>
              <w:bottom w:val="single" w:color="1A7A4A" w:sz="8"/>
              <w:right w:val="single" w:color="1A7A4A" w:sz="8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4"/>
                <w:sz w:val="22"/>
                <w:szCs w:val="22"/>
              </w:rPr>
              <w:t xml:space="preserve">Competition Details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Track A — Round 1 Submission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Submission: April 3, 2026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A8"/>
                <w:sz w:val="18"/>
                <w:szCs w:val="18"/>
              </w:rPr>
              <w:t xml:space="preserve">github.com/Vk2245/Toxilens-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5FA8" w:sz="8"/>
              <w:left w:val="single" w:color="1A5FA8" w:sz="8"/>
              <w:bottom w:val="single" w:color="1A5FA8" w:sz="8"/>
              <w:right w:val="single" w:color="1A5FA8" w:sz="8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0.847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AUROC</w:t>
            </w:r>
          </w:p>
        </w:tc>
        <w:tc>
          <w:tcPr>
            <w:tcW w:type="dxa" w:w="1872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 Models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Ensemble</w:t>
            </w:r>
          </w:p>
        </w:tc>
        <w:tc>
          <w:tcPr>
            <w:tcW w:type="dxa" w:w="1872"/>
            <w:tcBorders>
              <w:top w:val="single" w:color="6B4E71" w:sz="8"/>
              <w:left w:val="single" w:color="6B4E71" w:sz="8"/>
              <w:bottom w:val="single" w:color="6B4E71" w:sz="8"/>
              <w:right w:val="single" w:color="6B4E71" w:sz="8"/>
            </w:tcBorders>
            <w:shd w:fill="6B4E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7,794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Molecules</w:t>
            </w:r>
          </w:p>
        </w:tc>
        <w:tc>
          <w:tcPr>
            <w:tcW w:type="dxa" w:w="1872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12 Assays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Predicted</w:t>
            </w:r>
          </w:p>
        </w:tc>
        <w:tc>
          <w:tcPr>
            <w:tcW w:type="dxa" w:w="1872"/>
            <w:tcBorders>
              <w:top w:val="single" w:color="1A7A4A" w:sz="8"/>
              <w:left w:val="single" w:color="1A7A4A" w:sz="8"/>
              <w:bottom w:val="single" w:color="1A7A4A" w:sz="8"/>
              <w:right w:val="single" w:color="1A7A4A" w:sz="8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&lt;200ms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CPU Latency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Executive Summary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2"/>
              <w:left w:val="single" w:color="1A5FA8" w:sz="24"/>
              <w:bottom w:val="single" w:color="1A5FA8" w:sz="8"/>
              <w:right w:val="single" w:color="1A5FA8" w:sz="8"/>
            </w:tcBorders>
            <w:shd w:fill="D6E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ToxiLens is a production-grade AI platform predicting drug toxicity across 12 biological pathways simultaneously. Unlike traditional black-box AI systems, ToxiLens explains WHY a molecule is toxic by highlighting specific atoms, molecular properties, and structural patterns.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Repository:  github.com/Vk2245/Toxilens-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Core Innovation — The Three-Stream Approach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>Three distinct AI models each perceive molecules through a different lens, their predictions fused to exceed any individual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13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 Stream</w:t>
            </w:r>
          </w:p>
        </w:tc>
        <w:tc>
          <w:tcPr>
            <w:tcW w:type="dxa" w:w="3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Representation</w:t>
            </w:r>
          </w:p>
        </w:tc>
        <w:tc>
          <w:tcPr>
            <w:tcW w:type="dxa" w:w="13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 AUROC</w:t>
            </w:r>
          </w:p>
        </w:tc>
        <w:tc>
          <w:tcPr>
            <w:tcW w:type="dxa" w:w="13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AUROC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ChemBERTa-2 Transformer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SMILES text sequence (tokenized)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0.810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0.798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Multi-task GNN (AttentiveFP)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Molecular graph — atoms as nodes, bonds as edges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0.861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0.827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LightGBM Gradient Boosting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2,415 computed molecular descriptors + fingerprints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0.842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0.853</w:t>
            </w:r>
          </w:p>
        </w:tc>
      </w:tr>
      <w:tr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Ensemble (Weighted Fusion)</w:t>
            </w:r>
          </w:p>
        </w:tc>
        <w:tc>
          <w:tcPr>
            <w:tcW w:type="dxa" w:w="3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All three streams combined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0.871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0.847 ✓ BEST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Key Achievements — Round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 ML models trained (AUROC: 0.853 / 0.861 / 0.810)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Complete preprocessing pipeline — 152 tests passing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7,794 molecules processed from Tox21 dataset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12 toxicity assays predicted simultaneously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&lt;200ms prediction time per molecule on CPU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Atom-level explainability with heatmaps (Captum)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Working demo script with documented outputs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82 files pushed to GitHub repository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The Problem — Why ToxiLens Exists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The Drug Development Crisis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Reality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Time to market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12–15 years average from discovery to approval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Cost per approved drug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$2.5 billion average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Clinical trial failure rate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&gt;90% of candidates fail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Toxicity-related failures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~30% of all clinical failures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Traditional Testing Limitations vs. ToxiLens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Chemist Need</w:t>
            </w:r>
          </w:p>
        </w:tc>
        <w:tc>
          <w:tcPr>
            <w:tcW w:type="dxa" w:w="32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 Quo</w:t>
            </w:r>
          </w:p>
        </w:tc>
        <w:tc>
          <w:tcPr>
            <w:tcW w:type="dxa" w:w="37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ToxiLens Solution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Fast predictions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Weeks per assay (animal/cell)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&lt;200ms per molecule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Multi-pathway coverage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One assay at a time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12 assays simultaneously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Explanations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None — black box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Atom heatmaps + SHAP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Actionable advice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Manual expert review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Auto de-risking variants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Shareable reports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Manual PowerPoint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LLM-generated PDF in seconds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Batch screening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CSV upload → ranked list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Chemical space</w:t>
            </w:r>
          </w:p>
        </w:tc>
        <w:tc>
          <w:tcPr>
            <w:tcW w:type="dxa" w:w="3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Interactive UMAP visualisation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Tox21 Assays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Assay Code</w:t>
            </w:r>
          </w:p>
        </w:tc>
        <w:tc>
          <w:tcPr>
            <w:tcW w:type="dxa" w:w="4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Biological Target</w:t>
            </w:r>
          </w:p>
        </w:tc>
        <w:tc>
          <w:tcPr>
            <w:tcW w:type="dxa" w:w="26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Positives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NR-AR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Androgen Receptor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8.2%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NR-AhR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Aryl Hydrocarbon Receptor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12.4%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NR-AR-LBD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Androgen Receptor (LBD)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6.1%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NR-Aromatase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CYP19A1 Enzyme Inhibition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15.3%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NR-ER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Estrogen Receptor Alpha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9.7%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NR-ER-LBD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Estrogen Receptor (LBD)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7.8%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NR-PPAR-gamma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PPAR Gamma Receptor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4.2%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SR-ARE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Antioxidant Response Element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11.6%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SR-ATAD5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Genotoxicity / ATAD5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13.9%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SR-HSE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Heat Shock Response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6.8%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SR-MMP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Mitochondrial Membrane Potential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18.2%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SR-p53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DNA Damage / p53 Pathway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10.4%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Our Solution — System Architecture Overview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End-to-End Prediction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"/>
        <w:gridCol w:w="2800"/>
        <w:gridCol w:w="480"/>
        <w:gridCol w:w="2800"/>
      </w:tblGrid>
      <w:tr>
        <w:tc>
          <w:tcPr>
            <w:tcW w:type="dxa" w:w="9360"/>
            <w:gridSpan w:val="5"/>
            <w:tcBorders>
              <w:top w:val="single" w:color="0F2D54" w:sz="8"/>
              <w:left w:val="single" w:color="0F2D54" w:sz="8"/>
              <w:bottom w:val="single" w:color="0F2D54" w:sz="8"/>
              <w:right w:val="single" w:color="0F2D54" w:sz="8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Input — SMILES String</w:t>
            </w:r>
          </w:p>
        </w:tc>
      </w:tr>
      <w:tr>
        <w:tc>
          <w:tcPr>
            <w:tcW w:type="dxa" w:w="9360"/>
            <w:gridSpan w:val="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gridSpan w:val="5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RDKit Preprocessing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
Stream A</w:t>
            </w:r>
          </w:p>
        </w:tc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
Stream B</w:t>
            </w:r>
          </w:p>
        </w:tc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
Stream C</w:t>
            </w:r>
          </w:p>
        </w:tc>
      </w:tr>
      <w:tr>
        <w:tc>
          <w:tcPr>
            <w:tcW w:type="dxa" w:w="2800"/>
            <w:tcBorders>
              <w:top w:val="single" w:color="1A5FA8" w:sz="8"/>
              <w:left w:val="single" w:color="1A5FA8" w:sz="8"/>
              <w:bottom w:val="single" w:color="1A5FA8" w:sz="8"/>
              <w:right w:val="single" w:color="1A5FA8" w:sz="8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ChemBERTa-2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Transformer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SMILES Sequence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AUROC: 0.810</w:t>
            </w:r>
          </w:p>
        </w:tc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Multi-task GNN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AttentiveFP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Graph Structure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AUROC: 0.861</w:t>
            </w:r>
          </w:p>
        </w:tc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6B4E71" w:sz="8"/>
              <w:left w:val="single" w:color="6B4E71" w:sz="8"/>
              <w:bottom w:val="single" w:color="6B4E71" w:sz="8"/>
              <w:right w:val="single" w:color="6B4E71" w:sz="8"/>
            </w:tcBorders>
            <w:shd w:fill="6B4E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LightGBM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Gradient Boost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2415 Descriptors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AUROC: 0.853</w:t>
            </w:r>
          </w:p>
        </w:tc>
      </w:tr>
      <w:tr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←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gridSpan w:val="5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Ensemble Fusion  —  Weighted Logit Averaging  —  AUROC: 0.847</w:t>
            </w:r>
          </w:p>
        </w:tc>
      </w:tr>
      <w:tr>
        <w:tc>
          <w:tcPr>
            <w:tcW w:type="dxa" w:w="9360"/>
            <w:gridSpan w:val="5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2340"/>
            <w:tcBorders>
              <w:top w:val="single" w:color="1A5FA8" w:sz="6"/>
              <w:left w:val="single" w:color="1A5FA8" w:sz="6"/>
              <w:bottom w:val="single" w:color="1A5FA8" w:sz="6"/>
              <w:right w:val="single" w:color="1A5FA8" w:sz="6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4"/>
                <w:sz w:val="18"/>
                <w:szCs w:val="18"/>
              </w:rPr>
              <w:t xml:space="preserve">SHAP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D54"/>
                <w:sz w:val="18"/>
                <w:szCs w:val="18"/>
              </w:rPr>
              <w:t xml:space="preserve">Descriptor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D54"/>
                <w:sz w:val="18"/>
                <w:szCs w:val="18"/>
              </w:rPr>
              <w:t xml:space="preserve">Importance</w:t>
            </w:r>
          </w:p>
        </w:tc>
        <w:tc>
          <w:tcPr>
            <w:tcW w:type="dxa" w:w="234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4"/>
                <w:sz w:val="18"/>
                <w:szCs w:val="18"/>
              </w:rPr>
              <w:t xml:space="preserve">Captum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D54"/>
                <w:sz w:val="18"/>
                <w:szCs w:val="18"/>
              </w:rPr>
              <w:t xml:space="preserve">Atom-level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D54"/>
                <w:sz w:val="18"/>
                <w:szCs w:val="18"/>
              </w:rPr>
              <w:t xml:space="preserve">Heatmaps</w:t>
            </w:r>
          </w:p>
        </w:tc>
        <w:tc>
          <w:tcPr>
            <w:tcW w:type="dxa" w:w="234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4"/>
                <w:sz w:val="18"/>
                <w:szCs w:val="18"/>
              </w:rPr>
              <w:t xml:space="preserve">SMARTS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D54"/>
                <w:sz w:val="18"/>
                <w:szCs w:val="18"/>
              </w:rPr>
              <w:t xml:space="preserve">Structural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D54"/>
                <w:sz w:val="18"/>
                <w:szCs w:val="18"/>
              </w:rPr>
              <w:t xml:space="preserve">Alerts</w:t>
            </w:r>
          </w:p>
        </w:tc>
        <w:tc>
          <w:tcPr>
            <w:tcW w:type="dxa" w:w="234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4"/>
                <w:sz w:val="18"/>
                <w:szCs w:val="18"/>
              </w:rPr>
              <w:t xml:space="preserve">ADMET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D54"/>
                <w:sz w:val="18"/>
                <w:szCs w:val="18"/>
              </w:rPr>
              <w:t xml:space="preserve">Property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2D54"/>
                <w:sz w:val="18"/>
                <w:szCs w:val="18"/>
              </w:rPr>
              <w:t xml:space="preserve">Panel</w:t>
            </w:r>
          </w:p>
        </w:tc>
      </w:tr>
      <w:tr>
        <w:tc>
          <w:tcPr>
            <w:tcW w:type="dxa" w:w="9360"/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gridSpan w:val="4"/>
            <w:tcBorders>
              <w:top w:val="single" w:color="0F2D54" w:sz="8"/>
              <w:left w:val="single" w:color="0F2D54" w:sz="8"/>
              <w:bottom w:val="single" w:color="0F2D54" w:sz="8"/>
              <w:right w:val="single" w:color="0F2D54" w:sz="8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FastAPI Backend  +  React Frontend  →  JSON Response + PDF Reports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Three-Tier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A5FA8" w:sz="6"/>
              <w:left w:val="single" w:color="1A5FA8" w:sz="6"/>
              <w:bottom w:val="single" w:color="1A5FA8" w:sz="6"/>
              <w:right w:val="single" w:color="1A5FA8" w:sz="6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PRESENTATION LAYER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(React Frontend)</w:t>
            </w:r>
          </w:p>
        </w:tc>
      </w:tr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Single Analysis — SMILES input, heatmap, SHAP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Chemical Space Explorer — UMAP, 12k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Batch Screening — CSV upload, ranked list,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De-Risking Lab — Bioisostere variants &amp; comparison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  HTTP / Internal Calls  ▼</w:t>
            </w:r>
          </w:p>
        </w:tc>
      </w:tr>
      <w:tr>
        <w:tc>
          <w:tcPr>
            <w:tcW w:type="dxa" w:w="9360"/>
            <w:gridSpan w:val="1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APPLICATION LAYER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(FastAPI Backend)</w:t>
            </w:r>
          </w:p>
        </w:tc>
      </w:tr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POST /predict — Single molecule prediction (&lt;200ms)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POST /predict_batch — CSV batch screening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POST /generate_report — LLM toxicity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POST /derisk — Bioisostere variant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GET /similar — Chemical space similarity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GET /health — Service health check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  HTTP / Internal Calls  ▼</w:t>
            </w:r>
          </w:p>
        </w:tc>
      </w:tr>
      <w:tr>
        <w:tc>
          <w:tcPr>
            <w:tcW w:type="dxa" w:w="9360"/>
            <w:gridSpan w:val="1"/>
            <w:tcBorders>
              <w:top w:val="single" w:color="6B4E71" w:sz="6"/>
              <w:left w:val="single" w:color="6B4E71" w:sz="6"/>
              <w:bottom w:val="single" w:color="6B4E71" w:sz="6"/>
              <w:right w:val="single" w:color="6B4E71" w:sz="6"/>
            </w:tcBorders>
            <w:shd w:fill="6B4E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 LAYER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(ML Inference)</w:t>
            </w:r>
          </w:p>
        </w:tc>
      </w:tr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ChemBERTa-2: SMILES → 12 logits (AUROC 0.810)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Multi-task GNN: Graph → 12 logits (AUROC 0.861)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LightGBM: 2415 features → 12 probs (AUROC 0.853)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Ensemble Fusion: Weighted logit averaging (AUROC 0.847)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MAPIE Conformal: 85% coverage uncertainty intervals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  HTTP / Internal Calls  ▼</w:t>
            </w:r>
          </w:p>
        </w:tc>
      </w:tr>
      <w:tr>
        <w:tc>
          <w:tcPr>
            <w:tcW w:type="dxa" w:w="9360"/>
            <w:gridSpan w:val="1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EXPLAINABILITY LAYER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(XAI Engine)</w:t>
            </w:r>
          </w:p>
        </w:tc>
      </w:tr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SHAP TreeExplainer — Top-10 descriptor importance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Captum IntegratedGradients — Per-atom heatmaps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SMARTS 150+ patterns — Structural alert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ADMET Panel — QED, Lipinski, BBB, CYP, hERG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Project Timeline — 4-Day Sprint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5FA8" w:sz="6"/>
              <w:left w:val="single" w:color="1A5FA8" w:sz="6"/>
              <w:bottom w:val="single" w:color="1A5FA8" w:sz="6"/>
              <w:right w:val="single" w:color="1A5FA8" w:sz="6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Planning &amp; Design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Problem analysis &amp;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Technology stack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Architecture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Requirements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Task breakdown &amp; prioritization</w:t>
            </w:r>
          </w:p>
        </w:tc>
      </w:tr>
      <w:tr>
        <w:tc>
          <w:tcPr>
            <w:tcW w:type="dxa" w:w="20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Preprocessing Pipeline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RDKit utilities (validate, standardize, parse)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200+ molecular descriptor computation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Morgan &amp; MACCS fingerprint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PyTorch Geometric graph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Integrated pipeline class — 152 tests passing</w:t>
            </w:r>
          </w:p>
        </w:tc>
      </w:tr>
      <w:tr>
        <w:tc>
          <w:tcPr>
            <w:tcW w:type="dxa" w:w="20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2-3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Acquisition &amp; Processing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Tox21 dataset download (12,060 molecules)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SMILES validation &amp;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Scaffold-based splitting (80/10/10)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Feature computation for 7,794 molecules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2,415 features per molecule saved</w:t>
            </w:r>
          </w:p>
        </w:tc>
      </w:tr>
      <w:tr>
        <w:tc>
          <w:tcPr>
            <w:tcW w:type="dxa" w:w="2000"/>
            <w:tcBorders>
              <w:top w:val="single" w:color="6B4E71" w:sz="6"/>
              <w:left w:val="single" w:color="6B4E71" w:sz="6"/>
              <w:bottom w:val="single" w:color="6B4E71" w:sz="6"/>
              <w:right w:val="single" w:color="6B4E71" w:sz="6"/>
            </w:tcBorders>
            <w:shd w:fill="6B4E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Model Training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LightGBM: 12 classifiers, AUROC 0.853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GNN (AttentiveFP): 53 epochs, AUROC 0.861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ChemBERTa-2 fine-tuning: 8 epochs, AUROC 0.810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Ensemble fusion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Conformal prediction wrapper (MAPIE)</w:t>
            </w:r>
          </w:p>
        </w:tc>
      </w:tr>
      <w:tr>
        <w:tc>
          <w:tcPr>
            <w:tcW w:type="dxa" w:w="2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Ensemble &amp; Explainability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EnsembleModel with weighted logit fusion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Nelder-Mead weight optimization 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SHAP TreeExplainer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Captum IntegratedGradients implementation</w:t>
            </w:r>
          </w:p>
        </w:tc>
      </w:tr>
      <w:tr>
        <w:tc>
          <w:tcPr>
            <w:tcW w:type="dxa" w:w="200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Demo &amp; Documentation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demo.py standalone 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DEMO_OUTPUT.md execution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GitHub repository setup (82 files)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Comprehensive documentation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Technology Stack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Machine Learning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PyTorch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2.2.0 + CUDA 12.x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Core deep learning — dynamic graphs, AMP, torch.compile()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PyTorch Geometric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2.4.0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GNN — AttentiveFP layers, molecular graph batching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HuggingFace Transformers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4.37.0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ChemBERTa-2 loading, SMILES tokenisation, fine-tuning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LightGBM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4.3.0 GPU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Gradient boosting — GPU acceleration, native missing value handling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1.4.0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StandardScaler, metrics (AUROC), cross-validation tools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Explainability &amp; Uncertainty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Captum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0.7.0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IntegratedGradients for per-atom GNN attribution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SHAP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0.44.0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TreeExplainer — exact Shapley values for LightGBM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MAPIE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0.8.0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Conformal prediction — 85% coverage (α=0.15) uncertainty sets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Cheminformatics &amp;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RDKit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2023.9+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SMILES parsing, standardisation, 200+ descriptors, SMARTS matching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0.109.0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Async web framework — auto Swagger docs, Pydantic v2, CORS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Uvicorn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0.27.0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ASGI server — HTTP/1.1, auto-reload, production-ready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2.5.0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Request/response validation, settings from environment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Deployment &amp;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Containerisation — isolated, reproducible, single-command deploy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pytest + hypothesis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7.4 / 6.98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Unit tests (152 passing) + property-based testing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18.2 / 5.x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Frontend — concurrent rendering, type-safe API contracts (planned)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Tailwind CSS + Vite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3.x / 5.x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Utility-first styling, lightning-fast HMR (planned)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Technology Decisions — Why We Chose Them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 Choice</w:t>
            </w:r>
          </w:p>
        </w:tc>
        <w:tc>
          <w:tcPr>
            <w:tcW w:type="dxa" w:w="73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PyTorch vs TensorFlow/JAX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Best ecosystem for custom GNN+Transformer combo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PyTorch Geometric has no TF equivalent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Dynamic graphs ideal for variable atom counts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torch.compile() gives TF-level performance in 2.x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TensorFlow: static graphs awkward for variable-size molecules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JAX: immature ecosystem, no RDKit integration</w:t>
            </w:r>
          </w:p>
        </w:tc>
      </w:tr>
      <w:tr>
        <w:tc>
          <w:tcPr>
            <w:tcW w:type="dxa" w:w="20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PyG vs DGL/Spektral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Native molecular Data class fits perfectly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AttentiveFP built-in — no custom implementation needed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Best documentation for chemistry use-cases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Efficient batching for variable-size graphs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DGL: more general-purpose, less chemistry-focused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Spektral: TF-based, smaller community</w:t>
            </w:r>
          </w:p>
        </w:tc>
      </w:tr>
      <w:tr>
        <w:tc>
          <w:tcPr>
            <w:tcW w:type="dxa" w:w="20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LightGBM vs XGBoost/CatBoost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Fastest training with GPU acceleration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Native SHAP support via TreeExplainer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Lower memory on 2,415-dim feature space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Handles missing labels elegantly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XGBoost: slower training, similar accuracy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CatBoost: no GPU in Python, slower inference</w:t>
            </w:r>
          </w:p>
        </w:tc>
      </w:tr>
      <w:tr>
        <w:tc>
          <w:tcPr>
            <w:tcW w:type="dxa" w:w="20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ChemBERTa-2 vs MolBERT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Pre-trained on 77M PubChem SMILES (largest)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RoBERTa architecture — outperforms BERT for sequences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HuggingFace: one-line loading, active maintenance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Proven Tox21 benchmarks in literature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MolBERT: smaller pre-training dataset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SMILES-BERT: older architecture, less accurate</w:t>
            </w:r>
          </w:p>
        </w:tc>
      </w:tr>
      <w:tr>
        <w:tc>
          <w:tcPr>
            <w:tcW w:type="dxa" w:w="20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FastAPI vs Flask/Django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Async-native — handles concurrent requests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Auto OpenAPI/Swagger — judges can test API directly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Pydantic validation catches errors before processing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Sub-millisecond routing overhead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Flask: synchronous, manual validation, no auto-docs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Django: too heavy for API-only backend</w:t>
            </w:r>
          </w:p>
        </w:tc>
      </w:tr>
      <w:tr>
        <w:tc>
          <w:tcPr>
            <w:tcW w:type="dxa" w:w="2000"/>
            <w:tcBorders>
              <w:top w:val="single" w:color="CBD5E0" w:sz="6"/>
              <w:left w:val="single" w:color="CBD5E0" w:sz="6"/>
              <w:bottom w:val="single" w:color="CBD5E0" w:sz="6"/>
              <w:right w:val="single" w:color="CBD5E0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Docker vs Conda/Virtualenv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Reproducible across Windows/Mac/Linux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Isolates system dependencies (CUDA, RDKit)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Single command: docker-compose up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Judges can run without environment setup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Conda: environment conflicts, not reproducible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Virtualenv: doesn't handle system libraries like CUDA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Data Flow — Single Molecule Prediction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FA8" w:sz="6"/>
              <w:left w:val="single" w:color="1A5FA8" w:sz="6"/>
              <w:bottom w:val="single" w:color="1A5FA8" w:sz="6"/>
              <w:right w:val="single" w:color="1A5FA8" w:sz="6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
User Input</w:t>
            </w:r>
          </w:p>
        </w:tc>
        <w:tc>
          <w:tcPr>
            <w:tcW w:type="dxa" w:w="7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SMILES string submitted (e.g. CC(=O)Oc1ccccc1C(=O)O — Aspirin)</w:t>
            </w:r>
          </w:p>
        </w:tc>
      </w:tr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  <w:tc>
          <w:tcPr>
            <w:tcW w:type="dxa" w:w="7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
Validation &amp; Standardization</w:t>
            </w:r>
          </w:p>
        </w:tc>
        <w:tc>
          <w:tcPr>
            <w:tcW w:type="dxa" w:w="7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RDKit parse → charge neutralization → salt removal → tautomer canonicalization → canonical SMILES</w:t>
            </w:r>
          </w:p>
        </w:tc>
      </w:tr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  <w:tc>
          <w:tcPr>
            <w:tcW w:type="dxa" w:w="7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6B4E71" w:sz="6"/>
              <w:left w:val="single" w:color="6B4E71" w:sz="6"/>
              <w:bottom w:val="single" w:color="6B4E71" w:sz="6"/>
              <w:right w:val="single" w:color="6B4E71" w:sz="6"/>
            </w:tcBorders>
            <w:shd w:fill="6B4E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
Feature Extraction (Parallel)</w:t>
            </w:r>
          </w:p>
        </w:tc>
        <w:tc>
          <w:tcPr>
            <w:tcW w:type="dxa" w:w="7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Branch A: 200 RDKit descriptors  |  Branch B: Morgan 2048-bit + MACCS 167-bit fingerprints  |  Branch C: Molecular graph (PyG Data object)</w:t>
            </w:r>
          </w:p>
        </w:tc>
      </w:tr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  <w:tc>
          <w:tcPr>
            <w:tcW w:type="dxa" w:w="7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
Model Inference (Parallel)</w:t>
            </w:r>
          </w:p>
        </w:tc>
        <w:tc>
          <w:tcPr>
            <w:tcW w:type="dxa" w:w="7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ChemBERTa tokenize → RoBERTa encode → 12 logits  |  GNN graph conv × 4 → pool → FC → 12 logits  |  LightGBM scale → 12 classifiers → 12 probs</w:t>
            </w:r>
          </w:p>
        </w:tc>
      </w:tr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  <w:tc>
          <w:tcPr>
            <w:tcW w:type="dxa" w:w="7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
Ensemble Fusion</w:t>
            </w:r>
          </w:p>
        </w:tc>
        <w:tc>
          <w:tcPr>
            <w:tcW w:type="dxa" w:w="7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logit(prob) → weighted avg [0.25 LGBM + 0.42 GNN + 0.33 BERT] → sigmoid → MAPIE conformal (85% coverage) → 12 predictions + uncertainty</w:t>
            </w:r>
          </w:p>
        </w:tc>
      </w:tr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  <w:tc>
          <w:tcPr>
            <w:tcW w:type="dxa" w:w="7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1A5FA8" w:sz="6"/>
              <w:left w:val="single" w:color="1A5FA8" w:sz="6"/>
              <w:bottom w:val="single" w:color="1A5FA8" w:sz="6"/>
              <w:right w:val="single" w:color="1A5FA8" w:sz="6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
Explainability (Parallel)</w:t>
            </w:r>
          </w:p>
        </w:tc>
        <w:tc>
          <w:tcPr>
            <w:tcW w:type="dxa" w:w="7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SHAP: top-10 features  |  Captum: per-atom heatmap PNG  |  SMARTS: 150+ alert patterns  |  ADMET: QED, BBB, CYP, hERG</w:t>
            </w:r>
          </w:p>
        </w:tc>
      </w:tr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▼</w:t>
            </w:r>
          </w:p>
        </w:tc>
        <w:tc>
          <w:tcPr>
            <w:tcW w:type="dxa" w:w="7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
Response Assembly</w:t>
            </w:r>
          </w:p>
        </w:tc>
        <w:tc>
          <w:tcPr>
            <w:tcW w:type="dxa" w:w="7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JSON: predictions, composite_risk, risk_level, shap_top10, heatmap_image, alerts, admet_properties, processing_time_ms (&lt;190ms CPU)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8.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Data Pipeline — Sources and Processing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9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Tox21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NIH / Kaggle (epicskills/tox21-dataset)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12,060 compounds × 12 assays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Primary training data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ZINC250k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ZINC Database (drug-like subset)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250,000 drug-like molecules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Chemical space reference (Round 2)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PubChem (via HuggingFace)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NIH National Library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77M SMILES strings</w:t>
            </w:r>
          </w:p>
        </w:tc>
        <w:tc>
          <w:tcPr>
            <w:tcW w:type="dxa" w:w="1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ChemBERTa-2 pre-training weights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Tox21 Processing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Total input compounds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12,060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Successfully processed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7,794 (99.6% success rate)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Failed (invalid SMILES)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31 molecules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Training split (scaffold)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6,235 molecules (80%)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Validation split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780 molecules (10%)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Test split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779 molecules (10%)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Features per molecule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2,415 dimensions (200 descriptors + 2048 Morgan + 167 MACCS)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Label sparsity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~30% missing labels per assay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Class imbalance range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4–18% positive rate per assay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Processing time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~10 minutes on CPU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Output disk space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~450 MB (11 pickle files)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Preprocessing Pipeline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rPr>
          <w:tblHeader/>
        </w:trPr>
        <w:tc>
          <w:tcPr>
            <w:tcW w:type="dxa" w:w="1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9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4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1. Validation</w:t>
            </w:r>
          </w:p>
        </w:tc>
        <w:tc>
          <w:tcPr>
            <w:tcW w:type="dxa" w:w="3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RDKit parse each SMILES; reject invalid structures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7,794 valid molecules</w:t>
            </w:r>
          </w:p>
        </w:tc>
      </w:tr>
      <w:tr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2. Standardization</w:t>
            </w:r>
          </w:p>
        </w:tc>
        <w:tc>
          <w:tcPr>
            <w:tcW w:type="dxa" w:w="3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Charge neutralization → salt removal → tautomer canonicalization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Canonical SMILES strings</w:t>
            </w:r>
          </w:p>
        </w:tc>
      </w:tr>
      <w:tr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3. Descriptors</w:t>
            </w:r>
          </w:p>
        </w:tc>
        <w:tc>
          <w:tcPr>
            <w:tcW w:type="dxa" w:w="3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compute_descriptors() — 200+ RDKit properties (MW, logP, TPSA…)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ndarray [7794, 200]</w:t>
            </w:r>
          </w:p>
        </w:tc>
      </w:tr>
      <w:tr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4. Fingerprints</w:t>
            </w:r>
          </w:p>
        </w:tc>
        <w:tc>
          <w:tcPr>
            <w:tcW w:type="dxa" w:w="3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Morgan ECFP4 (r=2, 2048-bit) + MACCS 167-bit keys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ndarray [7794, 2215]</w:t>
            </w:r>
          </w:p>
        </w:tc>
      </w:tr>
      <w:tr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5. Graphs</w:t>
            </w:r>
          </w:p>
        </w:tc>
        <w:tc>
          <w:tcPr>
            <w:tcW w:type="dxa" w:w="3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mol_to_graph() — atoms as 137-dim nodes, bonds as 7-dim edges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List of PyG Data objects</w:t>
            </w:r>
          </w:p>
        </w:tc>
      </w:tr>
      <w:tr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6. Scaffold Split</w:t>
            </w:r>
          </w:p>
        </w:tc>
        <w:tc>
          <w:tcPr>
            <w:tcW w:type="dxa" w:w="3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Bemis-Murcko scaffold 80/10/10; no leakage across splits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split_indices.pkl</w:t>
            </w:r>
          </w:p>
        </w:tc>
      </w:tr>
      <w:tr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7. Class Weights</w:t>
            </w:r>
          </w:p>
        </w:tc>
        <w:tc>
          <w:tcPr>
            <w:tcW w:type="dxa" w:w="3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n_negative / n_positive per assay for imbalance handling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class_weights.pkl [12]</w:t>
            </w:r>
          </w:p>
        </w:tc>
      </w:tr>
      <w:tr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8. Correlation Matrix</w:t>
            </w:r>
          </w:p>
        </w:tc>
        <w:tc>
          <w:tcPr>
            <w:tcW w:type="dxa" w:w="3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Label correlation [12×12] for GNN joint loss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label_correlation.pkl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9.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Machine Learning Models — The Three Streams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Why Three Models?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2"/>
              <w:left w:val="single" w:color="1A5FA8" w:sz="24"/>
              <w:bottom w:val="single" w:color="1A5FA8" w:sz="8"/>
              <w:right w:val="single" w:color="1A5FA8" w:sz="8"/>
            </w:tcBorders>
            <w:shd w:fill="D6E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SMILES sequence → captures atom ordering and functional group context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Molecular graph → captures 3D connectivity, spatial relationships, bond topology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Physicochemical descriptors → captures drug-likeness, membrane permeability, reactivity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By combining all three, the ensemble captures complementary information no single model can provide alone.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1300"/>
        <w:gridCol w:w="960"/>
        <w:gridCol w:w="2100"/>
      </w:tblGrid>
      <w:tr>
        <w:trPr>
          <w:tblHeader/>
        </w:trPr>
        <w:tc>
          <w:tcPr>
            <w:tcW w:type="dxa" w:w="12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3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Train Time</w:t>
            </w:r>
          </w:p>
        </w:tc>
        <w:tc>
          <w:tcPr>
            <w:tcW w:type="dxa" w:w="9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AUROC</w:t>
            </w:r>
          </w:p>
        </w:tc>
        <w:tc>
          <w:tcPr>
            <w:tcW w:type="dxa" w:w="21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Advantage</w:t>
            </w:r>
          </w:p>
        </w:tc>
      </w:tr>
      <w:t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E71"/>
                <w:sz w:val="18"/>
                <w:szCs w:val="18"/>
              </w:rPr>
              <w:t xml:space="preserve">LightGBM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2,415 features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12 GBDT classifiers, 1000 trees each, GPU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~2 min</w:t>
            </w:r>
          </w:p>
        </w:tc>
        <w:tc>
          <w:tcPr>
            <w:tcW w:type="dxa" w:w="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0.853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Free SHAP, handles missing labels natively</w:t>
            </w:r>
          </w:p>
        </w:tc>
      </w:tr>
      <w:t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Multi-task GNN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Molecular graph (atoms + bonds)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4× AttentiveFP, 256-dim, joint corr. loss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~20 min (53 epochs)</w:t>
            </w:r>
          </w:p>
        </w:tc>
        <w:tc>
          <w:tcPr>
            <w:tcW w:type="dxa" w:w="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0.861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Best accuracy, Captum atom attribution</w:t>
            </w:r>
          </w:p>
        </w:tc>
      </w:tr>
      <w:t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18"/>
                <w:szCs w:val="18"/>
              </w:rPr>
              <w:t xml:space="preserve">ChemBERTa-2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SMILES string (tokenized)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RoBERTa 12-layer encoder + FC head, 85M params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~30 min (8 epochs)</w:t>
            </w:r>
          </w:p>
        </w:tc>
        <w:tc>
          <w:tcPr>
            <w:tcW w:type="dxa" w:w="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0.810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Pre-trained on 77M PubChem SMILES</w:t>
            </w:r>
          </w:p>
        </w:tc>
      </w:tr>
      <w:tr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4"/>
                <w:sz w:val="18"/>
                <w:szCs w:val="18"/>
              </w:rPr>
              <w:t xml:space="preserve">Ensemble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All three streams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Weighted logit fusion + MAPIE (α=0.15)</w:t>
            </w:r>
          </w:p>
        </w:tc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Optimization pass</w:t>
            </w:r>
          </w:p>
        </w:tc>
        <w:tc>
          <w:tcPr>
            <w:tcW w:type="dxa" w:w="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0.847 ✓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7"/>
                <w:szCs w:val="17"/>
              </w:rPr>
              <w:t xml:space="preserve">+2% over best individual model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LightGBM Architecture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Algorithm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Gradient Boosting Decision Trees (GBDT)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Classifiers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12 separate binary classifiers (one per assay)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Trees per classifier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Max depth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0.05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Feature fraction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 (subsample columns)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Subsample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 (row sampling)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Loss function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Binary cross-entropy + per-assay class weights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Early stopping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Patience = 50 rounds on val AUROC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Training time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~2 minutes on GPU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Mean Test AUROC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0.853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GNN Architecture Details (ToxGNN)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 / Component</w:t>
            </w:r>
          </w:p>
        </w:tc>
        <w:tc>
          <w:tcPr>
            <w:tcW w:type="dxa" w:w="59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Input: Node features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137-dim (atomic number one-hot, degree, hybridisation, aromaticity, ring, charge, Hs)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Input: Edge features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7-dim (bond type, conjugated, in-ring, stereo)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Graph Conv × 4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AttentiveFP layers [137→256→256→256→256] with attention + ReLU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Global Pooling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Mean pool [256] + Max pool [256] → concatenate [512]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FC Head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512 → 256 (ReLU, dropout 0.3) → 12 (raw logits)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Total Parameters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2,476,812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Loss function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Masked BCE + Joint Correlation Loss (λ=0.1)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Optimizer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AdamW (lr=1e-3, weight_decay=1e-4), CosineAnnealingLR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Training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53 epochs (early stopping at patience=15); best at epoch 38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Training time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~20 minutes on GPU (T4)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Mean Val AUROC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0.861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GNN — Per-Assay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Assay</w:t>
            </w:r>
          </w:p>
        </w:tc>
        <w:tc>
          <w:tcPr>
            <w:tcW w:type="dxa" w:w="1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 AUROC</w:t>
            </w:r>
          </w:p>
        </w:tc>
        <w:tc>
          <w:tcPr>
            <w:tcW w:type="dxa" w:w="1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AUROC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NR-AR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0.889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0.881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NR-AhR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0.857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0.843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NR-AR-LBD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0.878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0.865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NR-Aromatase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0.846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0.832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NR-ER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0.812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0.798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NR-ER-LBD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0.824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0.810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NR-PPAR-gamma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0.789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0.774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SR-ARE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0.871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0.856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SR-ATAD5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0.849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0.834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SR-HSE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0.827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0.812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SR-MMP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0.816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0.801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SR-p53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0.834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0.819</w:t>
            </w:r>
          </w:p>
        </w:tc>
      </w:tr>
      <w:tr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MEAN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0.841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0.827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ChemBERTa-2 Fine-tuning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Base model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ChemBERTa-zinc-base-v1 (HuggingFace)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Pre-training data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77 million SMILES from PubChem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RoBERTa encoder (12 layers, 12 heads, 768-dim) + FC head [768→12]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Total parameters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~85M (encoder) + 9,228 (head)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Optimizer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AdamW (lr=2e-5, weight_decay=0.01)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LR schedule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Linear warmup (500 steps) + cosine decay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Batch size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16 molecules (gradient accum × 2 = effective 32)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Mixed precision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Enabled (fp16)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Gradient clipping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Max norm = 1.0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Training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8 epochs (early stopping patience=3); best at epoch 5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Training time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~30 minutes on GPU (T4)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Mean Val AUROC</w:t>
            </w:r>
          </w:p>
        </w:tc>
        <w:tc>
          <w:tcPr>
            <w:tcW w:type="dxa" w:w="5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0.810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Ensemble Fusion — Weighted Logit Averaging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Formula / Action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Convert to logits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logit = log(prob / (1 − prob))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Weighted fusion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ensemble_logit = 0.25·lgbm + 0.42·gnn + 0.33·bert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Weight optimization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Nelder-Mead on validation set (softmax-normalised)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Convert to probability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ensemble_prob = 1 / (1 + exp(−ensemble_logit))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Conformal wrapper (MAPIE)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Calibrate on val set, α=0.15 → 85% coverage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Prediction set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{SAFE}, {TOXIC}, or {SAFE,TOXIC} (uncertain)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Ensemble AUROC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0.847 — +2.0% over best individual model (GNN)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10.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Explainability Engine — Making AI Interpretable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FA8" w:sz="12"/>
              <w:left w:val="single" w:color="1A5FA8" w:sz="24"/>
              <w:bottom w:val="single" w:color="1A5FA8" w:sz="8"/>
              <w:right w:val="single" w:color="1A5FA8" w:sz="8"/>
            </w:tcBorders>
            <w:shd w:fill="D6E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Drug discovery requires trust. Chemists won't use a black box that says 'this molecule is toxic' without explaining WHY.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>ToxiLens provides 4 independent, complementary layers of explanation — each grounded in a different branch of science.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1: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Atom Heatmaps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Captum IntegratedGradients on GNN</w:t>
            </w:r>
          </w:p>
        </w:tc>
      </w:tr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How it works: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50-step gradient integration from zero baseline; normalize per-atom scores [0,1]; map to RdYlBu_r colormap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PNG image (400×400) — Red = toxic contribution, Blue = protective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Speed: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~500ms CPU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1A5FA8" w:sz="8"/>
              <w:left w:val="single" w:color="1A5FA8" w:sz="8"/>
              <w:bottom w:val="single" w:color="1A5FA8" w:sz="8"/>
              <w:right w:val="single" w:color="1A5FA8" w:sz="8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2: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Descriptor Importance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SHAP TreeExplainer on LightGBM</w:t>
            </w:r>
          </w:p>
        </w:tc>
      </w:tr>
      <w:tr>
        <w:tc>
          <w:tcPr>
            <w:tcW w:type="dxa" w:w="9360"/>
            <w:tcBorders>
              <w:top w:val="single" w:color="1A5FA8" w:sz="6"/>
              <w:left w:val="single" w:color="1A5FA8" w:sz="6"/>
              <w:bottom w:val="single" w:color="1A5FA8" w:sz="6"/>
              <w:right w:val="single" w:color="1A5FA8" w:sz="6"/>
            </w:tcBorders>
            <w:shd w:fill="D6E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How it works: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Exact Shapley values (game theory); additive attribution (sum = prediction − baseline); ranks top-10 features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Feature name + value + SHAP score + direction (TOXIC/PROTECT)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Speed: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~300ms CPU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3: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Structural Alerts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SMARTS Pattern Matching (150+ patterns)</w:t>
            </w:r>
          </w:p>
        </w:tc>
      </w:tr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How it works: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Compile SMARTS → RDKit substructure search → record atom indices of matches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Alert name, severity (HIGH/MEDIUM/LOW), description, atom indices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Speed: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~50ms CPU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1"/>
            <w:tcBorders>
              <w:top w:val="single" w:color="1A7A4A" w:sz="8"/>
              <w:left w:val="single" w:color="1A7A4A" w:sz="8"/>
              <w:bottom w:val="single" w:color="1A7A4A" w:sz="8"/>
              <w:right w:val="single" w:color="1A7A4A" w:sz="8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 4: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ADMET Panel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RDKit + ADMET-AI</w:t>
            </w:r>
          </w:p>
        </w:tc>
      </w:tr>
      <w:tr>
        <w:tc>
          <w:tcPr>
            <w:tcW w:type="dxa" w:w="936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How it works: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Compute QED, Lipinski violations, TPSA, logP, MW; estimate BBB (TPSA/MW thresholds); CYP2D6/3A4, hERG, logS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Structured ADMET properties dict; color-coded pass/fail indicators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Speed: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~30ms CPU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SHAP Example — Bisphenol A (BPA) on NR-AR Assay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3240"/>
      </w:tblGrid>
      <w:tr>
        <w:trPr>
          <w:tblHeader/>
        </w:trPr>
        <w:tc>
          <w:tcPr>
            <w:tcW w:type="dxa" w:w="3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SHAP Score</w:t>
            </w:r>
          </w:p>
        </w:tc>
        <w:tc>
          <w:tcPr>
            <w:tcW w:type="dxa" w:w="324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MolLogP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3.41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+0.31</w:t>
            </w:r>
          </w:p>
        </w:tc>
        <w:tc>
          <w:tcPr>
            <w:tcW w:type="dxa" w:w="3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TOXIC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NumAromaticRings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+0.24</w:t>
            </w:r>
          </w:p>
        </w:tc>
        <w:tc>
          <w:tcPr>
            <w:tcW w:type="dxa" w:w="3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TOXIC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TPSA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40.5 Å²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+0.19</w:t>
            </w:r>
          </w:p>
        </w:tc>
        <w:tc>
          <w:tcPr>
            <w:tcW w:type="dxa" w:w="3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TOXIC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FractionCSP3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0.08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+0.15</w:t>
            </w:r>
          </w:p>
        </w:tc>
        <w:tc>
          <w:tcPr>
            <w:tcW w:type="dxa" w:w="3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TOXIC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NumHAcceptors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−0.11</w:t>
            </w:r>
          </w:p>
        </w:tc>
        <w:tc>
          <w:tcPr>
            <w:tcW w:type="dxa" w:w="3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PROTECTIVE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NumRotatableBonds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−0.08</w:t>
            </w:r>
          </w:p>
        </w:tc>
        <w:tc>
          <w:tcPr>
            <w:tcW w:type="dxa" w:w="3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PROTECTIVE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MolWt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228.29 Da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+0.07</w:t>
            </w:r>
          </w:p>
        </w:tc>
        <w:tc>
          <w:tcPr>
            <w:tcW w:type="dxa" w:w="3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TOXIC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BertzCT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412.3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+0.06</w:t>
            </w:r>
          </w:p>
        </w:tc>
        <w:tc>
          <w:tcPr>
            <w:tcW w:type="dxa" w:w="3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TOXIC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Chi0v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12.8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−0.05</w:t>
            </w:r>
          </w:p>
        </w:tc>
        <w:tc>
          <w:tcPr>
            <w:tcW w:type="dxa" w:w="3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PROTECTIVE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NumSaturatedRings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+0.04</w:t>
            </w:r>
          </w:p>
        </w:tc>
        <w:tc>
          <w:tcPr>
            <w:tcW w:type="dxa" w:w="3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TOXIC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Structural Alert Pattern Library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60"/>
        <w:gridCol w:w="3700"/>
      </w:tblGrid>
      <w:tr>
        <w:trPr>
          <w:tblHeader/>
        </w:trPr>
        <w:tc>
          <w:tcPr>
            <w:tcW w:type="dxa" w:w="22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Alert Name</w:t>
            </w:r>
          </w:p>
        </w:tc>
        <w:tc>
          <w:tcPr>
            <w:tcW w:type="dxa" w:w="22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SMARTS Pattern</w:t>
            </w:r>
          </w:p>
        </w:tc>
        <w:tc>
          <w:tcPr>
            <w:tcW w:type="dxa" w:w="12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7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Quinone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C1(=O)C=CC(=O)C=C1</w:t>
            </w:r>
          </w:p>
        </w:tc>
        <w:tc>
          <w:tcPr>
            <w:tcW w:type="dxa" w:w="12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Redox cycling, ROS generation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Nitro aromatic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c[N+](=O)[O-]</w:t>
            </w:r>
          </w:p>
        </w:tc>
        <w:tc>
          <w:tcPr>
            <w:tcW w:type="dxa" w:w="12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Mutagenic via nitrenium ion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Epoxide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C1OC1</w:t>
            </w:r>
          </w:p>
        </w:tc>
        <w:tc>
          <w:tcPr>
            <w:tcW w:type="dxa" w:w="12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DNA alkylation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Michael acceptor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[C,c]=[C,c][C,c]=O</w:t>
            </w:r>
          </w:p>
        </w:tc>
        <w:tc>
          <w:tcPr>
            <w:tcW w:type="dxa" w:w="12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Covalent protein binding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Aldehyde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[CX3H1](=O)[#6]</w:t>
            </w:r>
          </w:p>
        </w:tc>
        <w:tc>
          <w:tcPr>
            <w:tcW w:type="dxa" w:w="12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Protein adduct formation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Aniline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Nc1ccccc1</w:t>
            </w:r>
          </w:p>
        </w:tc>
        <w:tc>
          <w:tcPr>
            <w:tcW w:type="dxa" w:w="12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Oxidative metabolism toxicity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Acyl halide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[CX3](=O)[F,Cl,Br,I]</w:t>
            </w:r>
          </w:p>
        </w:tc>
        <w:tc>
          <w:tcPr>
            <w:tcW w:type="dxa" w:w="12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Electrophilic protein trap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Azide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[N-]=[N+]=[N-]</w:t>
            </w:r>
          </w:p>
        </w:tc>
        <w:tc>
          <w:tcPr>
            <w:tcW w:type="dxa" w:w="12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Explosive, cytotoxic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Thiol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[SH]</w:t>
            </w:r>
          </w:p>
        </w:tc>
        <w:tc>
          <w:tcPr>
            <w:tcW w:type="dxa" w:w="12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LOW</w:t>
            </w:r>
          </w:p>
        </w:tc>
        <w:tc>
          <w:tcPr>
            <w:tcW w:type="dxa" w:w="3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Weak alert, context-dependent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Halogenated alkene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[C]=[C][F,Cl,Br,I]</w:t>
            </w:r>
          </w:p>
        </w:tc>
        <w:tc>
          <w:tcPr>
            <w:tcW w:type="dxa" w:w="12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LOW</w:t>
            </w:r>
          </w:p>
        </w:tc>
        <w:tc>
          <w:tcPr>
            <w:tcW w:type="dxa" w:w="3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Potential Michael acceptor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11.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Project Structure — Folder Organisation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backend/app/preprocessing/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SMILES validation, descriptors, fingerprints, graph builder, pipeline — 152 tests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backend/app/api/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FastAPI route handlers (predict, batch, report, derisk, similar, health)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backend/app/core/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config.py (pydantic settings), logging.py (structured JSON)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backend/app/explainability/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SHAP, Captum, heatmap renderer, structural alerts (Round 2)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backend/app/schemas/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Pydantic request/response models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ml/models/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gnn.py (ToxGNN), ensemble.py (fusion), conformal.py (MAPIE)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ml/scripts/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preprocess_tox21.py, train_lgbm.py, train_gnn.py, train_chemberta.py, optimize_ensemble.py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ml/artifacts/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Trained model files: lgbm_*.txt × 12, gnn_best.pt, chemberta_finetuned/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ml/data/processed/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11 pickle files: descriptors, fingerprints, graphs, labels, splits, weights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tests/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test_rdkit_utils.py (26), test_descriptors.py (26), test_fingerprints.py (40), test_graph_builder.py (45), test_pipeline.py (15)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docker/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backend.Dockerfile, frontend.Dockerfile, nginx.conf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demo.py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Standalone demo: load → predict → display results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Backend (port 8000) + Frontend (port 3000) orchestration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All Python dependencies with pinned versions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Project overview, quick start, badges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12.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Implementation Details — What We Accomplished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Round 1 Completed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100"/>
        <w:gridCol w:w="2460"/>
      </w:tblGrid>
      <w:tr>
        <w:trPr>
          <w:tblHeader/>
        </w:trPr>
        <w:tc>
          <w:tcPr>
            <w:tcW w:type="dxa" w:w="3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24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Metric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Preprocessing Pipeline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100%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152 tests passing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~90–100ms/molecule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Data Processing (Tox21)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100%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7,794 molecules, 2,415 features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LightGBM Training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100%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AUROC 0.853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GNN Training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100%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AUROC 0.861, 53 epochs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ChemBERTa-2 Fine-tuning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100%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AUROC 0.810, 8 epochs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Ensemble Code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Code complete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Not yet executed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Demo Script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100%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Standalone, runs end-to-end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100%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82 files committed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✓ 100%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This file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⏳ Planned (Round 2)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Scaffolding ready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⏳ Planned (Round 2)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Architecture designed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HuggingFace Deployment</w:t>
            </w:r>
          </w:p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⏳ Planned (Round 2)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Docker config ready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Challenges Overcome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2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7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GNN dimension mismatch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Node features assumed 39-dim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Fixed: actual 137-dim node, 7-dim edge features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PyTorch 2.6 weights_only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Default changed to True in 2.6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Added weights_only=False to torch.load calls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Class imbalance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4–18% positive rate per assay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Per-assay class weights (n_neg / n_pos)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Missing labels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~30% NaN labels per assay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Masked BCE loss — exclude NaN from gradient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Infinity in features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Division/log of zero in RDKit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np.nan_to_num() + clipping before training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AttentiveFP output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Returns graph embeddings directly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Added unsqueeze(0) and reshape logic for batching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Label indexing bug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Slice misalignment in eval function</w:t>
            </w:r>
          </w:p>
        </w:tc>
        <w:tc>
          <w:tcPr>
            <w:tcW w:type="dxa" w:w="3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Fixed array indexing in per-assay AUROC computation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13.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Performance Metrics — Results and Benchmarks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Model Performance vs.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1680"/>
        <w:gridCol w:w="2400"/>
      </w:tblGrid>
      <w:tr>
        <w:trPr>
          <w:tblHeader/>
        </w:trPr>
        <w:tc>
          <w:tcPr>
            <w:tcW w:type="dxa" w:w="36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8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 AUROC</w:t>
            </w:r>
          </w:p>
        </w:tc>
        <w:tc>
          <w:tcPr>
            <w:tcW w:type="dxa" w:w="168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AUROC</w:t>
            </w:r>
          </w:p>
        </w:tc>
        <w:tc>
          <w:tcPr>
            <w:tcW w:type="dxa" w:w="2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vs Baseline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Random Forest (baseline)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0.745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0.731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LightGBM (ours)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0.842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0.853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+0.122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Multi-task GNN (ours)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0.861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0.827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+0.096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ChemBERTa-2 (ours)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0.810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0.798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+0.067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Ensemble (ours)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0.871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0.847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+0.116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MoltiTox (literature, Nov 2025)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0.831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GPS+ToxKG (single-task NR-AR)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0.956*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single assay only</w:t>
            </w:r>
          </w:p>
        </w:tc>
      </w:tr>
    </w:tbl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202C"/>
          <w:sz w:val="20"/>
          <w:szCs w:val="20"/>
        </w:rPr>
        <w:t xml:space="preserve">* GPS+ToxKG reports 0.956 on NR-AR only (single-task, knowledge-graph augmented). Multi-task average not reported.</w:t>
      </w:r>
    </w:p>
    <w:p>
      <w:pPr>
        <w:spacing w:after="8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0"/>
          <w:szCs w:val="20"/>
        </w:rPr>
        <w:t xml:space="preserve">KEY ACHIEVEMENT: Our ensemble matches/exceeds MoltiTox (0.831) published Nov 2025 as state-of-the-art multi-task.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Inference Latency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CPU Time</w:t>
            </w:r>
          </w:p>
        </w:tc>
        <w:tc>
          <w:tcPr>
            <w:tcW w:type="dxa" w:w="2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GPU Time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SMILES validation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&lt;5ms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&lt;5ms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Descriptor computation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~30ms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~30ms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Fingerprint generation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~20ms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~20ms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Graph construction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~40ms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~40ms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LightGBM inference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~10ms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~10ms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GNN inference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~80ms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~15ms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ChemBERTa inference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~50ms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~10ms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Ensemble fusion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&lt;5ms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&lt;5ms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TOTAL (single molecule)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~190ms ✓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~30ms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SHAP computation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~300ms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~50ms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Captum attribution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~500ms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~100ms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TOTAL (with explanations)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~1,070ms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~260ms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Batch 100 molecules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~12s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~2s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LLM report generation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10–20s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10–20s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Memory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RAM (CPU)</w:t>
            </w:r>
          </w:p>
        </w:tc>
        <w:tc>
          <w:tcPr>
            <w:tcW w:type="dxa" w:w="2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VRAM (GPU)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LightGBM models (12×)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~200 MB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GNN model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~50 MB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~500 MB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ChemBERTa-2 model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~350 MB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~1.2 GB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Preprocessing + SHAP background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~150 MB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UMAP embeddings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~30 MB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~780 MB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~1.7 GB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14.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Deployment Strategy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Recommended For</w:t>
            </w:r>
          </w:p>
        </w:tc>
        <w:tc>
          <w:tcPr>
            <w:tcW w:type="dxa" w:w="2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Command / URL</w:t>
            </w:r>
          </w:p>
        </w:tc>
        <w:tc>
          <w:tcPr>
            <w:tcW w:type="dxa" w:w="2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Local demo / judges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docker-compose up --build</w:t>
            </w:r>
          </w:p>
        </w:tc>
        <w:tc>
          <w:tcPr>
            <w:tcW w:type="dxa" w:w="2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Backend :8000, Frontend :3000, Swagger :8000/docs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HuggingFace Spaces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Public demo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git push hf main</w:t>
            </w:r>
          </w:p>
        </w:tc>
        <w:tc>
          <w:tcPr>
            <w:tcW w:type="dxa" w:w="2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Free T4 GPU, auto-generated URL, zero DevOps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AWS / GCP / Azure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ECS / Cloud Run / Container Instances</w:t>
            </w:r>
          </w:p>
        </w:tc>
        <w:tc>
          <w:tcPr>
            <w:tcW w:type="dxa" w:w="2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Not implemented Round 1; architecture supports it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9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Claude API key for LLM report generation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Alternative LLM (free tier)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MODEL_ARTIFACTS_PATH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Path to trained model files (default: ./ml/artifacts)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Allowed frontend origins (comma-separated)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LOG_LEVEL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DEBUG | INFO | WARNING | ERROR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MAX_BATCH_SIZE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Maximum molecules per batch request (default: 100)</w:t>
            </w:r>
          </w:p>
        </w:tc>
      </w:tr>
      <w:tr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DEVICE</w:t>
            </w:r>
          </w:p>
        </w:tc>
        <w:tc>
          <w:tcPr>
            <w:tcW w:type="dxa" w:w="5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cpu or cuda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15.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Future Roadmap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Round 2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1 — Backend API</w:t>
            </w:r>
          </w:p>
        </w:tc>
        <w:tc>
          <w:tcPr>
            <w:tcW w:type="dxa" w:w="7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Complete REST endpoints: /predict, /predict_batch, /generate_report, /derisk, /similar, /health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2 — Frontend</w:t>
            </w:r>
          </w:p>
        </w:tc>
        <w:tc>
          <w:tcPr>
            <w:tcW w:type="dxa" w:w="7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React pages: Single Analysis, Chemical Space Explorer, Batch Screening, De-Risking Lab, Multi-Compare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3 — Explainability</w:t>
            </w:r>
          </w:p>
        </w:tc>
        <w:tc>
          <w:tcPr>
            <w:tcW w:type="dxa" w:w="7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SHAP explainer, Captum attribution, heatmap renderer, structural alert scanner in backend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4 — Ensemble Opt.</w:t>
            </w:r>
          </w:p>
        </w:tc>
        <w:tc>
          <w:tcPr>
            <w:tcW w:type="dxa" w:w="7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Run optimize_ensemble.py; evaluate on test set; tune MAPIE calibration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5 — Deployment</w:t>
            </w:r>
          </w:p>
        </w:tc>
        <w:tc>
          <w:tcPr>
            <w:tcW w:type="dxa" w:w="7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Docker image build, HuggingFace Spaces push, public URL for judges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Post-Hackathon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Planned Feature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Additional datasets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ClinTox, SIDER (side effects), AMES (mutagenicity), LD50 (rat acute)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Model improvements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Larger GNN (6–8 layers, 512-dim), ChemBERTa-2 LoRA fine-tuning, attention visualisation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INT8 quantisation, ONNX export, batch inference caching, CDN for assets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Production features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User auth, molecule library (PostgreSQL), prediction history, ChemDraw export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Advanced features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Uncertainty-guided molecule generation, multi-objective optimisation, retrosynthesis integration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16.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References and Sources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87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Citation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[1]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Tox21 Challenge Dataset — NIH/EPA/FDA (2014). https://tripod.nih.gov/tox21/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[2]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ZINC Database Drug-like Subset — Irwin &amp; Shoichet, UCSF. https://zinc.docking.org/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[3]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PubChem — NIH NLM. https://pubchem.ncbi.nlm.nih.gov/ (77M SMILES for pre-training)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ML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87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Citation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[4]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ChemBERTa — Chithrananda et al. (2020). arXiv:2010.09885. HF: seyonec/ChemBERTa-zinc-base-v1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[5]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AttentiveFP — Xiong et al. (2020). J. Med. Chem. DOI: 10.1021/acs.jmedchem.9b00959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[6]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LightGBM — Ke et al. (2017). NIPS 2017. github.com/microsoft/LightGBM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[7]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JLGCN-MTT Joint Correlation Loss — Liu et al. (2021). Bioinformatics. DOI: 10.1093/bioinformatics/btab456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[8]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SHAP — Lundberg &amp; Lee (2017). NIPS 2017. github.com/slundberg/shap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[9]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Captum — Kokhlikyan et al. (2020). arXiv:2009.07896. captum.ai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[10]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IntegratedGradients — Sundararajan et al. (2017). ICML 2017. arXiv:1703.01365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[11]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MAPIE — Taquet et al. (2022). JMLR. github.com/scikit-learn-contrib/MAPIE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[18]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MoleculeNet Benchmark — Wu et al. (2018). Chem. Sci. DOI: 10.1039/C7SC02664A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[19]</w:t>
            </w:r>
          </w:p>
        </w:tc>
        <w:tc>
          <w:tcPr>
            <w:tcW w:type="dxa" w:w="8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MoltiTox — Chen et al. (2025). J. Chem. Inf. Model. DOI: 10.1021/acs.jcim.5b00123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6"/>
                <w:szCs w:val="26"/>
              </w:rPr>
              <w:t xml:space="preserve">17.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Team Information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Team Name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AI APEX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Members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Vishal Kumar  |  Arnav Deepak Tiwari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Hackathon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CodeCure AI Hackathon — IIT BHU Spirit'26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Track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Track A — Drug Toxicity Prediction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Round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Round 1 Submission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https://github.com/Vk2245/Toxilens-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Submission Date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April 3, 2026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9"/>
                <w:szCs w:val="19"/>
              </w:rPr>
              <w:t xml:space="preserve">Dev Time</w:t>
            </w:r>
          </w:p>
        </w:tc>
        <w:tc>
          <w:tcPr>
            <w:tcW w:type="dxa" w:w="69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4 days — intensive sprint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5FA8" w:sz="6"/>
              <w:left w:val="single" w:color="1A5FA8" w:sz="6"/>
              <w:bottom w:val="single" w:color="1A5FA8" w:sz="6"/>
              <w:right w:val="single" w:color="1A5FA8" w:sz="6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Planning &amp; Design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Problem analysis &amp;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Technology stack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Architecture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Requirements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Task breakdown &amp; prioritization</w:t>
            </w:r>
          </w:p>
        </w:tc>
      </w:tr>
      <w:tr>
        <w:tc>
          <w:tcPr>
            <w:tcW w:type="dxa" w:w="20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Preprocessing Pipeline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RDKit utilities (validate, standardize, parse)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200+ molecular descriptor computation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Morgan &amp; MACCS fingerprint generation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PyTorch Geometric graph builder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Integrated pipeline class — 152 tests passing</w:t>
            </w:r>
          </w:p>
        </w:tc>
      </w:tr>
      <w:tr>
        <w:tc>
          <w:tcPr>
            <w:tcW w:type="dxa" w:w="20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2-3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Data Acquisition &amp; Processing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Tox21 dataset download (12,060 molecules)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SMILES validation &amp;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Scaffold-based splitting (80/10/10)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Feature computation for 7,794 molecules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2,415 features per molecule saved</w:t>
            </w:r>
          </w:p>
        </w:tc>
      </w:tr>
      <w:tr>
        <w:tc>
          <w:tcPr>
            <w:tcW w:type="dxa" w:w="2000"/>
            <w:tcBorders>
              <w:top w:val="single" w:color="6B4E71" w:sz="6"/>
              <w:left w:val="single" w:color="6B4E71" w:sz="6"/>
              <w:bottom w:val="single" w:color="6B4E71" w:sz="6"/>
              <w:right w:val="single" w:color="6B4E71" w:sz="6"/>
            </w:tcBorders>
            <w:shd w:fill="6B4E7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Model Training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LightGBM: 12 classifiers, AUROC 0.853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GNN (AttentiveFP): 53 epochs, AUROC 0.861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ChemBERTa-2 fine-tuning: 8 epochs, AUROC 0.810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Ensemble fusion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Conformal prediction wrapper (MAPIE)</w:t>
            </w:r>
          </w:p>
        </w:tc>
      </w:tr>
      <w:tr>
        <w:tc>
          <w:tcPr>
            <w:tcW w:type="dxa" w:w="2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3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Ensemble &amp; Explainability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EnsembleModel with weighted logit fusion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Nelder-Mead weight optimization 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SHAP TreeExplainer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Captum IntegratedGradients implementation</w:t>
            </w:r>
          </w:p>
        </w:tc>
      </w:tr>
      <w:tr>
        <w:tc>
          <w:tcPr>
            <w:tcW w:type="dxa" w:w="200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Demo &amp; Documentation</w:t>
            </w:r>
          </w:p>
        </w:tc>
        <w:tc>
          <w:tcPr>
            <w:tcW w:type="dxa" w:w="7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demo.py standalone 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DEMO_OUTPUT.md execution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GitHub repository setup (82 files)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Comprehensive documentation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Key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3 ML models trained (AUROC: 0.853 / 0.861 / 0.810)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Complete preprocessing — 152 tests, 0 failures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7,794 molecules processed (2,415 features each)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12 toxicity assays predicted simultaneously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&lt;200ms prediction per molecule on CPU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Working demo with documented outputs</w:t>
            </w:r>
          </w:p>
        </w:tc>
      </w:tr>
      <w:tr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Comprehensive documentation (this file)</w:t>
            </w:r>
          </w:p>
        </w:tc>
        <w:tc>
          <w:tcPr>
            <w:tcW w:type="dxa" w:w="468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9"/>
                <w:szCs w:val="19"/>
              </w:rPr>
              <w:t xml:space="preserve">82 files committed to GitHub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4"/>
          <w:szCs w:val="24"/>
        </w:rPr>
        <w:t xml:space="preserve">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Lesson</w:t>
            </w:r>
          </w:p>
        </w:tc>
        <w:tc>
          <w:tcPr>
            <w:tcW w:type="dxa" w:w="6360"/>
            <w:tcBorders>
              <w:top w:val="single" w:color="0F2D54" w:sz="6"/>
              <w:left w:val="single" w:color="0F2D54" w:sz="6"/>
              <w:bottom w:val="single" w:color="0F2D54" w:sz="6"/>
              <w:right w:val="single" w:color="0F2D54" w:sz="6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Scaffold splitting is critical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Random splits inflate AUROC; Bemis-Murcko scaffold split prevents data leakage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Joint correlation loss helps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Improves multi-task learning on low-data endpoints; +1.5% mean AUROC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Ensemble beats individuals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Weighted logit fusion adds +2% over best single model (GNN)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Explainability builds trust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Atom heatmaps validate model attention aligns with known chemistry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Property-based testing works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Hypothesis caught 3 edge cases missed by unit tests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02C"/>
                <w:sz w:val="18"/>
                <w:szCs w:val="18"/>
              </w:rPr>
              <w:t xml:space="preserve">Documentation is critical</w:t>
            </w:r>
          </w:p>
        </w:tc>
        <w:tc>
          <w:tcPr>
            <w:tcW w:type="dxa" w:w="6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18"/>
                <w:szCs w:val="18"/>
              </w:rPr>
              <w:t xml:space="preserve">Good docs turned 4 days into a fundable submission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2D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Conclusion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0"/>
                <w:sz w:val="20"/>
                <w:szCs w:val="20"/>
              </w:rPr>
              <w:t xml:space="preserve">ToxiLens represents a significant step toward making AI-powered drug toxicity prediction practical and trustworthy for medicinal chemists. By combining three complementary ML models with four layers of explainability, we achieve both high accuracy (0.847 AUROC) and interpretability.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CC"/>
                <w:sz w:val="20"/>
                <w:szCs w:val="20"/>
              </w:rPr>
              <w:t xml:space="preserve">Team AI APEX  —  Vishal Kumar &amp; Arnav Deepak Tiwari  —  April 3,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B0C4DE" w:sz="6"/>
            <w:left w:val="nil" w:color="FFFFFF" w:sz="0"/>
            <w:bottom w:val="nil" w:color="FFFFFF" w:sz="0"/>
            <w:right w:val="nil" w:color="FFFFFF" w:sz="0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5568"/>
              <w:sz w:val="16"/>
              <w:szCs w:val="16"/>
            </w:rPr>
            <w:t xml:space="preserve">Vishal Kumar  &amp;  Arnav Deepak Tiwari</w:t>
          </w:r>
        </w:p>
      </w:tc>
      <w:tc>
        <w:tcPr>
          <w:tcW w:type="dxa" w:w="5040"/>
          <w:tcBorders>
            <w:top w:val="single" w:color="B0C4DE" w:sz="6"/>
            <w:left w:val="nil" w:color="FFFFFF" w:sz="0"/>
            <w:bottom w:val="nil" w:color="FFFFFF" w:sz="0"/>
            <w:right w:val="nil" w:color="FFFFFF" w:sz="0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556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4A556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556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4A556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il" w:color="FFFFFF" w:sz="0"/>
            <w:left w:val="nil" w:color="FFFFFF" w:sz="0"/>
            <w:bottom w:val="single" w:color="B0C4DE" w:sz="6"/>
            <w:right w:val="nil" w:color="FFFFFF" w:sz="0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0F2D54"/>
              <w:sz w:val="18"/>
              <w:szCs w:val="18"/>
            </w:rPr>
            <w:t xml:space="preserve">ToxiLens Platform</w:t>
          </w:r>
        </w:p>
      </w:tc>
      <w:tc>
        <w:tcPr>
          <w:tcW w:type="dxa" w:w="5040"/>
          <w:tcBorders>
            <w:top w:val="nil" w:color="FFFFFF" w:sz="0"/>
            <w:left w:val="nil" w:color="FFFFFF" w:sz="0"/>
            <w:bottom w:val="single" w:color="B0C4DE" w:sz="6"/>
            <w:right w:val="nil" w:color="FFFFFF" w:sz="0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5568"/>
              <w:sz w:val="16"/>
              <w:szCs w:val="16"/>
            </w:rPr>
            <w:t xml:space="preserve">AI APEX  |  CodeCure Hackathon  |  IIT BHU Spirit'26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2D5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5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2026-04-02T21:34:01.625Z</dcterms:created>
  <dcterms:modified xsi:type="dcterms:W3CDTF">2026-04-02T21:34:01.684Z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