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99" w:rsidRP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  <w:u w:val="single"/>
        </w:rPr>
      </w:pPr>
      <w:r w:rsidRPr="008D073E">
        <w:rPr>
          <w:b/>
          <w:i/>
          <w:sz w:val="28"/>
          <w:szCs w:val="28"/>
          <w:u w:val="single"/>
        </w:rPr>
        <w:t>VEILLE JURIDIQUE : PROTECTION ET EXPLOITATION LOGICIEL</w:t>
      </w:r>
    </w:p>
    <w:p w:rsid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  <w:u w:val="single"/>
        </w:rPr>
      </w:pPr>
    </w:p>
    <w:p w:rsid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8D073E" w:rsidRPr="008D073E" w:rsidRDefault="008D073E" w:rsidP="0069371F">
      <w:pPr>
        <w:pStyle w:val="Paragraphedeliste"/>
        <w:numPr>
          <w:ilvl w:val="0"/>
          <w:numId w:val="1"/>
        </w:numPr>
        <w:spacing w:after="0" w:line="240" w:lineRule="auto"/>
        <w:rPr>
          <w:b/>
          <w:i/>
          <w:u w:val="single"/>
        </w:rPr>
      </w:pPr>
      <w:r w:rsidRPr="008D073E">
        <w:rPr>
          <w:b/>
          <w:i/>
          <w:u w:val="single"/>
        </w:rPr>
        <w:t>Définition d’un logiciel</w:t>
      </w:r>
    </w:p>
    <w:p w:rsidR="008D073E" w:rsidRDefault="008D073E" w:rsidP="0069371F">
      <w:pPr>
        <w:spacing w:after="0" w:line="240" w:lineRule="auto"/>
        <w:ind w:left="360"/>
      </w:pPr>
      <w:r>
        <w:t xml:space="preserve">Selon l’arrêté du 22 décembre 1981, un logiciel est : « l’ensemble des programmes,  procédés et règles, et éventuellement de la documentation, relatif au fonctionnement d’un ensemble de traitement de données ».  </w:t>
      </w:r>
    </w:p>
    <w:p w:rsidR="008D073E" w:rsidRDefault="008D073E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 w:rsidRPr="008D073E">
        <w:rPr>
          <w:rFonts w:cstheme="minorHAnsi"/>
        </w:rPr>
        <w:t xml:space="preserve">Et d’après l’Article L 112-2 du code de la propriété intellectuelle : « Sont considérées comme </w:t>
      </w:r>
      <w:r w:rsidRPr="008D073E">
        <w:rPr>
          <w:rFonts w:eastAsia="Times New Roman" w:cstheme="minorHAnsi"/>
          <w:lang w:eastAsia="fr-FR"/>
        </w:rPr>
        <w:t xml:space="preserve">œuvres de l’esprit au sens du présent code, les logiciels, y compris le matériel de conception préparatoire ». </w:t>
      </w:r>
    </w:p>
    <w:p w:rsidR="008D073E" w:rsidRDefault="008D073E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</w:p>
    <w:p w:rsidR="008D073E" w:rsidRPr="00350FDC" w:rsidRDefault="008D073E" w:rsidP="0069371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u w:val="single"/>
          <w:lang w:eastAsia="fr-FR"/>
        </w:rPr>
      </w:pPr>
      <w:r w:rsidRPr="00350FDC">
        <w:rPr>
          <w:rFonts w:eastAsia="Times New Roman" w:cstheme="minorHAnsi"/>
          <w:b/>
          <w:i/>
          <w:u w:val="single"/>
          <w:lang w:eastAsia="fr-FR"/>
        </w:rPr>
        <w:t>La protection Logiciel</w:t>
      </w:r>
    </w:p>
    <w:p w:rsidR="008D073E" w:rsidRDefault="00FF6212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logiciel étant une œuvre de l’esprit, il peut être protégé par les droits d’auteurs selon des critères d’originalité :</w:t>
      </w:r>
    </w:p>
    <w:p w:rsidR="0069371F" w:rsidRDefault="00350FDC" w:rsidP="00350FDC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Exemple</w:t>
      </w:r>
      <w:r w:rsidR="0069371F">
        <w:rPr>
          <w:rFonts w:eastAsia="Times New Roman" w:cstheme="minorHAnsi"/>
          <w:lang w:eastAsia="fr-FR"/>
        </w:rPr>
        <w:t>s</w:t>
      </w:r>
      <w:r w:rsidR="00F857F7">
        <w:rPr>
          <w:rFonts w:eastAsia="Times New Roman" w:cstheme="minorHAnsi"/>
          <w:lang w:eastAsia="fr-FR"/>
        </w:rPr>
        <w:t>:</w:t>
      </w:r>
      <w:r w:rsidR="0069371F">
        <w:rPr>
          <w:rFonts w:eastAsia="Times New Roman" w:cstheme="minorHAnsi"/>
          <w:lang w:eastAsia="fr-FR"/>
        </w:rPr>
        <w:t xml:space="preserve"> </w:t>
      </w:r>
    </w:p>
    <w:p w:rsidR="00350FDC" w:rsidRDefault="00F857F7" w:rsidP="00350FDC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69371F">
        <w:rPr>
          <w:rFonts w:eastAsia="Times New Roman" w:cstheme="minorHAnsi"/>
          <w:lang w:eastAsia="fr-FR"/>
        </w:rPr>
        <w:t> </w:t>
      </w:r>
      <w:r w:rsidR="00997867" w:rsidRPr="0069371F">
        <w:rPr>
          <w:rFonts w:eastAsia="Times New Roman" w:cstheme="minorHAnsi"/>
          <w:lang w:eastAsia="fr-FR"/>
        </w:rPr>
        <w:t>le cas ALIX</w:t>
      </w:r>
      <w:r w:rsidR="00FF6212" w:rsidRPr="0069371F">
        <w:rPr>
          <w:rFonts w:eastAsia="Times New Roman" w:cstheme="minorHAnsi"/>
          <w:lang w:eastAsia="fr-FR"/>
        </w:rPr>
        <w:t xml:space="preserve"> / </w:t>
      </w:r>
      <w:r w:rsidR="00997867" w:rsidRPr="0069371F">
        <w:rPr>
          <w:rFonts w:eastAsia="Times New Roman" w:cstheme="minorHAnsi"/>
          <w:lang w:eastAsia="fr-FR"/>
        </w:rPr>
        <w:t>CODIX</w:t>
      </w:r>
      <w:r w:rsidR="00FF6212" w:rsidRPr="0069371F">
        <w:rPr>
          <w:rFonts w:eastAsia="Times New Roman" w:cstheme="minorHAnsi"/>
          <w:lang w:eastAsia="fr-FR"/>
        </w:rPr>
        <w:t xml:space="preserve"> du 17 octobre 2012 :</w:t>
      </w:r>
    </w:p>
    <w:p w:rsidR="00350FDC" w:rsidRDefault="00350FDC" w:rsidP="00350FDC">
      <w:pPr>
        <w:pStyle w:val="Paragraphedeliste"/>
        <w:spacing w:after="0" w:line="240" w:lineRule="auto"/>
        <w:ind w:left="1080"/>
        <w:rPr>
          <w:rFonts w:eastAsia="Times New Roman" w:cstheme="minorHAnsi"/>
          <w:b/>
          <w:i/>
          <w:u w:val="single"/>
          <w:lang w:eastAsia="fr-FR"/>
        </w:rPr>
      </w:pPr>
    </w:p>
    <w:p w:rsidR="00350FDC" w:rsidRDefault="00350FDC" w:rsidP="00350FDC">
      <w:pPr>
        <w:pStyle w:val="Paragraphedeliste"/>
        <w:spacing w:after="0" w:line="240" w:lineRule="auto"/>
        <w:ind w:left="1080"/>
        <w:rPr>
          <w:rFonts w:eastAsia="Times New Roman" w:cstheme="minorHAnsi"/>
          <w:b/>
          <w:i/>
          <w:u w:val="single"/>
          <w:lang w:eastAsia="fr-FR"/>
        </w:rPr>
      </w:pPr>
      <w:proofErr w:type="gramStart"/>
      <w:r>
        <w:rPr>
          <w:rFonts w:eastAsia="Times New Roman" w:cstheme="minorHAnsi"/>
          <w:b/>
          <w:i/>
          <w:u w:val="single"/>
          <w:lang w:eastAsia="fr-FR"/>
        </w:rPr>
        <w:t>les</w:t>
      </w:r>
      <w:proofErr w:type="gramEnd"/>
      <w:r>
        <w:rPr>
          <w:rFonts w:eastAsia="Times New Roman" w:cstheme="minorHAnsi"/>
          <w:b/>
          <w:i/>
          <w:u w:val="single"/>
          <w:lang w:eastAsia="fr-FR"/>
        </w:rPr>
        <w:t xml:space="preserve"> faits </w:t>
      </w:r>
      <w:r w:rsidRPr="00350FDC">
        <w:rPr>
          <w:rFonts w:eastAsia="Times New Roman" w:cstheme="minorHAnsi"/>
          <w:b/>
          <w:i/>
          <w:u w:val="single"/>
          <w:lang w:eastAsia="fr-FR"/>
        </w:rPr>
        <w:t>:</w:t>
      </w:r>
    </w:p>
    <w:p w:rsidR="00350FDC" w:rsidRPr="00350FDC" w:rsidRDefault="00350FDC" w:rsidP="00350FDC">
      <w:pPr>
        <w:pStyle w:val="Paragraphedeliste"/>
        <w:spacing w:after="0" w:line="240" w:lineRule="auto"/>
        <w:ind w:left="1080"/>
        <w:rPr>
          <w:rFonts w:eastAsia="Times New Roman" w:cstheme="minorHAnsi"/>
          <w:b/>
          <w:i/>
          <w:u w:val="single"/>
          <w:lang w:eastAsia="fr-FR"/>
        </w:rPr>
      </w:pPr>
    </w:p>
    <w:p w:rsidR="00350FDC" w:rsidRDefault="00997867" w:rsidP="0069371F">
      <w:pPr>
        <w:pStyle w:val="Paragraphedeliste"/>
        <w:spacing w:after="0" w:line="240" w:lineRule="auto"/>
        <w:ind w:left="1080"/>
      </w:pPr>
      <w:r w:rsidRPr="0069371F">
        <w:rPr>
          <w:rFonts w:eastAsia="Times New Roman" w:cstheme="minorHAnsi"/>
          <w:lang w:eastAsia="fr-FR"/>
        </w:rPr>
        <w:t>La société CODIX (</w:t>
      </w:r>
      <w:r>
        <w:t xml:space="preserve">Compagnie de distribution informatique expert) affirme  être titulaire des droits d'auteur sur un logiciel dénommé CRX/HX ; et accuse la société ALIX service et développement d’exploiter son logiciel sans son autorisation sous la forme d’une contrefaçon. </w:t>
      </w:r>
    </w:p>
    <w:p w:rsidR="00350FDC" w:rsidRDefault="00350FDC" w:rsidP="0069371F">
      <w:pPr>
        <w:pStyle w:val="Paragraphedeliste"/>
        <w:spacing w:after="0" w:line="240" w:lineRule="auto"/>
        <w:ind w:left="1080"/>
      </w:pPr>
    </w:p>
    <w:p w:rsidR="00350FDC" w:rsidRDefault="00350FDC" w:rsidP="0069371F">
      <w:pPr>
        <w:pStyle w:val="Paragraphedeliste"/>
        <w:spacing w:after="0" w:line="240" w:lineRule="auto"/>
        <w:ind w:left="1080"/>
        <w:rPr>
          <w:b/>
          <w:i/>
          <w:u w:val="single"/>
        </w:rPr>
      </w:pPr>
      <w:r w:rsidRPr="00350FDC">
        <w:rPr>
          <w:b/>
          <w:i/>
          <w:u w:val="single"/>
        </w:rPr>
        <w:t>Arrêt de la cour de cassation :</w:t>
      </w:r>
    </w:p>
    <w:p w:rsidR="00350FDC" w:rsidRPr="00350FDC" w:rsidRDefault="00350FDC" w:rsidP="0069371F">
      <w:pPr>
        <w:pStyle w:val="Paragraphedeliste"/>
        <w:spacing w:after="0" w:line="240" w:lineRule="auto"/>
        <w:ind w:left="1080"/>
        <w:rPr>
          <w:b/>
          <w:i/>
          <w:u w:val="single"/>
        </w:rPr>
      </w:pPr>
    </w:p>
    <w:p w:rsidR="0069371F" w:rsidRPr="0069371F" w:rsidRDefault="00997867" w:rsidP="0069371F">
      <w:pPr>
        <w:pStyle w:val="Paragraphedeliste"/>
        <w:spacing w:after="0" w:line="240" w:lineRule="auto"/>
        <w:ind w:left="1080"/>
        <w:rPr>
          <w:rFonts w:eastAsia="Times New Roman" w:cstheme="minorHAnsi"/>
          <w:lang w:eastAsia="fr-FR"/>
        </w:rPr>
      </w:pPr>
      <w:r>
        <w:t>La cour de cassation d’</w:t>
      </w:r>
      <w:r w:rsidR="0069371F">
        <w:t>Aix en Provence a</w:t>
      </w:r>
      <w:r>
        <w:t xml:space="preserve"> </w:t>
      </w:r>
      <w:r w:rsidR="0069371F">
        <w:t>décidé</w:t>
      </w:r>
      <w:r>
        <w:t xml:space="preserve"> de casser et d’annuler car le logiciel d’ALIX </w:t>
      </w:r>
      <w:r w:rsidR="0069371F">
        <w:t>faisait présence d’un apport intellectuel ainsi que d’un effort personnalisé.</w:t>
      </w:r>
      <w:r>
        <w:t xml:space="preserve"> </w:t>
      </w:r>
    </w:p>
    <w:p w:rsidR="0069371F" w:rsidRDefault="0069371F" w:rsidP="0069371F">
      <w:pPr>
        <w:pStyle w:val="Paragraphedeliste"/>
        <w:spacing w:after="0" w:line="240" w:lineRule="auto"/>
        <w:ind w:left="1080"/>
        <w:rPr>
          <w:rFonts w:eastAsia="Times New Roman" w:cstheme="minorHAnsi"/>
          <w:lang w:eastAsia="fr-FR"/>
        </w:rPr>
      </w:pPr>
    </w:p>
    <w:p w:rsidR="0069371F" w:rsidRDefault="0069371F" w:rsidP="0069371F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cas MM. X et T / Microsoft :</w:t>
      </w:r>
    </w:p>
    <w:p w:rsidR="0069371F" w:rsidRDefault="0069371F" w:rsidP="0069371F">
      <w:pPr>
        <w:spacing w:after="0" w:line="240" w:lineRule="auto"/>
        <w:ind w:left="825"/>
        <w:rPr>
          <w:rFonts w:eastAsia="Times New Roman" w:cstheme="minorHAnsi"/>
          <w:lang w:eastAsia="fr-FR"/>
        </w:rPr>
      </w:pPr>
    </w:p>
    <w:p w:rsidR="00350FDC" w:rsidRPr="00350FDC" w:rsidRDefault="00350FDC" w:rsidP="0069371F">
      <w:pPr>
        <w:spacing w:after="0" w:line="240" w:lineRule="auto"/>
        <w:ind w:left="825"/>
        <w:rPr>
          <w:rFonts w:eastAsia="Times New Roman" w:cstheme="minorHAnsi"/>
          <w:b/>
          <w:i/>
          <w:u w:val="single"/>
          <w:lang w:eastAsia="fr-FR"/>
        </w:rPr>
      </w:pPr>
      <w:r w:rsidRPr="00350FDC">
        <w:rPr>
          <w:rFonts w:eastAsia="Times New Roman" w:cstheme="minorHAnsi"/>
          <w:b/>
          <w:i/>
          <w:u w:val="single"/>
          <w:lang w:eastAsia="fr-FR"/>
        </w:rPr>
        <w:t>Les faits :</w:t>
      </w:r>
    </w:p>
    <w:p w:rsidR="0069371F" w:rsidRPr="0069371F" w:rsidRDefault="0069371F" w:rsidP="0069371F">
      <w:pPr>
        <w:spacing w:after="0" w:line="240" w:lineRule="auto"/>
        <w:ind w:left="825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MM. X et Y ont </w:t>
      </w:r>
      <w:r w:rsidR="00E80876">
        <w:rPr>
          <w:rFonts w:eastAsia="Times New Roman" w:cstheme="minorHAnsi"/>
          <w:lang w:eastAsia="fr-FR"/>
        </w:rPr>
        <w:t>conçu</w:t>
      </w:r>
      <w:r>
        <w:rPr>
          <w:rFonts w:eastAsia="Times New Roman" w:cstheme="minorHAnsi"/>
          <w:lang w:eastAsia="fr-FR"/>
        </w:rPr>
        <w:t xml:space="preserve"> un logiciel nommé </w:t>
      </w:r>
      <w:r w:rsidR="00E80876">
        <w:rPr>
          <w:rFonts w:eastAsia="Times New Roman" w:cstheme="minorHAnsi"/>
          <w:lang w:eastAsia="fr-FR"/>
        </w:rPr>
        <w:t xml:space="preserve">« L’analyse mensuelle » qui aurait été plagié par Microsoft avec leur logiciel « L’assistant financier » </w:t>
      </w:r>
    </w:p>
    <w:p w:rsidR="008D073E" w:rsidRDefault="008D073E" w:rsidP="008D073E">
      <w:pPr>
        <w:ind w:left="360"/>
      </w:pPr>
    </w:p>
    <w:p w:rsidR="00350FDC" w:rsidRPr="008D073E" w:rsidRDefault="00350FDC" w:rsidP="008D073E">
      <w:pPr>
        <w:ind w:left="360"/>
      </w:pPr>
      <w:r>
        <w:tab/>
      </w:r>
      <w:bookmarkStart w:id="0" w:name="_GoBack"/>
      <w:bookmarkEnd w:id="0"/>
    </w:p>
    <w:sectPr w:rsidR="00350FDC" w:rsidRPr="008D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A10AD"/>
    <w:multiLevelType w:val="hybridMultilevel"/>
    <w:tmpl w:val="C96CDD10"/>
    <w:lvl w:ilvl="0" w:tplc="3EE068A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114C1"/>
    <w:multiLevelType w:val="hybridMultilevel"/>
    <w:tmpl w:val="6E52E21E"/>
    <w:lvl w:ilvl="0" w:tplc="EC6EFA00">
      <w:start w:val="2"/>
      <w:numFmt w:val="bullet"/>
      <w:lvlText w:val="-"/>
      <w:lvlJc w:val="left"/>
      <w:pPr>
        <w:ind w:left="825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A7B4C68"/>
    <w:multiLevelType w:val="hybridMultilevel"/>
    <w:tmpl w:val="D3AC1AD8"/>
    <w:lvl w:ilvl="0" w:tplc="696CF6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67F31"/>
    <w:multiLevelType w:val="hybridMultilevel"/>
    <w:tmpl w:val="07B038FA"/>
    <w:lvl w:ilvl="0" w:tplc="19CE4852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3E"/>
    <w:rsid w:val="00350FDC"/>
    <w:rsid w:val="003B3675"/>
    <w:rsid w:val="00613099"/>
    <w:rsid w:val="0069371F"/>
    <w:rsid w:val="008D073E"/>
    <w:rsid w:val="00997867"/>
    <w:rsid w:val="00E80876"/>
    <w:rsid w:val="00F857F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samsung</cp:lastModifiedBy>
  <cp:revision>3</cp:revision>
  <dcterms:created xsi:type="dcterms:W3CDTF">2016-11-02T13:37:00Z</dcterms:created>
  <dcterms:modified xsi:type="dcterms:W3CDTF">2016-11-04T07:41:00Z</dcterms:modified>
</cp:coreProperties>
</file>