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081" w:rsidRPr="00854081" w:rsidRDefault="00854081" w:rsidP="00854081">
      <w:pPr>
        <w:shd w:val="clear" w:color="auto" w:fill="FFFFFF"/>
        <w:spacing w:after="300" w:line="375" w:lineRule="atLeast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Dans une </w:t>
      </w:r>
      <w:r w:rsidRPr="00854081">
        <w:rPr>
          <w:rFonts w:ascii="Helvetica" w:eastAsia="Times New Roman" w:hAnsi="Helvetica" w:cs="Helvetica"/>
          <w:color w:val="891325"/>
          <w:sz w:val="24"/>
          <w:szCs w:val="24"/>
          <w:lang w:eastAsia="fr-FR"/>
        </w:rPr>
        <w:t>gestion de projet classique</w:t>
      </w: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 le client a la responsabilité de la rédaction du </w:t>
      </w:r>
      <w:r w:rsidRPr="00854081">
        <w:rPr>
          <w:rFonts w:ascii="Helvetica" w:eastAsia="Times New Roman" w:hAnsi="Helvetica" w:cs="Helvetica"/>
          <w:color w:val="C07F05"/>
          <w:sz w:val="24"/>
          <w:szCs w:val="24"/>
          <w:lang w:eastAsia="fr-FR"/>
        </w:rPr>
        <w:t>cahier des charges qui est remis à l'agence web</w:t>
      </w: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.  Le cahier des charges (ou Dossier de Consultation des Entreprises pour les appels d'offre) permet de définir le</w:t>
      </w:r>
      <w:r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s</w:t>
      </w: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 xml:space="preserve"> spécifications fonctionnelles, graphiques et techniques d'un projet internet.  Il doit contenir au minimum les éléments suivants:</w:t>
      </w:r>
    </w:p>
    <w:p w:rsidR="00854081" w:rsidRPr="00854081" w:rsidRDefault="00854081" w:rsidP="008540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u w:val="single"/>
          <w:lang w:eastAsia="fr-FR"/>
        </w:rPr>
        <w:t>Etude de l’existant</w:t>
      </w:r>
      <w:r w:rsidRPr="00854081">
        <w:rPr>
          <w:rFonts w:ascii="Helvetica" w:eastAsia="Times New Roman" w:hAnsi="Helvetica" w:cs="Helvetica"/>
          <w:color w:val="C07F05"/>
          <w:sz w:val="24"/>
          <w:szCs w:val="24"/>
          <w:lang w:eastAsia="fr-FR"/>
        </w:rPr>
        <w:t> :</w:t>
      </w: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 présentation générale de l’établissement, étude de l’environnement (pas seulement informatique), état des lieux.</w:t>
      </w:r>
    </w:p>
    <w:p w:rsidR="00854081" w:rsidRPr="00854081" w:rsidRDefault="00854081" w:rsidP="008540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u w:val="single"/>
          <w:lang w:eastAsia="fr-FR"/>
        </w:rPr>
        <w:t>Analyse des besoins</w:t>
      </w: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 </w:t>
      </w:r>
      <w:r w:rsidRPr="00854081">
        <w:rPr>
          <w:rFonts w:ascii="Helvetica" w:eastAsia="Times New Roman" w:hAnsi="Helvetica" w:cs="Helvetica"/>
          <w:color w:val="C07F05"/>
          <w:sz w:val="24"/>
          <w:szCs w:val="24"/>
          <w:lang w:eastAsia="fr-FR"/>
        </w:rPr>
        <w:t>:</w:t>
      </w: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 description des besoins de l’établissement, définition de l’objectif du projet.</w:t>
      </w:r>
    </w:p>
    <w:p w:rsidR="00854081" w:rsidRPr="00854081" w:rsidRDefault="00854081" w:rsidP="008540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u w:val="single"/>
          <w:lang w:eastAsia="fr-FR"/>
        </w:rPr>
        <w:t>Description de la solution</w:t>
      </w:r>
      <w:r w:rsidRPr="00854081">
        <w:rPr>
          <w:rFonts w:ascii="Helvetica" w:eastAsia="Times New Roman" w:hAnsi="Helvetica" w:cs="Helvetica"/>
          <w:color w:val="C07F05"/>
          <w:sz w:val="24"/>
          <w:szCs w:val="24"/>
          <w:lang w:eastAsia="fr-FR"/>
        </w:rPr>
        <w:t> :</w:t>
      </w: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 caractéristiques fonctionnelles, réponse opérationnelle souhaitée (le prestataire peut avoir la liberté de proposer toute solution technique à partir du moment où les contraintes informatiques de l’établissement sont respectées, si il y’en a)</w:t>
      </w:r>
    </w:p>
    <w:p w:rsidR="00854081" w:rsidRPr="00854081" w:rsidRDefault="00854081" w:rsidP="008540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u w:val="single"/>
          <w:lang w:eastAsia="fr-FR"/>
        </w:rPr>
        <w:t>Définition de la procédure</w:t>
      </w:r>
      <w:r w:rsidRPr="00854081">
        <w:rPr>
          <w:rFonts w:ascii="Helvetica" w:eastAsia="Times New Roman" w:hAnsi="Helvetica" w:cs="Helvetica"/>
          <w:color w:val="C07F05"/>
          <w:sz w:val="24"/>
          <w:szCs w:val="24"/>
          <w:lang w:eastAsia="fr-FR"/>
        </w:rPr>
        <w:t> :</w:t>
      </w: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 découpage en lot ou en phases </w:t>
      </w:r>
      <w:r w:rsidRPr="00854081">
        <w:rPr>
          <w:rFonts w:ascii="Helvetica" w:eastAsia="Times New Roman" w:hAnsi="Helvetica" w:cs="Helvetica"/>
          <w:i/>
          <w:iCs/>
          <w:color w:val="741F14"/>
          <w:sz w:val="24"/>
          <w:szCs w:val="24"/>
          <w:lang w:eastAsia="fr-FR"/>
        </w:rPr>
        <w:t>[pour les projets de grande ampleur]</w:t>
      </w: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, description des conditions commerciales.</w:t>
      </w:r>
    </w:p>
    <w:p w:rsidR="00854081" w:rsidRPr="00854081" w:rsidRDefault="00854081" w:rsidP="00854081">
      <w:pPr>
        <w:shd w:val="clear" w:color="auto" w:fill="FFFFFF"/>
        <w:spacing w:after="300" w:line="375" w:lineRule="atLeast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 Ce document n'a pas de taille fixe mais il est courant qu'un minimum  de 20 ou 30 pages sont nécessaires pour bien décrire le projet.</w:t>
      </w:r>
    </w:p>
    <w:p w:rsidR="00854081" w:rsidRPr="00854081" w:rsidRDefault="00854081" w:rsidP="00854081">
      <w:pPr>
        <w:shd w:val="clear" w:color="auto" w:fill="FFFFFF"/>
        <w:spacing w:after="300" w:line="375" w:lineRule="atLeast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De façon un peu plus détaillée ou trouvera donc:</w:t>
      </w:r>
    </w:p>
    <w:p w:rsidR="00854081" w:rsidRPr="00854081" w:rsidRDefault="00854081" w:rsidP="008540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La </w:t>
      </w:r>
      <w:r w:rsidRPr="00854081">
        <w:rPr>
          <w:rFonts w:ascii="Helvetica" w:eastAsia="Times New Roman" w:hAnsi="Helvetica" w:cs="Helvetica"/>
          <w:color w:val="C07F05"/>
          <w:sz w:val="24"/>
          <w:szCs w:val="24"/>
          <w:lang w:eastAsia="fr-FR"/>
        </w:rPr>
        <w:t>motivation</w:t>
      </w: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 du projet: pourquoi le projet existe, les manques d'un existant...</w:t>
      </w:r>
    </w:p>
    <w:p w:rsidR="00854081" w:rsidRPr="00854081" w:rsidRDefault="00854081" w:rsidP="008540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Explication du </w:t>
      </w:r>
      <w:r w:rsidRPr="00854081">
        <w:rPr>
          <w:rFonts w:ascii="Helvetica" w:eastAsia="Times New Roman" w:hAnsi="Helvetica" w:cs="Helvetica"/>
          <w:color w:val="C07F05"/>
          <w:sz w:val="24"/>
          <w:szCs w:val="24"/>
          <w:lang w:eastAsia="fr-FR"/>
        </w:rPr>
        <w:t>contexte</w:t>
      </w: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 du projet: son intégration dans un ensemble plus vaste</w:t>
      </w:r>
    </w:p>
    <w:p w:rsidR="00854081" w:rsidRPr="00854081" w:rsidRDefault="00854081" w:rsidP="008540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Les </w:t>
      </w:r>
      <w:r w:rsidRPr="00854081">
        <w:rPr>
          <w:rFonts w:ascii="Helvetica" w:eastAsia="Times New Roman" w:hAnsi="Helvetica" w:cs="Helvetica"/>
          <w:color w:val="C07F05"/>
          <w:sz w:val="24"/>
          <w:szCs w:val="24"/>
          <w:lang w:eastAsia="fr-FR"/>
        </w:rPr>
        <w:t>délais</w:t>
      </w: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 imposés: délais de mise en ligne </w:t>
      </w:r>
    </w:p>
    <w:p w:rsidR="00854081" w:rsidRPr="00854081" w:rsidRDefault="00854081" w:rsidP="008540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Le </w:t>
      </w:r>
      <w:r w:rsidRPr="00854081">
        <w:rPr>
          <w:rFonts w:ascii="Helvetica" w:eastAsia="Times New Roman" w:hAnsi="Helvetica" w:cs="Helvetica"/>
          <w:color w:val="C07F05"/>
          <w:sz w:val="24"/>
          <w:szCs w:val="24"/>
          <w:lang w:eastAsia="fr-FR"/>
        </w:rPr>
        <w:t>budget</w:t>
      </w: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 minimal et maximal</w:t>
      </w:r>
    </w:p>
    <w:p w:rsidR="00854081" w:rsidRPr="00854081" w:rsidRDefault="00854081" w:rsidP="008540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Les </w:t>
      </w:r>
      <w:r w:rsidRPr="00854081">
        <w:rPr>
          <w:rFonts w:ascii="Helvetica" w:eastAsia="Times New Roman" w:hAnsi="Helvetica" w:cs="Helvetica"/>
          <w:color w:val="C07F05"/>
          <w:sz w:val="24"/>
          <w:szCs w:val="24"/>
          <w:lang w:eastAsia="fr-FR"/>
        </w:rPr>
        <w:t>acteurs</w:t>
      </w: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 </w:t>
      </w:r>
      <w:r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du projet</w:t>
      </w: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: le comité de pilotage avec la méthodologie projet souhaitée</w:t>
      </w:r>
    </w:p>
    <w:p w:rsidR="00854081" w:rsidRPr="00854081" w:rsidRDefault="00854081" w:rsidP="008540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La </w:t>
      </w:r>
      <w:r w:rsidRPr="00854081">
        <w:rPr>
          <w:rFonts w:ascii="Helvetica" w:eastAsia="Times New Roman" w:hAnsi="Helvetica" w:cs="Helvetica"/>
          <w:color w:val="C07F05"/>
          <w:sz w:val="24"/>
          <w:szCs w:val="24"/>
          <w:lang w:eastAsia="fr-FR"/>
        </w:rPr>
        <w:t>cible</w:t>
      </w: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 du site web: les publics visés avec les droits associés et ce que ces publics viennent chercher.</w:t>
      </w:r>
    </w:p>
    <w:p w:rsidR="00854081" w:rsidRPr="00854081" w:rsidRDefault="00854081" w:rsidP="008540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Les </w:t>
      </w:r>
      <w:r w:rsidRPr="00854081">
        <w:rPr>
          <w:rFonts w:ascii="Helvetica" w:eastAsia="Times New Roman" w:hAnsi="Helvetica" w:cs="Helvetica"/>
          <w:color w:val="C07F05"/>
          <w:sz w:val="24"/>
          <w:szCs w:val="24"/>
          <w:lang w:eastAsia="fr-FR"/>
        </w:rPr>
        <w:t>fonctions</w:t>
      </w: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 à développer pour le site</w:t>
      </w:r>
    </w:p>
    <w:p w:rsidR="00854081" w:rsidRPr="00854081" w:rsidRDefault="00854081" w:rsidP="0085408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 xml:space="preserve">La politique de gestion de contenu (workflow, droits, </w:t>
      </w:r>
      <w:proofErr w:type="spellStart"/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versioning</w:t>
      </w:r>
      <w:proofErr w:type="spellEnd"/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, interfaces back et front office, ...)</w:t>
      </w:r>
    </w:p>
    <w:p w:rsidR="00854081" w:rsidRPr="00854081" w:rsidRDefault="00854081" w:rsidP="0085408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Les fonctions spécifiques du projet (annuaires, géolocalisation, agendas, formulaires, recherches, téléchargement, etc...)</w:t>
      </w:r>
    </w:p>
    <w:p w:rsidR="00854081" w:rsidRPr="00854081" w:rsidRDefault="00854081" w:rsidP="0085408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La gestion des langues</w:t>
      </w:r>
    </w:p>
    <w:p w:rsidR="00854081" w:rsidRPr="00854081" w:rsidRDefault="00854081" w:rsidP="0085408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Les mini sites</w:t>
      </w:r>
    </w:p>
    <w:p w:rsidR="00854081" w:rsidRPr="00854081" w:rsidRDefault="00854081" w:rsidP="008540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Les </w:t>
      </w:r>
      <w:r w:rsidRPr="00854081">
        <w:rPr>
          <w:rFonts w:ascii="Helvetica" w:eastAsia="Times New Roman" w:hAnsi="Helvetica" w:cs="Helvetica"/>
          <w:color w:val="C07F05"/>
          <w:sz w:val="24"/>
          <w:szCs w:val="24"/>
          <w:lang w:eastAsia="fr-FR"/>
        </w:rPr>
        <w:t>contraintes technique</w:t>
      </w: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s dues à un existant (choix d'un CMS, intégration avec d'autres outils, orientations selon personnel déjà formé etc...)</w:t>
      </w:r>
    </w:p>
    <w:p w:rsidR="00854081" w:rsidRPr="00854081" w:rsidRDefault="00854081" w:rsidP="008540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La </w:t>
      </w:r>
      <w:r w:rsidRPr="00854081">
        <w:rPr>
          <w:rFonts w:ascii="Helvetica" w:eastAsia="Times New Roman" w:hAnsi="Helvetica" w:cs="Helvetica"/>
          <w:color w:val="C07F05"/>
          <w:sz w:val="24"/>
          <w:szCs w:val="24"/>
          <w:lang w:eastAsia="fr-FR"/>
        </w:rPr>
        <w:t>charte graphique</w:t>
      </w: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 à définir ou à reprendre</w:t>
      </w:r>
    </w:p>
    <w:p w:rsidR="00854081" w:rsidRPr="00854081" w:rsidRDefault="00854081" w:rsidP="008540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Les </w:t>
      </w:r>
      <w:r w:rsidRPr="00854081">
        <w:rPr>
          <w:rFonts w:ascii="Helvetica" w:eastAsia="Times New Roman" w:hAnsi="Helvetica" w:cs="Helvetica"/>
          <w:color w:val="C07F05"/>
          <w:sz w:val="24"/>
          <w:szCs w:val="24"/>
          <w:lang w:eastAsia="fr-FR"/>
        </w:rPr>
        <w:t>modalités de consultation</w:t>
      </w: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 (navigateurs, mobilité...)</w:t>
      </w:r>
    </w:p>
    <w:p w:rsidR="00854081" w:rsidRPr="00854081" w:rsidRDefault="00854081" w:rsidP="008540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La </w:t>
      </w:r>
      <w:r w:rsidRPr="00854081">
        <w:rPr>
          <w:rFonts w:ascii="Helvetica" w:eastAsia="Times New Roman" w:hAnsi="Helvetica" w:cs="Helvetica"/>
          <w:color w:val="C07F05"/>
          <w:sz w:val="24"/>
          <w:szCs w:val="24"/>
          <w:lang w:eastAsia="fr-FR"/>
        </w:rPr>
        <w:t>reprise des contenus</w:t>
      </w: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 existants (dans le cas échéant)</w:t>
      </w:r>
    </w:p>
    <w:p w:rsidR="00854081" w:rsidRPr="00854081" w:rsidRDefault="00854081" w:rsidP="008540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lastRenderedPageBreak/>
        <w:t>Les conditions d'hébergement, la gestion des noms de domaines</w:t>
      </w:r>
    </w:p>
    <w:p w:rsidR="00854081" w:rsidRPr="00854081" w:rsidRDefault="00854081" w:rsidP="008540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La </w:t>
      </w:r>
      <w:r w:rsidRPr="00854081">
        <w:rPr>
          <w:rFonts w:ascii="Helvetica" w:eastAsia="Times New Roman" w:hAnsi="Helvetica" w:cs="Helvetica"/>
          <w:color w:val="C07F05"/>
          <w:sz w:val="24"/>
          <w:szCs w:val="24"/>
          <w:lang w:eastAsia="fr-FR"/>
        </w:rPr>
        <w:t>garantie</w:t>
      </w: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 du prestataire</w:t>
      </w:r>
    </w:p>
    <w:p w:rsidR="00854081" w:rsidRPr="00854081" w:rsidRDefault="00854081" w:rsidP="008540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Les conditions de </w:t>
      </w:r>
      <w:r w:rsidRPr="00854081">
        <w:rPr>
          <w:rFonts w:ascii="Helvetica" w:eastAsia="Times New Roman" w:hAnsi="Helvetica" w:cs="Helvetica"/>
          <w:color w:val="C07F05"/>
          <w:sz w:val="24"/>
          <w:szCs w:val="24"/>
          <w:lang w:eastAsia="fr-FR"/>
        </w:rPr>
        <w:t>maintenance</w:t>
      </w: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 (corrective, applicative) avec délais et processus d'intervention en cas de panne</w:t>
      </w:r>
    </w:p>
    <w:p w:rsidR="00854081" w:rsidRPr="00854081" w:rsidRDefault="00854081" w:rsidP="008540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</w:pPr>
      <w:r w:rsidRPr="00854081">
        <w:rPr>
          <w:rFonts w:ascii="Helvetica" w:eastAsia="Times New Roman" w:hAnsi="Helvetica" w:cs="Helvetica"/>
          <w:color w:val="585657"/>
          <w:sz w:val="24"/>
          <w:szCs w:val="24"/>
          <w:lang w:eastAsia="fr-FR"/>
        </w:rPr>
        <w:t>Le besoin en </w:t>
      </w:r>
      <w:r w:rsidRPr="00854081">
        <w:rPr>
          <w:rFonts w:ascii="Helvetica" w:eastAsia="Times New Roman" w:hAnsi="Helvetica" w:cs="Helvetica"/>
          <w:color w:val="C07F05"/>
          <w:sz w:val="24"/>
          <w:szCs w:val="24"/>
          <w:lang w:eastAsia="fr-FR"/>
        </w:rPr>
        <w:t>formation</w:t>
      </w:r>
    </w:p>
    <w:p w:rsidR="001436F2" w:rsidRDefault="001436F2">
      <w:bookmarkStart w:id="0" w:name="_GoBack"/>
      <w:bookmarkEnd w:id="0"/>
    </w:p>
    <w:sectPr w:rsidR="00143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0962"/>
    <w:multiLevelType w:val="multilevel"/>
    <w:tmpl w:val="5826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C1384C"/>
    <w:multiLevelType w:val="multilevel"/>
    <w:tmpl w:val="D5E6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81"/>
    <w:rsid w:val="001436F2"/>
    <w:rsid w:val="0085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A225D-FAF3-4F45-9653-0BA64083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854081"/>
  </w:style>
  <w:style w:type="character" w:styleId="Lienhypertexte">
    <w:name w:val="Hyperlink"/>
    <w:basedOn w:val="Policepardfaut"/>
    <w:uiPriority w:val="99"/>
    <w:semiHidden/>
    <w:unhideWhenUsed/>
    <w:rsid w:val="00854081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854081"/>
    <w:rPr>
      <w:b/>
      <w:bCs/>
    </w:rPr>
  </w:style>
  <w:style w:type="character" w:styleId="Accentuation">
    <w:name w:val="Emphasis"/>
    <w:basedOn w:val="Policepardfaut"/>
    <w:uiPriority w:val="20"/>
    <w:qFormat/>
    <w:rsid w:val="008540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1</cp:revision>
  <dcterms:created xsi:type="dcterms:W3CDTF">2016-09-28T09:29:00Z</dcterms:created>
  <dcterms:modified xsi:type="dcterms:W3CDTF">2016-09-28T09:31:00Z</dcterms:modified>
</cp:coreProperties>
</file>