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987C" w14:textId="77777777" w:rsidR="00042B4C" w:rsidRPr="001D542E" w:rsidRDefault="007004E0" w:rsidP="00AC4F8D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7F22A529" w14:textId="77777777" w:rsidR="00042B4C" w:rsidRPr="007004E0" w:rsidRDefault="00042B4C" w:rsidP="00AC4F8D">
      <w:pPr>
        <w:jc w:val="both"/>
        <w:rPr>
          <w:rFonts w:ascii="Book Antiqua" w:hAnsi="Book Antiqua"/>
          <w:b/>
          <w:bCs/>
        </w:rPr>
      </w:pPr>
    </w:p>
    <w:p w14:paraId="6F27071C" w14:textId="77777777" w:rsidR="0057135A" w:rsidRPr="007004E0" w:rsidRDefault="007004E0" w:rsidP="00AC4F8D">
      <w:pPr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748A8B2" w14:textId="77777777" w:rsidR="00BC3A5E" w:rsidRPr="007004E0" w:rsidRDefault="00BC3A5E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497C8151" w14:textId="77777777" w:rsidR="000A30DC" w:rsidRPr="007004E0" w:rsidRDefault="000A30DC" w:rsidP="00AC4F8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4879D34C" w14:textId="77777777" w:rsidR="000A30DC" w:rsidRPr="007004E0" w:rsidRDefault="000A30DC" w:rsidP="00AC4F8D">
      <w:pPr>
        <w:ind w:left="360"/>
        <w:jc w:val="both"/>
        <w:rPr>
          <w:rFonts w:ascii="Book Antiqua" w:hAnsi="Book Antiqua"/>
          <w:sz w:val="22"/>
          <w:szCs w:val="22"/>
        </w:rPr>
      </w:pPr>
    </w:p>
    <w:p w14:paraId="04ABE068" w14:textId="77777777" w:rsidR="000A30DC" w:rsidRPr="007004E0" w:rsidRDefault="000A30DC" w:rsidP="00AC4F8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50CCA86F" w14:textId="77777777" w:rsidR="000A30DC" w:rsidRPr="007004E0" w:rsidRDefault="000A30DC" w:rsidP="00AC4F8D">
      <w:pPr>
        <w:ind w:left="360"/>
        <w:jc w:val="both"/>
        <w:rPr>
          <w:rFonts w:ascii="Book Antiqua" w:hAnsi="Book Antiqua"/>
          <w:sz w:val="22"/>
          <w:szCs w:val="22"/>
        </w:rPr>
      </w:pPr>
    </w:p>
    <w:p w14:paraId="56667C12" w14:textId="77777777" w:rsidR="000A30DC" w:rsidRDefault="000A30DC" w:rsidP="00AC4F8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34B29EE6" w14:textId="77777777" w:rsidR="004F0291" w:rsidRDefault="004F0291" w:rsidP="00AC4F8D">
      <w:pPr>
        <w:pStyle w:val="ListParagraph"/>
        <w:jc w:val="both"/>
        <w:rPr>
          <w:rFonts w:ascii="Book Antiqua" w:hAnsi="Book Antiqua" w:cs="BookAntiqua"/>
          <w:sz w:val="22"/>
          <w:szCs w:val="22"/>
        </w:rPr>
      </w:pPr>
    </w:p>
    <w:p w14:paraId="4386A7A9" w14:textId="77777777" w:rsidR="00055B7E" w:rsidRDefault="004F0291" w:rsidP="00AC4F8D">
      <w:pPr>
        <w:autoSpaceDE w:val="0"/>
        <w:autoSpaceDN w:val="0"/>
        <w:adjustRightInd w:val="0"/>
        <w:spacing w:line="276" w:lineRule="auto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</w:p>
    <w:p w14:paraId="1FDACA86" w14:textId="608F6580" w:rsidR="004F0291" w:rsidRPr="00AC4F8D" w:rsidRDefault="004F0291" w:rsidP="00AC4F8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left="851" w:hanging="425"/>
        <w:jc w:val="both"/>
        <w:rPr>
          <w:rFonts w:ascii="Calibri" w:hAnsi="Calibri" w:cs="Calibri"/>
          <w:color w:val="0070C0"/>
          <w:sz w:val="22"/>
          <w:szCs w:val="22"/>
        </w:rPr>
      </w:pPr>
      <w:r w:rsidRPr="00AC4F8D">
        <w:rPr>
          <w:rFonts w:ascii="Calibri" w:hAnsi="Calibri" w:cs="Calibri"/>
          <w:b/>
          <w:bCs/>
          <w:color w:val="0070C0"/>
          <w:sz w:val="22"/>
          <w:szCs w:val="22"/>
          <w:lang w:val="en-IN" w:eastAsia="en-IN"/>
        </w:rPr>
        <w:t>False.</w:t>
      </w:r>
    </w:p>
    <w:p w14:paraId="27983F23" w14:textId="77777777" w:rsidR="00055B7E" w:rsidRDefault="004F0291" w:rsidP="00AC4F8D">
      <w:pPr>
        <w:autoSpaceDE w:val="0"/>
        <w:autoSpaceDN w:val="0"/>
        <w:adjustRightInd w:val="0"/>
        <w:spacing w:line="276" w:lineRule="auto"/>
        <w:ind w:left="851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 xml:space="preserve">The results depend on the size(n) of the sample. </w:t>
      </w:r>
    </w:p>
    <w:p w14:paraId="16BAEDFF" w14:textId="77777777" w:rsidR="004F0291" w:rsidRDefault="004F0291" w:rsidP="00AC4F8D">
      <w:pPr>
        <w:autoSpaceDE w:val="0"/>
        <w:autoSpaceDN w:val="0"/>
        <w:adjustRightInd w:val="0"/>
        <w:spacing w:line="276" w:lineRule="auto"/>
        <w:ind w:left="851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>The sample size should have at least 30 observations.</w:t>
      </w:r>
    </w:p>
    <w:p w14:paraId="1C48FFAB" w14:textId="77777777" w:rsidR="0013326D" w:rsidRDefault="00055B7E" w:rsidP="00AC4F8D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851" w:hanging="425"/>
        <w:jc w:val="both"/>
        <w:rPr>
          <w:rFonts w:ascii="Calibri" w:hAnsi="Calibri" w:cs="Calibri"/>
          <w:b/>
          <w:bCs/>
          <w:color w:val="0070C0"/>
          <w:sz w:val="22"/>
          <w:szCs w:val="22"/>
        </w:rPr>
      </w:pPr>
      <w:r>
        <w:rPr>
          <w:rFonts w:ascii="Calibri" w:hAnsi="Calibri" w:cs="Calibri"/>
          <w:b/>
          <w:bCs/>
          <w:color w:val="0070C0"/>
          <w:sz w:val="22"/>
          <w:szCs w:val="22"/>
        </w:rPr>
        <w:t>False.</w:t>
      </w:r>
    </w:p>
    <w:p w14:paraId="37850728" w14:textId="77777777" w:rsidR="00055B7E" w:rsidRDefault="00055B7E" w:rsidP="00AC4F8D">
      <w:pPr>
        <w:autoSpaceDE w:val="0"/>
        <w:autoSpaceDN w:val="0"/>
        <w:adjustRightInd w:val="0"/>
        <w:spacing w:line="276" w:lineRule="auto"/>
        <w:ind w:left="851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>The sampling frame is a list of all the items in the target population from which the</w:t>
      </w:r>
    </w:p>
    <w:p w14:paraId="057060AD" w14:textId="77777777" w:rsidR="00055B7E" w:rsidRDefault="00055B7E" w:rsidP="00AC4F8D">
      <w:pPr>
        <w:autoSpaceDE w:val="0"/>
        <w:autoSpaceDN w:val="0"/>
        <w:adjustRightInd w:val="0"/>
        <w:spacing w:line="276" w:lineRule="auto"/>
        <w:ind w:left="851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>sample is selected.</w:t>
      </w:r>
    </w:p>
    <w:p w14:paraId="433989D7" w14:textId="77777777" w:rsidR="00B455A7" w:rsidRDefault="00B455A7" w:rsidP="00AC4F8D">
      <w:pPr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851" w:hanging="425"/>
        <w:jc w:val="both"/>
        <w:rPr>
          <w:rFonts w:ascii="Calibri" w:hAnsi="Calibri" w:cs="Calibri"/>
          <w:b/>
          <w:bCs/>
          <w:color w:val="0070C0"/>
          <w:sz w:val="22"/>
          <w:szCs w:val="22"/>
        </w:rPr>
      </w:pPr>
      <w:r>
        <w:rPr>
          <w:rFonts w:ascii="Calibri" w:hAnsi="Calibri" w:cs="Calibri"/>
          <w:b/>
          <w:bCs/>
          <w:color w:val="0070C0"/>
          <w:sz w:val="22"/>
          <w:szCs w:val="22"/>
          <w:lang w:val="en-IN" w:eastAsia="en-IN"/>
        </w:rPr>
        <w:t>True.</w:t>
      </w:r>
    </w:p>
    <w:p w14:paraId="1169D167" w14:textId="77777777" w:rsidR="002816FF" w:rsidRDefault="00B455A7" w:rsidP="00AC4F8D">
      <w:pPr>
        <w:autoSpaceDE w:val="0"/>
        <w:autoSpaceDN w:val="0"/>
        <w:adjustRightInd w:val="0"/>
        <w:spacing w:line="276" w:lineRule="auto"/>
        <w:ind w:left="851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>Large sample size will result in less standard deviation compared to small sample size.</w:t>
      </w:r>
      <w:r w:rsidR="002816FF">
        <w:rPr>
          <w:rFonts w:ascii="Calibri" w:hAnsi="Calibri" w:cs="Calibri"/>
          <w:color w:val="0070C0"/>
          <w:sz w:val="22"/>
          <w:szCs w:val="22"/>
          <w:lang w:val="en-IN" w:eastAsia="en-IN"/>
        </w:rPr>
        <w:t xml:space="preserve"> </w:t>
      </w:r>
    </w:p>
    <w:p w14:paraId="23931D28" w14:textId="77777777" w:rsidR="00B455A7" w:rsidRDefault="00B455A7" w:rsidP="00AC4F8D">
      <w:pPr>
        <w:autoSpaceDE w:val="0"/>
        <w:autoSpaceDN w:val="0"/>
        <w:adjustRightInd w:val="0"/>
        <w:spacing w:line="276" w:lineRule="auto"/>
        <w:ind w:left="851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>we can say larger sample is more accurate.</w:t>
      </w:r>
    </w:p>
    <w:p w14:paraId="5DD25EF9" w14:textId="77777777" w:rsidR="0013326D" w:rsidRDefault="0013326D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6A924F52" w14:textId="77777777" w:rsidR="000A30DC" w:rsidRDefault="0013326D" w:rsidP="00AC4F8D">
      <w:pPr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09F9E6F7" w14:textId="77777777" w:rsidR="0013326D" w:rsidRPr="007004E0" w:rsidRDefault="0013326D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531E53F7" w14:textId="77777777" w:rsidR="000A30DC" w:rsidRPr="007004E0" w:rsidRDefault="0013326D" w:rsidP="00AC4F8D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4D881A73" w14:textId="77777777" w:rsidR="000A30DC" w:rsidRPr="007004E0" w:rsidRDefault="0013326D" w:rsidP="00AC4F8D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796B80F2" w14:textId="77777777" w:rsidR="000A30DC" w:rsidRPr="007004E0" w:rsidRDefault="0013326D" w:rsidP="00AC4F8D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2C3EB595" w14:textId="77777777" w:rsidR="000A30DC" w:rsidRPr="007004E0" w:rsidRDefault="0013326D" w:rsidP="00AC4F8D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7CC8DDBB" w14:textId="77777777" w:rsidR="000A30DC" w:rsidRPr="007004E0" w:rsidRDefault="0013326D" w:rsidP="00AC4F8D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40EF4F83" w14:textId="77777777" w:rsidR="000A30DC" w:rsidRDefault="000A30DC" w:rsidP="00AC4F8D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37CA22BE" w14:textId="77777777" w:rsidR="00DA46CD" w:rsidRDefault="00DA46CD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</w:p>
    <w:p w14:paraId="60A397CE" w14:textId="77777777" w:rsidR="00DA46CD" w:rsidRDefault="00E76C25" w:rsidP="00AC4F8D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 xml:space="preserve">The </w:t>
      </w:r>
      <w:r w:rsidR="00050BE3">
        <w:rPr>
          <w:rFonts w:ascii="Calibri" w:hAnsi="Calibri" w:cs="Calibri"/>
          <w:color w:val="0070C0"/>
          <w:sz w:val="22"/>
          <w:szCs w:val="22"/>
          <w:lang w:val="en-IN" w:eastAsia="en-IN"/>
        </w:rPr>
        <w:t>Population (Total Readers)</w:t>
      </w:r>
      <w:r w:rsidR="00DA46CD">
        <w:rPr>
          <w:rFonts w:ascii="Calibri" w:hAnsi="Calibri" w:cs="Calibri"/>
          <w:color w:val="0070C0"/>
          <w:sz w:val="22"/>
          <w:szCs w:val="22"/>
          <w:lang w:val="en-IN" w:eastAsia="en-IN"/>
        </w:rPr>
        <w:t xml:space="preserve"> =9000</w:t>
      </w:r>
    </w:p>
    <w:p w14:paraId="7F03B04B" w14:textId="77777777" w:rsidR="00DA46CD" w:rsidRDefault="00050BE3" w:rsidP="00AC4F8D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>The Pa</w:t>
      </w:r>
      <w:r w:rsidR="00E76C25">
        <w:rPr>
          <w:rFonts w:ascii="Calibri" w:hAnsi="Calibri" w:cs="Calibri"/>
          <w:color w:val="0070C0"/>
          <w:sz w:val="22"/>
          <w:szCs w:val="22"/>
          <w:lang w:val="en-IN" w:eastAsia="en-IN"/>
        </w:rPr>
        <w:t>r</w:t>
      </w: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 xml:space="preserve">ameter of interest </w:t>
      </w:r>
      <w:r w:rsidR="00E76C25">
        <w:rPr>
          <w:rFonts w:ascii="Calibri" w:hAnsi="Calibri" w:cs="Calibri"/>
          <w:color w:val="0070C0"/>
          <w:sz w:val="22"/>
          <w:szCs w:val="22"/>
          <w:lang w:val="en-IN" w:eastAsia="en-IN"/>
        </w:rPr>
        <w:t>(Camera Rating) = 7.5</w:t>
      </w:r>
    </w:p>
    <w:p w14:paraId="4B8F341E" w14:textId="77777777" w:rsidR="00DA46CD" w:rsidRDefault="00E76C25" w:rsidP="00AC4F8D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>The</w:t>
      </w:r>
      <w:r w:rsidR="00DA46CD">
        <w:rPr>
          <w:rFonts w:ascii="Calibri" w:hAnsi="Calibri" w:cs="Calibri"/>
          <w:color w:val="0070C0"/>
          <w:sz w:val="22"/>
          <w:szCs w:val="22"/>
          <w:lang w:val="en-IN" w:eastAsia="en-IN"/>
        </w:rPr>
        <w:t xml:space="preserve"> Sampling frame: All readers where the survey was </w:t>
      </w:r>
      <w:r w:rsidR="00E14F30">
        <w:rPr>
          <w:rFonts w:ascii="Calibri" w:hAnsi="Calibri" w:cs="Calibri"/>
          <w:color w:val="0070C0"/>
          <w:sz w:val="22"/>
          <w:szCs w:val="22"/>
          <w:lang w:val="en-IN" w:eastAsia="en-IN"/>
        </w:rPr>
        <w:t>conducted</w:t>
      </w:r>
      <w:r w:rsidR="00DA46CD">
        <w:rPr>
          <w:rFonts w:ascii="Calibri" w:hAnsi="Calibri" w:cs="Calibri"/>
          <w:color w:val="0070C0"/>
          <w:sz w:val="22"/>
          <w:szCs w:val="22"/>
          <w:lang w:val="en-IN" w:eastAsia="en-IN"/>
        </w:rPr>
        <w:t>.</w:t>
      </w:r>
    </w:p>
    <w:p w14:paraId="4FCF3AF0" w14:textId="77777777" w:rsidR="00DA46CD" w:rsidRDefault="00E14F30" w:rsidP="00AC4F8D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 xml:space="preserve">The Sample Size = </w:t>
      </w:r>
      <w:r w:rsidR="00DA46CD">
        <w:rPr>
          <w:rFonts w:ascii="Calibri" w:hAnsi="Calibri" w:cs="Calibri"/>
          <w:color w:val="0070C0"/>
          <w:sz w:val="22"/>
          <w:szCs w:val="22"/>
          <w:lang w:val="en-IN" w:eastAsia="en-IN"/>
        </w:rPr>
        <w:t>225</w:t>
      </w:r>
    </w:p>
    <w:p w14:paraId="5C14F36F" w14:textId="77777777" w:rsidR="00DA46CD" w:rsidRDefault="00664598" w:rsidP="00AC4F8D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>The Sampling Design = It seems to be good response from the readers.</w:t>
      </w:r>
    </w:p>
    <w:p w14:paraId="2ACBD8E5" w14:textId="4256A701" w:rsidR="00664598" w:rsidRDefault="00664598" w:rsidP="00AC4F8D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libri" w:hAnsi="Calibri" w:cs="Calibri"/>
          <w:color w:val="0070C0"/>
          <w:sz w:val="22"/>
          <w:szCs w:val="22"/>
          <w:lang w:val="en-IN" w:eastAsia="en-IN"/>
        </w:rPr>
      </w:pP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 xml:space="preserve">If </w:t>
      </w:r>
      <w:r w:rsidR="00BE6A16">
        <w:rPr>
          <w:rFonts w:ascii="Calibri" w:hAnsi="Calibri" w:cs="Calibri"/>
          <w:color w:val="0070C0"/>
          <w:sz w:val="22"/>
          <w:szCs w:val="22"/>
          <w:lang w:val="en-IN" w:eastAsia="en-IN"/>
        </w:rPr>
        <w:t xml:space="preserve">we </w:t>
      </w:r>
      <w:r>
        <w:rPr>
          <w:rFonts w:ascii="Calibri" w:hAnsi="Calibri" w:cs="Calibri"/>
          <w:color w:val="0070C0"/>
          <w:sz w:val="22"/>
          <w:szCs w:val="22"/>
          <w:lang w:val="en-IN" w:eastAsia="en-IN"/>
        </w:rPr>
        <w:t>look on all the ratings given by the readers, then</w:t>
      </w:r>
      <w:r w:rsidR="00E5482A">
        <w:rPr>
          <w:rFonts w:ascii="Calibri" w:hAnsi="Calibri" w:cs="Calibri"/>
          <w:color w:val="0070C0"/>
          <w:sz w:val="22"/>
          <w:szCs w:val="22"/>
          <w:lang w:val="en-IN" w:eastAsia="en-IN"/>
        </w:rPr>
        <w:t xml:space="preserve"> </w:t>
      </w:r>
      <w:r w:rsidR="00BE6A16">
        <w:rPr>
          <w:rFonts w:ascii="Calibri" w:hAnsi="Calibri" w:cs="Calibri"/>
          <w:color w:val="0070C0"/>
          <w:sz w:val="22"/>
          <w:szCs w:val="22"/>
          <w:lang w:val="en-IN" w:eastAsia="en-IN"/>
        </w:rPr>
        <w:t>we</w:t>
      </w:r>
      <w:r w:rsidR="00E5482A">
        <w:rPr>
          <w:rFonts w:ascii="Calibri" w:hAnsi="Calibri" w:cs="Calibri"/>
          <w:color w:val="0070C0"/>
          <w:sz w:val="22"/>
          <w:szCs w:val="22"/>
          <w:lang w:val="en-IN" w:eastAsia="en-IN"/>
        </w:rPr>
        <w:t xml:space="preserve"> will know the bias and other problems.</w:t>
      </w:r>
    </w:p>
    <w:p w14:paraId="694C8E6C" w14:textId="77777777" w:rsidR="000A30DC" w:rsidRDefault="000A30DC" w:rsidP="00AC4F8D">
      <w:pPr>
        <w:jc w:val="both"/>
        <w:rPr>
          <w:rFonts w:ascii="Book Antiqua" w:hAnsi="Book Antiqua"/>
          <w:sz w:val="22"/>
          <w:szCs w:val="22"/>
        </w:rPr>
      </w:pPr>
    </w:p>
    <w:p w14:paraId="3900BF25" w14:textId="77777777" w:rsidR="0013326D" w:rsidRPr="007004E0" w:rsidRDefault="0013326D" w:rsidP="00AC4F8D">
      <w:pPr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lastRenderedPageBreak/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CB1B638" w14:textId="77777777" w:rsidR="0013326D" w:rsidRPr="007004E0" w:rsidRDefault="0013326D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78A882FE" w14:textId="77777777" w:rsidR="0013326D" w:rsidRPr="007004E0" w:rsidRDefault="0013326D" w:rsidP="00AC4F8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3B645D4" w14:textId="77777777" w:rsidR="0013326D" w:rsidRPr="007004E0" w:rsidRDefault="0013326D" w:rsidP="00AC4F8D">
      <w:pPr>
        <w:ind w:left="360"/>
        <w:jc w:val="both"/>
        <w:rPr>
          <w:rFonts w:ascii="Book Antiqua" w:hAnsi="Book Antiqua"/>
          <w:sz w:val="22"/>
          <w:szCs w:val="22"/>
        </w:rPr>
      </w:pPr>
    </w:p>
    <w:p w14:paraId="32A1C416" w14:textId="77777777" w:rsidR="0013326D" w:rsidRDefault="0013326D" w:rsidP="00AC4F8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moviegoers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purchase concessions.</w:t>
      </w:r>
    </w:p>
    <w:p w14:paraId="02EC5364" w14:textId="77777777" w:rsidR="0013326D" w:rsidRDefault="0013326D" w:rsidP="00AC4F8D">
      <w:pPr>
        <w:pStyle w:val="ListParagraph"/>
        <w:jc w:val="both"/>
        <w:rPr>
          <w:rFonts w:ascii="Book Antiqua" w:hAnsi="Book Antiqua" w:cs="BookAntiqua"/>
          <w:sz w:val="22"/>
          <w:szCs w:val="22"/>
        </w:rPr>
      </w:pPr>
    </w:p>
    <w:p w14:paraId="3F47DD2C" w14:textId="77777777" w:rsidR="000A30DC" w:rsidRPr="0013326D" w:rsidRDefault="000A30DC" w:rsidP="00AC4F8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42FCC384" w14:textId="77777777" w:rsidR="000A30DC" w:rsidRDefault="000A30DC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bCs/>
          <w:sz w:val="22"/>
          <w:szCs w:val="22"/>
        </w:rPr>
      </w:pPr>
    </w:p>
    <w:p w14:paraId="75E58A53" w14:textId="77777777" w:rsidR="0013326D" w:rsidRDefault="00E5482A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Ans:</w:t>
      </w:r>
    </w:p>
    <w:p w14:paraId="01F87729" w14:textId="77777777" w:rsidR="00E5482A" w:rsidRDefault="00D87662" w:rsidP="00AC4F8D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True.</w:t>
      </w:r>
    </w:p>
    <w:p w14:paraId="34000DAD" w14:textId="77777777" w:rsidR="00D87662" w:rsidRDefault="00332E6D" w:rsidP="00AC4F8D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bCs/>
          <w:color w:val="0070C0"/>
          <w:sz w:val="22"/>
          <w:szCs w:val="22"/>
        </w:rPr>
      </w:pPr>
      <w:r>
        <w:rPr>
          <w:rFonts w:ascii="Calibri" w:hAnsi="Calibri" w:cs="Calibri"/>
          <w:bCs/>
          <w:color w:val="0070C0"/>
          <w:sz w:val="22"/>
          <w:szCs w:val="22"/>
        </w:rPr>
        <w:t>With the Help of confidence interval, we can identify the population</w:t>
      </w:r>
      <w:r w:rsidR="003D1806">
        <w:rPr>
          <w:rFonts w:ascii="Calibri" w:hAnsi="Calibri" w:cs="Calibri"/>
          <w:bCs/>
          <w:color w:val="0070C0"/>
          <w:sz w:val="22"/>
          <w:szCs w:val="22"/>
        </w:rPr>
        <w:t xml:space="preserve"> parameter values which are consistent to the collected samples.</w:t>
      </w:r>
    </w:p>
    <w:p w14:paraId="01197F05" w14:textId="77777777" w:rsidR="003D1806" w:rsidRDefault="001A67A7" w:rsidP="00AC4F8D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False.</w:t>
      </w:r>
    </w:p>
    <w:p w14:paraId="4A2A8CC7" w14:textId="77777777" w:rsidR="001A67A7" w:rsidRDefault="006E54D3" w:rsidP="00AC4F8D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bCs/>
          <w:color w:val="0070C0"/>
          <w:sz w:val="22"/>
          <w:szCs w:val="22"/>
        </w:rPr>
      </w:pPr>
      <w:r>
        <w:rPr>
          <w:rFonts w:ascii="Calibri" w:hAnsi="Calibri" w:cs="Calibri"/>
          <w:bCs/>
          <w:color w:val="0070C0"/>
          <w:sz w:val="22"/>
          <w:szCs w:val="22"/>
        </w:rPr>
        <w:t>We cannot confirm 100% based on given data. By taking the values more</w:t>
      </w:r>
      <w:r w:rsidR="00433957">
        <w:rPr>
          <w:rFonts w:ascii="Calibri" w:hAnsi="Calibri" w:cs="Calibri"/>
          <w:bCs/>
          <w:color w:val="0070C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0070C0"/>
          <w:sz w:val="22"/>
          <w:szCs w:val="22"/>
        </w:rPr>
        <w:t>than the confidence interval of 95%</w:t>
      </w:r>
    </w:p>
    <w:p w14:paraId="5D677D58" w14:textId="77777777" w:rsidR="00433957" w:rsidRDefault="00433957" w:rsidP="00AC4F8D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False.</w:t>
      </w:r>
    </w:p>
    <w:p w14:paraId="6640701C" w14:textId="77777777" w:rsidR="00433957" w:rsidRDefault="00433957" w:rsidP="00AC4F8D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bCs/>
          <w:color w:val="0070C0"/>
          <w:sz w:val="22"/>
          <w:szCs w:val="22"/>
        </w:rPr>
      </w:pPr>
      <w:r>
        <w:rPr>
          <w:rFonts w:ascii="Calibri" w:hAnsi="Calibri" w:cs="Calibri"/>
          <w:bCs/>
          <w:color w:val="0070C0"/>
          <w:sz w:val="22"/>
          <w:szCs w:val="22"/>
        </w:rPr>
        <w:t>For this sample size should be more than 30</w:t>
      </w:r>
      <w:r w:rsidR="00CB600F">
        <w:rPr>
          <w:rFonts w:ascii="Calibri" w:hAnsi="Calibri" w:cs="Calibri"/>
          <w:bCs/>
          <w:color w:val="0070C0"/>
          <w:sz w:val="22"/>
          <w:szCs w:val="22"/>
        </w:rPr>
        <w:t>.</w:t>
      </w:r>
    </w:p>
    <w:p w14:paraId="5119C587" w14:textId="77777777" w:rsidR="000A30DC" w:rsidRDefault="000A30DC" w:rsidP="00AC4F8D">
      <w:pPr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2C990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54840444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64BBA056" w14:textId="77777777" w:rsidR="008B640D" w:rsidRPr="007004E0" w:rsidRDefault="008B640D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0D02EA59" w14:textId="77777777" w:rsidR="00E3315D" w:rsidRPr="007004E0" w:rsidRDefault="00E3315D" w:rsidP="00AC4F8D">
      <w:pPr>
        <w:numPr>
          <w:ilvl w:val="0"/>
          <w:numId w:val="5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43E50969" w14:textId="77777777" w:rsidR="00E3315D" w:rsidRPr="007004E0" w:rsidRDefault="00E3315D" w:rsidP="00AC4F8D">
      <w:pPr>
        <w:numPr>
          <w:ilvl w:val="0"/>
          <w:numId w:val="5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44A6DA02" w14:textId="77777777" w:rsidR="00E3315D" w:rsidRPr="007004E0" w:rsidRDefault="00E3315D" w:rsidP="00AC4F8D">
      <w:pPr>
        <w:numPr>
          <w:ilvl w:val="0"/>
          <w:numId w:val="5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500668E6" w14:textId="77777777" w:rsidR="00E3315D" w:rsidRPr="007004E0" w:rsidRDefault="00E3315D" w:rsidP="00AC4F8D">
      <w:pPr>
        <w:numPr>
          <w:ilvl w:val="0"/>
          <w:numId w:val="5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20F32828" w14:textId="77777777" w:rsidR="000A30DC" w:rsidRDefault="00CB600F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Ans:</w:t>
      </w:r>
    </w:p>
    <w:p w14:paraId="2B584FE3" w14:textId="0D5AC170" w:rsidR="00685BCE" w:rsidRPr="00AC4F8D" w:rsidRDefault="00685BCE" w:rsidP="00AC4F8D">
      <w:pPr>
        <w:autoSpaceDE w:val="0"/>
        <w:autoSpaceDN w:val="0"/>
        <w:adjustRightInd w:val="0"/>
        <w:ind w:left="709"/>
        <w:jc w:val="both"/>
        <w:rPr>
          <w:rFonts w:ascii="Book Antiqua" w:hAnsi="Book Antiqua" w:cs="BookAntiqua"/>
          <w:b/>
          <w:color w:val="0070C0"/>
          <w:sz w:val="22"/>
          <w:szCs w:val="22"/>
        </w:rPr>
      </w:pPr>
      <w:r w:rsidRPr="00AC4F8D">
        <w:rPr>
          <w:rFonts w:ascii="Book Antiqua" w:hAnsi="Book Antiqua" w:cs="BookAntiqua"/>
          <w:b/>
          <w:color w:val="0070C0"/>
          <w:sz w:val="22"/>
          <w:szCs w:val="22"/>
        </w:rPr>
        <w:t>B</w:t>
      </w:r>
      <w:r w:rsidR="004918C5" w:rsidRPr="00AC4F8D">
        <w:rPr>
          <w:rFonts w:ascii="Book Antiqua" w:hAnsi="Book Antiqua" w:cs="BookAntiqua"/>
          <w:b/>
          <w:color w:val="0070C0"/>
          <w:sz w:val="22"/>
          <w:szCs w:val="22"/>
        </w:rPr>
        <w:t xml:space="preserve">. </w:t>
      </w:r>
      <m:oMath>
        <m:f>
          <m:fPr>
            <m:ctrlPr>
              <w:rPr>
                <w:rFonts w:ascii="Cambria Math" w:hAnsi="Cambria Math" w:cs="BookAntiqua"/>
                <w:b/>
                <w:i/>
                <w:color w:val="0070C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ookAntiqua"/>
                <w:color w:val="0070C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BookAntiqua"/>
                <w:color w:val="0070C0"/>
                <w:sz w:val="22"/>
                <w:szCs w:val="22"/>
              </w:rPr>
              <m:t>2</m:t>
            </m:r>
          </m:den>
        </m:f>
      </m:oMath>
    </w:p>
    <w:p w14:paraId="75FD8AA2" w14:textId="77777777" w:rsidR="00CB600F" w:rsidRDefault="00CB600F" w:rsidP="00AC4F8D">
      <w:pPr>
        <w:autoSpaceDE w:val="0"/>
        <w:autoSpaceDN w:val="0"/>
        <w:adjustRightInd w:val="0"/>
        <w:ind w:left="709"/>
        <w:jc w:val="both"/>
        <w:rPr>
          <w:rFonts w:ascii="Calibri" w:hAnsi="Calibri" w:cs="Calibri"/>
          <w:bCs/>
          <w:color w:val="0070C0"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ab/>
      </w:r>
      <w:r w:rsidR="00A46113">
        <w:rPr>
          <w:rFonts w:ascii="Calibri" w:hAnsi="Calibri" w:cs="Calibri"/>
          <w:color w:val="0070C0"/>
          <w:sz w:val="22"/>
          <w:szCs w:val="22"/>
          <w:shd w:val="clear" w:color="auto" w:fill="FFFFFF"/>
        </w:rPr>
        <w:t>The probability of getting a sample mean greater than μ (population mean) is </w:t>
      </w:r>
      <w:r w:rsidR="00A46113">
        <w:rPr>
          <w:rFonts w:ascii="Calibri" w:hAnsi="Calibri" w:cs="Calibri"/>
          <w:color w:val="0070C0"/>
          <w:sz w:val="22"/>
          <w:szCs w:val="22"/>
        </w:rPr>
        <w:t>50%</w:t>
      </w:r>
      <w:r w:rsidR="00A46113">
        <w:rPr>
          <w:rFonts w:ascii="Calibri" w:hAnsi="Calibri" w:cs="Calibri"/>
          <w:color w:val="0070C0"/>
          <w:sz w:val="22"/>
          <w:szCs w:val="22"/>
          <w:shd w:val="clear" w:color="auto" w:fill="FFFFFF"/>
        </w:rPr>
        <w:t xml:space="preserve">, when our samples </w:t>
      </w:r>
      <w:proofErr w:type="gramStart"/>
      <w:r w:rsidR="00A46113">
        <w:rPr>
          <w:rFonts w:ascii="Calibri" w:hAnsi="Calibri" w:cs="Calibri"/>
          <w:color w:val="0070C0"/>
          <w:sz w:val="22"/>
          <w:szCs w:val="22"/>
          <w:shd w:val="clear" w:color="auto" w:fill="FFFFFF"/>
        </w:rPr>
        <w:t>follows</w:t>
      </w:r>
      <w:proofErr w:type="gramEnd"/>
      <w:r w:rsidR="00A46113">
        <w:rPr>
          <w:rFonts w:ascii="Calibri" w:hAnsi="Calibri" w:cs="Calibri"/>
          <w:color w:val="0070C0"/>
          <w:sz w:val="22"/>
          <w:szCs w:val="22"/>
          <w:shd w:val="clear" w:color="auto" w:fill="FFFFFF"/>
        </w:rPr>
        <w:t xml:space="preserve"> a normal distribution (</w:t>
      </w:r>
      <w:r w:rsidR="00685BCE">
        <w:rPr>
          <w:rFonts w:ascii="Calibri" w:hAnsi="Calibri" w:cs="Calibri"/>
          <w:color w:val="0070C0"/>
          <w:sz w:val="22"/>
          <w:szCs w:val="22"/>
          <w:shd w:val="clear" w:color="auto" w:fill="FFFFFF"/>
        </w:rPr>
        <w:t>It happens only</w:t>
      </w:r>
      <w:r w:rsidR="00A46113">
        <w:rPr>
          <w:rFonts w:ascii="Calibri" w:hAnsi="Calibri" w:cs="Calibri"/>
          <w:color w:val="0070C0"/>
          <w:sz w:val="22"/>
          <w:szCs w:val="22"/>
          <w:shd w:val="clear" w:color="auto" w:fill="FFFFFF"/>
        </w:rPr>
        <w:t xml:space="preserve"> if the population distribution is normal or the sample size is large)</w:t>
      </w:r>
    </w:p>
    <w:p w14:paraId="1ABC5A85" w14:textId="77777777" w:rsidR="008B640D" w:rsidRPr="007004E0" w:rsidRDefault="008B640D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bCs/>
          <w:sz w:val="22"/>
          <w:szCs w:val="22"/>
        </w:rPr>
      </w:pPr>
    </w:p>
    <w:p w14:paraId="46E968EC" w14:textId="77777777" w:rsidR="003E7221" w:rsidRPr="007004E0" w:rsidRDefault="00BC3A5E" w:rsidP="00AC4F8D">
      <w:pPr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036AFFF4" w14:textId="77777777" w:rsidR="00BC3A5E" w:rsidRPr="007004E0" w:rsidRDefault="00BC3A5E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3AE9DB6E" w14:textId="77777777" w:rsidR="00BC3A5E" w:rsidRPr="007004E0" w:rsidRDefault="00BC3A5E" w:rsidP="00AC4F8D">
      <w:pPr>
        <w:numPr>
          <w:ilvl w:val="0"/>
          <w:numId w:val="7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3893CFBF" w14:textId="77777777" w:rsidR="00BC3A5E" w:rsidRPr="007004E0" w:rsidRDefault="00BC3A5E" w:rsidP="00AC4F8D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1995A27D" w14:textId="77777777" w:rsidR="00BC3A5E" w:rsidRPr="007004E0" w:rsidRDefault="00BC3A5E" w:rsidP="00AC4F8D">
      <w:pPr>
        <w:numPr>
          <w:ilvl w:val="0"/>
          <w:numId w:val="7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1570CD2D" w14:textId="77777777" w:rsidR="009C54D7" w:rsidRDefault="009C54D7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bCs/>
          <w:sz w:val="22"/>
          <w:szCs w:val="22"/>
        </w:rPr>
      </w:pPr>
    </w:p>
    <w:p w14:paraId="0B79F842" w14:textId="638D4E7E" w:rsidR="009C54D7" w:rsidRDefault="009C54D7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lastRenderedPageBreak/>
        <w:t>Ans:</w:t>
      </w:r>
    </w:p>
    <w:p w14:paraId="7B5EC1F0" w14:textId="5F256424" w:rsidR="00F66EDC" w:rsidRPr="00CE3B3A" w:rsidRDefault="00F66EDC" w:rsidP="00CE3B3A">
      <w:pPr>
        <w:autoSpaceDE w:val="0"/>
        <w:autoSpaceDN w:val="0"/>
        <w:adjustRightInd w:val="0"/>
        <w:ind w:firstLine="414"/>
        <w:jc w:val="both"/>
        <w:rPr>
          <w:rFonts w:asciiTheme="minorHAnsi" w:hAnsiTheme="minorHAnsi" w:cstheme="minorHAnsi"/>
          <w:bCs/>
          <w:color w:val="0070C0"/>
          <w:sz w:val="22"/>
          <w:szCs w:val="22"/>
        </w:rPr>
      </w:pPr>
      <w:r w:rsidRPr="00CE3B3A">
        <w:rPr>
          <w:rFonts w:asciiTheme="minorHAnsi" w:hAnsiTheme="minorHAnsi" w:cstheme="minorHAnsi"/>
          <w:bCs/>
          <w:color w:val="0070C0"/>
          <w:sz w:val="22"/>
          <w:szCs w:val="22"/>
        </w:rPr>
        <w:t>The answers were drawn by using python program Set3Q51.py</w:t>
      </w:r>
    </w:p>
    <w:p w14:paraId="62E11E5A" w14:textId="4E33835D" w:rsidR="009C54D7" w:rsidRPr="009019C2" w:rsidRDefault="009C54D7" w:rsidP="00032556">
      <w:pPr>
        <w:pStyle w:val="ListParagraph"/>
        <w:numPr>
          <w:ilvl w:val="0"/>
          <w:numId w:val="20"/>
        </w:numPr>
        <w:spacing w:line="276" w:lineRule="auto"/>
        <w:ind w:left="1134"/>
        <w:rPr>
          <w:rFonts w:asciiTheme="minorHAnsi" w:hAnsiTheme="minorHAnsi" w:cstheme="minorHAnsi"/>
          <w:color w:val="0070C0"/>
          <w:sz w:val="22"/>
          <w:szCs w:val="22"/>
        </w:rPr>
      </w:pPr>
      <w:r w:rsidRPr="009019C2">
        <w:rPr>
          <w:rFonts w:asciiTheme="minorHAnsi" w:hAnsiTheme="minorHAnsi" w:cstheme="minorHAnsi"/>
          <w:color w:val="0070C0"/>
          <w:sz w:val="22"/>
          <w:szCs w:val="22"/>
        </w:rPr>
        <w:t>From above given data,</w:t>
      </w:r>
    </w:p>
    <w:p w14:paraId="16311792" w14:textId="236218C9" w:rsidR="009C54D7" w:rsidRPr="00F571C7" w:rsidRDefault="009C54D7" w:rsidP="00032556">
      <w:pPr>
        <w:spacing w:line="276" w:lineRule="auto"/>
        <w:ind w:left="1134"/>
        <w:rPr>
          <w:rFonts w:asciiTheme="minorHAnsi" w:hAnsiTheme="minorHAnsi" w:cstheme="minorHAnsi"/>
          <w:color w:val="0070C0"/>
          <w:sz w:val="22"/>
          <w:szCs w:val="22"/>
        </w:rPr>
      </w:pPr>
      <w:r w:rsidRPr="00F571C7">
        <w:rPr>
          <w:rFonts w:asciiTheme="minorHAnsi" w:hAnsiTheme="minorHAnsi" w:cstheme="minorHAnsi"/>
          <w:color w:val="0070C0"/>
          <w:sz w:val="22"/>
          <w:szCs w:val="22"/>
        </w:rPr>
        <w:t xml:space="preserve">Sample </w:t>
      </w:r>
      <w:proofErr w:type="gramStart"/>
      <w:r w:rsidRPr="00F571C7">
        <w:rPr>
          <w:rFonts w:asciiTheme="minorHAnsi" w:hAnsiTheme="minorHAnsi" w:cstheme="minorHAnsi"/>
          <w:color w:val="0070C0"/>
          <w:sz w:val="22"/>
          <w:szCs w:val="22"/>
        </w:rPr>
        <w:t>Mean(</w:t>
      </w:r>
      <w:proofErr w:type="gramEnd"/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70C0"/>
                <w:sz w:val="22"/>
                <w:szCs w:val="22"/>
              </w:rPr>
              <m:t>x</m:t>
            </m:r>
          </m:e>
        </m:acc>
      </m:oMath>
      <w:r w:rsidR="002226DF" w:rsidRPr="00F571C7">
        <w:rPr>
          <w:rFonts w:asciiTheme="minorHAnsi" w:hAnsiTheme="minorHAnsi" w:cstheme="minorHAnsi"/>
          <w:color w:val="0070C0"/>
          <w:sz w:val="22"/>
          <w:szCs w:val="22"/>
        </w:rPr>
        <w:t xml:space="preserve">) = </w:t>
      </w:r>
      <w:r w:rsidR="009364E3" w:rsidRPr="00F571C7">
        <w:rPr>
          <w:rFonts w:asciiTheme="minorHAnsi" w:hAnsiTheme="minorHAnsi" w:cstheme="minorHAnsi"/>
          <w:color w:val="0070C0"/>
          <w:sz w:val="22"/>
          <w:szCs w:val="22"/>
        </w:rPr>
        <w:t>4.6% = 0.046</w:t>
      </w:r>
    </w:p>
    <w:p w14:paraId="728B254E" w14:textId="33BD1775" w:rsidR="009364E3" w:rsidRPr="00F571C7" w:rsidRDefault="009364E3" w:rsidP="00032556">
      <w:pPr>
        <w:spacing w:line="276" w:lineRule="auto"/>
        <w:ind w:left="1134"/>
        <w:rPr>
          <w:rFonts w:asciiTheme="minorHAnsi" w:hAnsiTheme="minorHAnsi" w:cstheme="minorHAnsi"/>
          <w:color w:val="0070C0"/>
          <w:sz w:val="22"/>
          <w:szCs w:val="22"/>
        </w:rPr>
      </w:pPr>
      <w:r w:rsidRPr="00F571C7">
        <w:rPr>
          <w:rFonts w:asciiTheme="minorHAnsi" w:hAnsiTheme="minorHAnsi" w:cstheme="minorHAnsi"/>
          <w:color w:val="0070C0"/>
          <w:sz w:val="22"/>
          <w:szCs w:val="22"/>
        </w:rPr>
        <w:t>Sample Size (n) = 2000</w:t>
      </w:r>
    </w:p>
    <w:p w14:paraId="38FDF02E" w14:textId="2C35AA85" w:rsidR="008A0C8F" w:rsidRPr="0051079C" w:rsidRDefault="00F571C7" w:rsidP="00032556">
      <w:pPr>
        <w:pStyle w:val="ListParagraph"/>
        <w:autoSpaceDE w:val="0"/>
        <w:autoSpaceDN w:val="0"/>
        <w:adjustRightInd w:val="0"/>
        <w:spacing w:line="276" w:lineRule="auto"/>
        <w:ind w:left="1080"/>
        <w:jc w:val="both"/>
        <w:rPr>
          <w:rFonts w:asciiTheme="minorHAnsi" w:hAnsiTheme="minorHAnsi" w:cstheme="minorHAnsi"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Cs/>
          <w:color w:val="0070C0"/>
          <w:sz w:val="22"/>
          <w:szCs w:val="22"/>
          <w:vertAlign w:val="subscript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color w:val="0070C0"/>
                <w:sz w:val="22"/>
                <w:szCs w:val="22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color w:val="0070C0"/>
                <w:sz w:val="22"/>
                <w:szCs w:val="22"/>
                <w:vertAlign w:val="subscript"/>
              </w:rPr>
              <m:t>H</m:t>
            </m:r>
          </m:e>
          <m:sub>
            <m:r>
              <w:rPr>
                <w:rFonts w:ascii="Cambria Math" w:hAnsi="Cambria Math" w:cstheme="minorHAnsi"/>
                <w:color w:val="0070C0"/>
                <w:sz w:val="22"/>
                <w:szCs w:val="22"/>
                <w:vertAlign w:val="subscript"/>
              </w:rPr>
              <m:t>0</m:t>
            </m:r>
          </m:sub>
        </m:sSub>
      </m:oMath>
      <w:r w:rsidR="008A0C8F" w:rsidRPr="0051079C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: p ≥ 5%</w:t>
      </w:r>
    </w:p>
    <w:p w14:paraId="1501FC3D" w14:textId="7B1CB70F" w:rsidR="005938A4" w:rsidRDefault="00F571C7" w:rsidP="00032556">
      <w:pPr>
        <w:pStyle w:val="ListParagraph"/>
        <w:autoSpaceDE w:val="0"/>
        <w:autoSpaceDN w:val="0"/>
        <w:adjustRightInd w:val="0"/>
        <w:spacing w:line="276" w:lineRule="auto"/>
        <w:ind w:left="1080"/>
        <w:jc w:val="both"/>
        <w:rPr>
          <w:rFonts w:asciiTheme="minorHAnsi" w:hAnsiTheme="minorHAnsi" w:cstheme="minorHAnsi"/>
          <w:bCs/>
          <w:color w:val="0070C0"/>
          <w:sz w:val="22"/>
          <w:szCs w:val="22"/>
        </w:rPr>
      </w:pPr>
      <m:oMath>
        <m:r>
          <w:rPr>
            <w:rFonts w:ascii="Cambria Math" w:hAnsi="Cambria Math" w:cstheme="minorHAnsi"/>
            <w:color w:val="0070C0"/>
            <w:sz w:val="22"/>
            <w:szCs w:val="22"/>
            <w:vertAlign w:val="subscript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bCs/>
                <w:i/>
                <w:color w:val="0070C0"/>
                <w:sz w:val="22"/>
                <w:szCs w:val="22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color w:val="0070C0"/>
                <w:sz w:val="22"/>
                <w:szCs w:val="22"/>
                <w:vertAlign w:val="subscript"/>
              </w:rPr>
              <m:t>H</m:t>
            </m:r>
          </m:e>
          <m:sub>
            <m:r>
              <w:rPr>
                <w:rFonts w:ascii="Cambria Math" w:hAnsi="Cambria Math" w:cstheme="minorHAnsi"/>
                <w:color w:val="0070C0"/>
                <w:sz w:val="22"/>
                <w:szCs w:val="22"/>
                <w:vertAlign w:val="subscript"/>
              </w:rPr>
              <m:t>1</m:t>
            </m:r>
          </m:sub>
        </m:sSub>
      </m:oMath>
      <w:r w:rsidR="005938A4" w:rsidRPr="0051079C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: p &lt; 5%</w:t>
      </w:r>
    </w:p>
    <w:p w14:paraId="7C9B8DF5" w14:textId="5A68DDC4" w:rsidR="00CE3B3A" w:rsidRPr="00CE3B3A" w:rsidRDefault="00CE3B3A" w:rsidP="00032556">
      <w:pPr>
        <w:pStyle w:val="ListParagraph"/>
        <w:autoSpaceDE w:val="0"/>
        <w:autoSpaceDN w:val="0"/>
        <w:adjustRightInd w:val="0"/>
        <w:spacing w:line="276" w:lineRule="auto"/>
        <w:ind w:left="108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CE3B3A">
        <w:rPr>
          <w:rFonts w:asciiTheme="minorHAnsi" w:hAnsiTheme="minorHAnsi" w:cstheme="minorHAnsi"/>
          <w:b/>
          <w:color w:val="0070C0"/>
          <w:sz w:val="22"/>
          <w:szCs w:val="22"/>
        </w:rPr>
        <w:t>Python Program:</w:t>
      </w:r>
    </w:p>
    <w:p w14:paraId="3CD55EA9" w14:textId="77777777" w:rsidR="00233C58" w:rsidRPr="00233C58" w:rsidRDefault="00233C58" w:rsidP="00233C58">
      <w:pPr>
        <w:pStyle w:val="ListParagraph"/>
        <w:autoSpaceDE w:val="0"/>
        <w:autoSpaceDN w:val="0"/>
        <w:adjustRightInd w:val="0"/>
        <w:spacing w:line="276" w:lineRule="auto"/>
        <w:ind w:left="1418"/>
        <w:jc w:val="both"/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</w:pPr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 xml:space="preserve">import </w:t>
      </w:r>
      <w:proofErr w:type="spellStart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>numpy</w:t>
      </w:r>
      <w:proofErr w:type="spellEnd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 xml:space="preserve"> as np</w:t>
      </w:r>
    </w:p>
    <w:p w14:paraId="609D570E" w14:textId="77777777" w:rsidR="00233C58" w:rsidRPr="00233C58" w:rsidRDefault="00233C58" w:rsidP="00233C58">
      <w:pPr>
        <w:pStyle w:val="ListParagraph"/>
        <w:autoSpaceDE w:val="0"/>
        <w:autoSpaceDN w:val="0"/>
        <w:adjustRightInd w:val="0"/>
        <w:spacing w:line="276" w:lineRule="auto"/>
        <w:ind w:left="1418"/>
        <w:jc w:val="both"/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</w:pPr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 xml:space="preserve">from </w:t>
      </w:r>
      <w:proofErr w:type="spellStart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>scipy</w:t>
      </w:r>
      <w:proofErr w:type="spellEnd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 xml:space="preserve"> import stats</w:t>
      </w:r>
    </w:p>
    <w:p w14:paraId="0F218FE0" w14:textId="77777777" w:rsidR="00233C58" w:rsidRPr="00233C58" w:rsidRDefault="00233C58" w:rsidP="00233C58">
      <w:pPr>
        <w:pStyle w:val="ListParagraph"/>
        <w:autoSpaceDE w:val="0"/>
        <w:autoSpaceDN w:val="0"/>
        <w:adjustRightInd w:val="0"/>
        <w:spacing w:line="276" w:lineRule="auto"/>
        <w:ind w:left="1418"/>
        <w:jc w:val="both"/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</w:pPr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 xml:space="preserve">from </w:t>
      </w:r>
      <w:proofErr w:type="spellStart"/>
      <w:proofErr w:type="gramStart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>scipy.stats</w:t>
      </w:r>
      <w:proofErr w:type="spellEnd"/>
      <w:proofErr w:type="gramEnd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 xml:space="preserve"> import norm</w:t>
      </w:r>
    </w:p>
    <w:p w14:paraId="15994B69" w14:textId="77777777" w:rsidR="00233C58" w:rsidRPr="00233C58" w:rsidRDefault="00233C58" w:rsidP="00233C58">
      <w:pPr>
        <w:pStyle w:val="ListParagraph"/>
        <w:autoSpaceDE w:val="0"/>
        <w:autoSpaceDN w:val="0"/>
        <w:adjustRightInd w:val="0"/>
        <w:spacing w:line="276" w:lineRule="auto"/>
        <w:ind w:left="1418"/>
        <w:jc w:val="both"/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</w:pPr>
      <w:proofErr w:type="spellStart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>z_scores</w:t>
      </w:r>
      <w:proofErr w:type="spellEnd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>=(0.046-0.05)/(</w:t>
      </w:r>
      <w:proofErr w:type="spellStart"/>
      <w:proofErr w:type="gramStart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>np.sqrt</w:t>
      </w:r>
      <w:proofErr w:type="spellEnd"/>
      <w:proofErr w:type="gramEnd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>((0.05*(1-0.05))/2000))</w:t>
      </w:r>
    </w:p>
    <w:p w14:paraId="08FD8A4D" w14:textId="34EEB61D" w:rsidR="00CE3B3A" w:rsidRPr="00233C58" w:rsidRDefault="00233C58" w:rsidP="00233C58">
      <w:pPr>
        <w:pStyle w:val="ListParagraph"/>
        <w:autoSpaceDE w:val="0"/>
        <w:autoSpaceDN w:val="0"/>
        <w:adjustRightInd w:val="0"/>
        <w:spacing w:line="276" w:lineRule="auto"/>
        <w:ind w:left="1418"/>
        <w:jc w:val="both"/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</w:pPr>
      <w:proofErr w:type="spellStart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>z_</w:t>
      </w:r>
      <w:proofErr w:type="gramStart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>scores.round</w:t>
      </w:r>
      <w:proofErr w:type="spellEnd"/>
      <w:proofErr w:type="gramEnd"/>
      <w:r w:rsidRPr="00233C58">
        <w:rPr>
          <w:rFonts w:asciiTheme="minorHAnsi" w:hAnsiTheme="minorHAnsi" w:cstheme="minorHAnsi"/>
          <w:bCs/>
          <w:color w:val="C45911" w:themeColor="accent2" w:themeShade="BF"/>
          <w:sz w:val="22"/>
          <w:szCs w:val="22"/>
        </w:rPr>
        <w:t>(3)</w:t>
      </w:r>
    </w:p>
    <w:p w14:paraId="1E95843E" w14:textId="49039DCF" w:rsidR="00F571C7" w:rsidRDefault="00F571C7" w:rsidP="00032556">
      <w:pPr>
        <w:pStyle w:val="ListParagraph"/>
        <w:autoSpaceDE w:val="0"/>
        <w:autoSpaceDN w:val="0"/>
        <w:adjustRightInd w:val="0"/>
        <w:spacing w:line="276" w:lineRule="auto"/>
        <w:ind w:left="1080"/>
        <w:jc w:val="both"/>
        <w:rPr>
          <w:rFonts w:asciiTheme="minorHAnsi" w:hAnsiTheme="minorHAnsi" w:cstheme="minorHAnsi"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From the python program, we have </w:t>
      </w:r>
      <w:proofErr w:type="spellStart"/>
      <w:r>
        <w:rPr>
          <w:rFonts w:asciiTheme="minorHAnsi" w:hAnsiTheme="minorHAnsi" w:cstheme="minorHAnsi"/>
          <w:bCs/>
          <w:color w:val="0070C0"/>
          <w:sz w:val="22"/>
          <w:szCs w:val="22"/>
        </w:rPr>
        <w:t>Ztest</w:t>
      </w:r>
      <w:proofErr w:type="spellEnd"/>
      <w:r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value as -0.821</w:t>
      </w:r>
    </w:p>
    <w:p w14:paraId="712EE633" w14:textId="715AE94D" w:rsidR="00C404C0" w:rsidRDefault="00C404C0" w:rsidP="00032556">
      <w:pPr>
        <w:pStyle w:val="ListParagraph"/>
        <w:autoSpaceDE w:val="0"/>
        <w:autoSpaceDN w:val="0"/>
        <w:adjustRightInd w:val="0"/>
        <w:spacing w:line="276" w:lineRule="auto"/>
        <w:ind w:left="1080"/>
        <w:jc w:val="both"/>
        <w:rPr>
          <w:rFonts w:asciiTheme="minorHAnsi" w:hAnsiTheme="minorHAnsi" w:cstheme="minorHAnsi"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At 5% of level of Significance, </w:t>
      </w:r>
      <w:r w:rsidR="0036490D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the </w:t>
      </w:r>
      <w:r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Z table </w:t>
      </w:r>
      <w:r w:rsidR="0036490D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value </w:t>
      </w:r>
      <w:r>
        <w:rPr>
          <w:rFonts w:asciiTheme="minorHAnsi" w:hAnsiTheme="minorHAnsi" w:cstheme="minorHAnsi"/>
          <w:bCs/>
          <w:color w:val="0070C0"/>
          <w:sz w:val="22"/>
          <w:szCs w:val="22"/>
        </w:rPr>
        <w:t>is -1.96</w:t>
      </w:r>
    </w:p>
    <w:p w14:paraId="53C0F5EF" w14:textId="21E4312D" w:rsidR="00C404C0" w:rsidRDefault="0036490D" w:rsidP="00032556">
      <w:pPr>
        <w:pStyle w:val="ListParagraph"/>
        <w:autoSpaceDE w:val="0"/>
        <w:autoSpaceDN w:val="0"/>
        <w:adjustRightInd w:val="0"/>
        <w:spacing w:line="276" w:lineRule="auto"/>
        <w:ind w:left="1080"/>
        <w:jc w:val="both"/>
        <w:rPr>
          <w:rFonts w:asciiTheme="minorHAnsi" w:hAnsiTheme="minorHAnsi" w:cstheme="minorHAnsi"/>
          <w:bCs/>
          <w:color w:val="0070C0"/>
          <w:sz w:val="22"/>
          <w:szCs w:val="22"/>
        </w:rPr>
      </w:pPr>
      <w:r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Here </w:t>
      </w:r>
      <w:proofErr w:type="spellStart"/>
      <w:r>
        <w:rPr>
          <w:rFonts w:asciiTheme="minorHAnsi" w:hAnsiTheme="minorHAnsi" w:cstheme="minorHAnsi"/>
          <w:bCs/>
          <w:color w:val="0070C0"/>
          <w:sz w:val="22"/>
          <w:szCs w:val="22"/>
        </w:rPr>
        <w:t>Ztable</w:t>
      </w:r>
      <w:proofErr w:type="spellEnd"/>
      <w:r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value is less</w:t>
      </w:r>
      <w:r w:rsidR="009019C2"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70C0"/>
          <w:sz w:val="22"/>
          <w:szCs w:val="22"/>
        </w:rPr>
        <w:t xml:space="preserve">than </w:t>
      </w:r>
      <w:proofErr w:type="spellStart"/>
      <w:r>
        <w:rPr>
          <w:rFonts w:asciiTheme="minorHAnsi" w:hAnsiTheme="minorHAnsi" w:cstheme="minorHAnsi"/>
          <w:bCs/>
          <w:color w:val="0070C0"/>
          <w:sz w:val="22"/>
          <w:szCs w:val="22"/>
        </w:rPr>
        <w:t>Ztest</w:t>
      </w:r>
      <w:proofErr w:type="spellEnd"/>
      <w:r>
        <w:rPr>
          <w:rFonts w:asciiTheme="minorHAnsi" w:hAnsiTheme="minorHAnsi" w:cstheme="minorHAnsi"/>
          <w:bCs/>
          <w:color w:val="0070C0"/>
          <w:sz w:val="22"/>
          <w:szCs w:val="22"/>
        </w:rPr>
        <w:t>, so it doesn’t fall in rejected area.</w:t>
      </w:r>
    </w:p>
    <w:p w14:paraId="2A533B28" w14:textId="5CD93F09" w:rsidR="0036490D" w:rsidRDefault="009019C2" w:rsidP="00032556">
      <w:pPr>
        <w:pStyle w:val="ListParagraph"/>
        <w:autoSpaceDE w:val="0"/>
        <w:autoSpaceDN w:val="0"/>
        <w:adjustRightInd w:val="0"/>
        <w:spacing w:line="276" w:lineRule="auto"/>
        <w:ind w:left="1080"/>
        <w:jc w:val="both"/>
        <w:rPr>
          <w:rStyle w:val="Strong"/>
          <w:rFonts w:asciiTheme="minorHAnsi" w:hAnsiTheme="minorHAnsi" w:cstheme="minorHAnsi"/>
          <w:b w:val="0"/>
          <w:bCs w:val="0"/>
          <w:color w:val="0070C0"/>
          <w:sz w:val="22"/>
          <w:szCs w:val="22"/>
          <w:shd w:val="clear" w:color="auto" w:fill="FFFFFF"/>
        </w:rPr>
      </w:pPr>
      <w:r w:rsidRPr="009019C2">
        <w:rPr>
          <w:rStyle w:val="Strong"/>
          <w:rFonts w:asciiTheme="minorHAnsi" w:hAnsiTheme="minorHAnsi" w:cstheme="minorHAnsi"/>
          <w:b w:val="0"/>
          <w:bCs w:val="0"/>
          <w:color w:val="0070C0"/>
          <w:sz w:val="22"/>
          <w:szCs w:val="22"/>
          <w:shd w:val="clear" w:color="auto" w:fill="FFFFFF"/>
        </w:rPr>
        <w:t>So, we say that that Mozilla has more than or equal to 5% share of the market.</w:t>
      </w:r>
    </w:p>
    <w:p w14:paraId="166ADD4F" w14:textId="77777777" w:rsidR="00F66EDC" w:rsidRDefault="00F66EDC" w:rsidP="00032556">
      <w:pPr>
        <w:pStyle w:val="ListParagraph"/>
        <w:autoSpaceDE w:val="0"/>
        <w:autoSpaceDN w:val="0"/>
        <w:adjustRightInd w:val="0"/>
        <w:spacing w:line="276" w:lineRule="auto"/>
        <w:ind w:left="1080"/>
        <w:jc w:val="both"/>
        <w:rPr>
          <w:rStyle w:val="Strong"/>
          <w:rFonts w:asciiTheme="minorHAnsi" w:hAnsiTheme="minorHAnsi" w:cstheme="minorHAnsi"/>
          <w:b w:val="0"/>
          <w:bCs w:val="0"/>
          <w:color w:val="0070C0"/>
          <w:sz w:val="22"/>
          <w:szCs w:val="22"/>
          <w:shd w:val="clear" w:color="auto" w:fill="FFFFFF"/>
        </w:rPr>
      </w:pPr>
    </w:p>
    <w:p w14:paraId="3841FF55" w14:textId="24DD6D3C" w:rsidR="00F571C7" w:rsidRPr="00CE3B3A" w:rsidRDefault="00E36499" w:rsidP="000325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ind w:left="993"/>
        <w:rPr>
          <w:rStyle w:val="Strong"/>
          <w:rFonts w:asciiTheme="minorHAnsi" w:hAnsiTheme="minorHAnsi" w:cstheme="minorHAnsi"/>
          <w:color w:val="0070C0"/>
          <w:sz w:val="22"/>
          <w:szCs w:val="22"/>
        </w:rPr>
      </w:pPr>
      <w:r w:rsidRPr="00032556">
        <w:rPr>
          <w:rFonts w:asciiTheme="minorHAnsi" w:hAnsiTheme="minorHAnsi" w:cstheme="minorHAnsi"/>
          <w:color w:val="0070C0"/>
          <w:sz w:val="22"/>
          <w:szCs w:val="22"/>
        </w:rPr>
        <w:t xml:space="preserve">Given that </w:t>
      </w:r>
      <w:proofErr w:type="spellStart"/>
      <w:r w:rsidRPr="00032556">
        <w:rPr>
          <w:rFonts w:asciiTheme="minorHAnsi" w:hAnsiTheme="minorHAnsi" w:cstheme="minorHAnsi"/>
          <w:color w:val="0070C0"/>
          <w:sz w:val="22"/>
          <w:szCs w:val="22"/>
        </w:rPr>
        <w:t>WebSideStory</w:t>
      </w:r>
      <w:proofErr w:type="spellEnd"/>
      <w:r w:rsidRPr="00032556">
        <w:rPr>
          <w:rFonts w:asciiTheme="minorHAnsi" w:hAnsiTheme="minorHAnsi" w:cstheme="minorHAnsi"/>
          <w:color w:val="0070C0"/>
          <w:sz w:val="22"/>
          <w:szCs w:val="22"/>
        </w:rPr>
        <w:t xml:space="preserve"> claims that its sample includes all the daily Internet users. This means that the 4.6% share of the market represents the whole population.</w:t>
      </w:r>
      <w:r w:rsidR="00032556" w:rsidRPr="00032556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032556" w:rsidRPr="00032556">
        <w:rPr>
          <w:rStyle w:val="Strong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So</w:t>
      </w:r>
      <w:r w:rsidRPr="00032556">
        <w:rPr>
          <w:rStyle w:val="Strong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 xml:space="preserve">, we can </w:t>
      </w:r>
      <w:r w:rsidR="00032556" w:rsidRPr="00032556">
        <w:rPr>
          <w:rStyle w:val="Strong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say</w:t>
      </w:r>
      <w:r w:rsidRPr="00032556">
        <w:rPr>
          <w:rStyle w:val="Strong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 xml:space="preserve"> that Mozilla has a less than 5% share of the market.</w:t>
      </w:r>
    </w:p>
    <w:p w14:paraId="41DDE766" w14:textId="77777777" w:rsidR="00CE3B3A" w:rsidRPr="00032556" w:rsidRDefault="00CE3B3A" w:rsidP="00CE3B3A">
      <w:pPr>
        <w:pStyle w:val="NormalWeb"/>
        <w:shd w:val="clear" w:color="auto" w:fill="FFFFFF"/>
        <w:spacing w:before="0" w:beforeAutospacing="0" w:after="0" w:afterAutospacing="0" w:line="276" w:lineRule="auto"/>
        <w:ind w:left="993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</w:p>
    <w:p w14:paraId="43B42E60" w14:textId="77777777" w:rsidR="007D5069" w:rsidRPr="007004E0" w:rsidRDefault="007D5069" w:rsidP="00AC4F8D">
      <w:pPr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7263E214" w14:textId="77777777" w:rsidR="00BC3A5E" w:rsidRPr="007004E0" w:rsidRDefault="00BC3A5E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7CE504DC" w14:textId="77777777" w:rsidR="007D5069" w:rsidRPr="007004E0" w:rsidRDefault="007D5069" w:rsidP="00AC4F8D">
      <w:pPr>
        <w:numPr>
          <w:ilvl w:val="0"/>
          <w:numId w:val="10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78F865D4" w14:textId="77777777" w:rsidR="00BC3A5E" w:rsidRPr="007004E0" w:rsidRDefault="00BC3A5E" w:rsidP="00AC4F8D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6C67643C" w14:textId="77777777" w:rsidR="007D5069" w:rsidRPr="007004E0" w:rsidRDefault="00950A57" w:rsidP="00AC4F8D">
      <w:pPr>
        <w:numPr>
          <w:ilvl w:val="0"/>
          <w:numId w:val="10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557D3321" w14:textId="77777777" w:rsidR="00BC3A5E" w:rsidRPr="007004E0" w:rsidRDefault="00BC3A5E" w:rsidP="00AC4F8D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3F1F5108" w14:textId="77777777" w:rsidR="007D5069" w:rsidRPr="007004E0" w:rsidRDefault="007D5069" w:rsidP="00AC4F8D">
      <w:pPr>
        <w:numPr>
          <w:ilvl w:val="0"/>
          <w:numId w:val="10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2F7463CB" w14:textId="77777777" w:rsidR="00BC3A5E" w:rsidRPr="007004E0" w:rsidRDefault="00BC3A5E" w:rsidP="00AC4F8D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1F252BF4" w14:textId="77777777" w:rsidR="007D5069" w:rsidRPr="007004E0" w:rsidRDefault="007D5069" w:rsidP="00AC4F8D">
      <w:pPr>
        <w:numPr>
          <w:ilvl w:val="0"/>
          <w:numId w:val="10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013F4DF" w14:textId="77777777" w:rsidR="00BC3A5E" w:rsidRPr="007004E0" w:rsidRDefault="00BC3A5E" w:rsidP="00AC4F8D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48A608EB" w14:textId="77777777" w:rsidR="000A30DC" w:rsidRPr="007004E0" w:rsidRDefault="007D5069" w:rsidP="00AC4F8D">
      <w:pPr>
        <w:numPr>
          <w:ilvl w:val="0"/>
          <w:numId w:val="10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24B10D98" w14:textId="7069C8AB" w:rsidR="0057135A" w:rsidRDefault="00233C58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</w:p>
    <w:p w14:paraId="7C4BEC62" w14:textId="77777777" w:rsidR="004B4D3E" w:rsidRPr="000A1DAA" w:rsidRDefault="009D5DF1" w:rsidP="009D5DF1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0A1DAA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False. </w:t>
      </w:r>
    </w:p>
    <w:p w14:paraId="47890A9F" w14:textId="0C78406A" w:rsidR="00233C58" w:rsidRPr="00BF549D" w:rsidRDefault="009D5DF1" w:rsidP="004B4D3E">
      <w:pPr>
        <w:pStyle w:val="ListParagraph"/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>Because the interval (205,295) lies for 95% confidence interval only. Not for 100%</w:t>
      </w:r>
    </w:p>
    <w:p w14:paraId="4171DD74" w14:textId="48B276A3" w:rsidR="009D5DF1" w:rsidRPr="000A1DAA" w:rsidRDefault="00BD5E3C" w:rsidP="009D5DF1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0A1DAA">
        <w:rPr>
          <w:rFonts w:asciiTheme="minorHAnsi" w:hAnsiTheme="minorHAnsi" w:cstheme="minorHAnsi"/>
          <w:b/>
          <w:bCs/>
          <w:color w:val="0070C0"/>
          <w:sz w:val="22"/>
          <w:szCs w:val="22"/>
        </w:rPr>
        <w:t>False.</w:t>
      </w:r>
    </w:p>
    <w:p w14:paraId="6273F852" w14:textId="10EFFA27" w:rsidR="00BD5E3C" w:rsidRPr="00BF549D" w:rsidRDefault="00BD5E3C" w:rsidP="00BD5E3C">
      <w:pPr>
        <w:pStyle w:val="ListParagraph"/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>It doesn’t say about all shipments</w:t>
      </w:r>
    </w:p>
    <w:p w14:paraId="2F9573B6" w14:textId="462EB762" w:rsidR="00BD5E3C" w:rsidRPr="000A1DAA" w:rsidRDefault="00686C0B" w:rsidP="00BD5E3C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0A1DAA">
        <w:rPr>
          <w:rFonts w:asciiTheme="minorHAnsi" w:hAnsiTheme="minorHAnsi" w:cstheme="minorHAnsi"/>
          <w:b/>
          <w:bCs/>
          <w:color w:val="0070C0"/>
          <w:sz w:val="22"/>
          <w:szCs w:val="22"/>
        </w:rPr>
        <w:t>True.</w:t>
      </w:r>
    </w:p>
    <w:p w14:paraId="2951AAD7" w14:textId="123C0EAF" w:rsidR="00686C0B" w:rsidRPr="00BF549D" w:rsidRDefault="00686C0B" w:rsidP="00686C0B">
      <w:pPr>
        <w:pStyle w:val="ListParagraph"/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lastRenderedPageBreak/>
        <w:t>95% of intervals will include true population mean.</w:t>
      </w:r>
    </w:p>
    <w:p w14:paraId="12A55E45" w14:textId="4F786C9C" w:rsidR="001F6D71" w:rsidRPr="000A1DAA" w:rsidRDefault="001F6D71" w:rsidP="001F6D71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0A1DAA">
        <w:rPr>
          <w:rFonts w:asciiTheme="minorHAnsi" w:hAnsiTheme="minorHAnsi" w:cstheme="minorHAnsi"/>
          <w:b/>
          <w:bCs/>
          <w:color w:val="0070C0"/>
          <w:sz w:val="22"/>
          <w:szCs w:val="22"/>
        </w:rPr>
        <w:t>False.</w:t>
      </w:r>
    </w:p>
    <w:p w14:paraId="3AB53FAD" w14:textId="34695C07" w:rsidR="001F6D71" w:rsidRPr="00BF549D" w:rsidRDefault="001F6D71" w:rsidP="001F6D71">
      <w:pPr>
        <w:pStyle w:val="ListParagraph"/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>We don’t have mean of another sample in this interval.</w:t>
      </w:r>
    </w:p>
    <w:p w14:paraId="5E872458" w14:textId="3048E273" w:rsidR="001F6D71" w:rsidRPr="000A1DAA" w:rsidRDefault="001F6D71" w:rsidP="001F6D71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0A1DAA">
        <w:rPr>
          <w:rFonts w:asciiTheme="minorHAnsi" w:hAnsiTheme="minorHAnsi" w:cstheme="minorHAnsi"/>
          <w:b/>
          <w:bCs/>
          <w:color w:val="0070C0"/>
          <w:sz w:val="22"/>
          <w:szCs w:val="22"/>
        </w:rPr>
        <w:t>False.</w:t>
      </w:r>
    </w:p>
    <w:p w14:paraId="37633B1D" w14:textId="334CD978" w:rsidR="00B4772C" w:rsidRPr="00BF549D" w:rsidRDefault="004B4D3E" w:rsidP="001F6D71">
      <w:pPr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We </w:t>
      </w:r>
      <w:proofErr w:type="spellStart"/>
      <w:proofErr w:type="gramStart"/>
      <w:r w:rsidRPr="00BF549D">
        <w:rPr>
          <w:rFonts w:asciiTheme="minorHAnsi" w:hAnsiTheme="minorHAnsi" w:cstheme="minorHAnsi"/>
          <w:color w:val="0070C0"/>
          <w:sz w:val="22"/>
          <w:szCs w:val="22"/>
        </w:rPr>
        <w:t>cant</w:t>
      </w:r>
      <w:proofErr w:type="spellEnd"/>
      <w:proofErr w:type="gramEnd"/>
      <w:r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 say.</w:t>
      </w:r>
    </w:p>
    <w:p w14:paraId="499C491E" w14:textId="77777777" w:rsidR="004B4D3E" w:rsidRPr="004B4D3E" w:rsidRDefault="004B4D3E" w:rsidP="001F6D71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0070C0"/>
          <w:sz w:val="22"/>
          <w:szCs w:val="22"/>
        </w:rPr>
      </w:pPr>
    </w:p>
    <w:p w14:paraId="74DF9888" w14:textId="77777777" w:rsidR="00B4772C" w:rsidRDefault="00B4772C" w:rsidP="00AC4F8D">
      <w:pPr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40EB80CF" w14:textId="77777777" w:rsidR="00B4772C" w:rsidRPr="007004E0" w:rsidRDefault="00B4772C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25B95227" w14:textId="77777777" w:rsidR="00B4772C" w:rsidRPr="007004E0" w:rsidRDefault="00B4772C" w:rsidP="00AC4F8D">
      <w:pPr>
        <w:numPr>
          <w:ilvl w:val="0"/>
          <w:numId w:val="11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51916A8C" w14:textId="77777777" w:rsidR="00B4772C" w:rsidRPr="007004E0" w:rsidRDefault="00B4772C" w:rsidP="00AC4F8D">
      <w:pPr>
        <w:numPr>
          <w:ilvl w:val="0"/>
          <w:numId w:val="11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52B16888" w14:textId="77777777" w:rsidR="00B4772C" w:rsidRPr="007004E0" w:rsidRDefault="00B4772C" w:rsidP="00AC4F8D">
      <w:pPr>
        <w:numPr>
          <w:ilvl w:val="0"/>
          <w:numId w:val="11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7B0403EB" w14:textId="77777777" w:rsidR="00B4772C" w:rsidRPr="007004E0" w:rsidRDefault="00B4772C" w:rsidP="00AC4F8D">
      <w:pPr>
        <w:numPr>
          <w:ilvl w:val="0"/>
          <w:numId w:val="11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64173865" w14:textId="793E3840" w:rsidR="00B4772C" w:rsidRDefault="00734073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</w:p>
    <w:p w14:paraId="3487B721" w14:textId="651E2A6A" w:rsidR="00734073" w:rsidRPr="00BF549D" w:rsidRDefault="00734073" w:rsidP="00AC4F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A. </w:t>
      </w:r>
      <w:r w:rsidRPr="000A1DAA">
        <w:rPr>
          <w:rFonts w:asciiTheme="minorHAnsi" w:hAnsiTheme="minorHAnsi" w:cstheme="minorHAnsi"/>
          <w:b/>
          <w:bCs/>
          <w:color w:val="0070C0"/>
          <w:sz w:val="22"/>
          <w:szCs w:val="22"/>
        </w:rPr>
        <w:t>The z-interval is Shorter</w:t>
      </w:r>
      <w:r w:rsidRPr="00BF549D">
        <w:rPr>
          <w:rFonts w:asciiTheme="minorHAnsi" w:hAnsiTheme="minorHAnsi" w:cstheme="minorHAnsi"/>
          <w:color w:val="0070C0"/>
          <w:sz w:val="22"/>
          <w:szCs w:val="22"/>
        </w:rPr>
        <w:t>.</w:t>
      </w:r>
    </w:p>
    <w:p w14:paraId="69DB556D" w14:textId="77777777" w:rsidR="00B4772C" w:rsidRPr="007004E0" w:rsidRDefault="00B4772C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1E693587" w14:textId="77777777" w:rsidR="00B06617" w:rsidRPr="007004E0" w:rsidRDefault="000D2D18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45374A58" w14:textId="77777777" w:rsidR="008401F7" w:rsidRPr="007004E0" w:rsidRDefault="008401F7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752BE4B0" w14:textId="77777777" w:rsidR="00B06617" w:rsidRDefault="00B06617" w:rsidP="00AC4F8D">
      <w:pPr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2FF12229" w14:textId="77777777" w:rsidR="000D2D18" w:rsidRPr="007004E0" w:rsidRDefault="000D2D18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50B839DD" w14:textId="77777777" w:rsidR="000A19F1" w:rsidRPr="007004E0" w:rsidRDefault="000A19F1" w:rsidP="00AC4F8D">
      <w:pPr>
        <w:numPr>
          <w:ilvl w:val="0"/>
          <w:numId w:val="12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4690AB40" w14:textId="77777777" w:rsidR="000A19F1" w:rsidRPr="007004E0" w:rsidRDefault="000A19F1" w:rsidP="00AC4F8D">
      <w:pPr>
        <w:numPr>
          <w:ilvl w:val="0"/>
          <w:numId w:val="12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37069988" w14:textId="77777777" w:rsidR="000A19F1" w:rsidRPr="007004E0" w:rsidRDefault="000A19F1" w:rsidP="00AC4F8D">
      <w:pPr>
        <w:numPr>
          <w:ilvl w:val="0"/>
          <w:numId w:val="12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133CC3BC" w14:textId="77777777" w:rsidR="000A19F1" w:rsidRPr="007004E0" w:rsidRDefault="000A19F1" w:rsidP="00AC4F8D">
      <w:pPr>
        <w:numPr>
          <w:ilvl w:val="0"/>
          <w:numId w:val="12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5CD5123" w14:textId="77777777" w:rsidR="000B2F36" w:rsidRDefault="00F67827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</w:t>
      </w:r>
    </w:p>
    <w:p w14:paraId="04729D0C" w14:textId="5E674004" w:rsidR="000A1DAA" w:rsidRPr="000A1DAA" w:rsidRDefault="000A1DAA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Pr="000A1DAA">
        <w:rPr>
          <w:rFonts w:asciiTheme="minorHAnsi" w:hAnsiTheme="minorHAnsi" w:cstheme="minorHAnsi"/>
          <w:b/>
          <w:bCs/>
          <w:color w:val="0070C0"/>
          <w:sz w:val="22"/>
          <w:szCs w:val="22"/>
        </w:rPr>
        <w:t>Option A</w:t>
      </w:r>
      <w:r w:rsidR="00201668">
        <w:rPr>
          <w:rFonts w:asciiTheme="minorHAnsi" w:hAnsiTheme="minorHAnsi" w:cstheme="minorHAnsi"/>
          <w:b/>
          <w:bCs/>
          <w:color w:val="0070C0"/>
          <w:sz w:val="22"/>
          <w:szCs w:val="22"/>
        </w:rPr>
        <w:t>.600</w:t>
      </w:r>
    </w:p>
    <w:p w14:paraId="1D2DC829" w14:textId="7C2D02B2" w:rsidR="008401F7" w:rsidRPr="00BF549D" w:rsidRDefault="00F67827" w:rsidP="000B2F36">
      <w:pPr>
        <w:autoSpaceDE w:val="0"/>
        <w:autoSpaceDN w:val="0"/>
        <w:adjustRightInd w:val="0"/>
        <w:ind w:firstLine="72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>Given,</w:t>
      </w:r>
    </w:p>
    <w:p w14:paraId="425EB0D8" w14:textId="0102433F" w:rsidR="00F67827" w:rsidRPr="00BF549D" w:rsidRDefault="00F67827" w:rsidP="00AC4F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  <w:t xml:space="preserve">Margin of Error = </w:t>
      </w:r>
      <w:r w:rsidR="0004011E" w:rsidRPr="00BF549D">
        <w:rPr>
          <w:rFonts w:asciiTheme="minorHAnsi" w:hAnsiTheme="minorHAnsi" w:cstheme="minorHAnsi"/>
          <w:color w:val="0070C0"/>
          <w:sz w:val="22"/>
          <w:szCs w:val="22"/>
        </w:rPr>
        <w:t>4% = 0.04</w:t>
      </w:r>
    </w:p>
    <w:p w14:paraId="3039BF42" w14:textId="6398861B" w:rsidR="0004011E" w:rsidRPr="00BF549D" w:rsidRDefault="0004011E" w:rsidP="00AC4F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  <w:t>For 95% of C.I, Z value from Z table is 1.96</w:t>
      </w:r>
    </w:p>
    <w:p w14:paraId="3AAB30D4" w14:textId="61B3CD0C" w:rsidR="0004011E" w:rsidRPr="00BF549D" w:rsidRDefault="0004011E" w:rsidP="00AC4F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  <w:t xml:space="preserve">Let us assume,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70C0"/>
                <w:sz w:val="22"/>
                <w:szCs w:val="22"/>
              </w:rPr>
              <m:t>p</m:t>
            </m:r>
          </m:e>
        </m:acc>
      </m:oMath>
      <w:r w:rsidR="000630EA"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 = 0.5 and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70C0"/>
                <w:sz w:val="22"/>
                <w:szCs w:val="22"/>
              </w:rPr>
              <m:t>q</m:t>
            </m:r>
          </m:e>
        </m:acc>
      </m:oMath>
      <w:r w:rsidR="000630EA"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 = 0.5</w:t>
      </w:r>
    </w:p>
    <w:p w14:paraId="074A0E44" w14:textId="241848BA" w:rsidR="000630EA" w:rsidRPr="00BF549D" w:rsidRDefault="000630EA" w:rsidP="00AC4F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  <w:t>We have,</w:t>
      </w:r>
    </w:p>
    <w:p w14:paraId="7BAE2354" w14:textId="4061A253" w:rsidR="000630EA" w:rsidRPr="00BF549D" w:rsidRDefault="000630EA" w:rsidP="00AC4F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</w: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  <w:t xml:space="preserve">ME = </w:t>
      </w:r>
      <w:r w:rsidR="00611C2B" w:rsidRPr="00BF549D">
        <w:rPr>
          <w:rFonts w:asciiTheme="minorHAnsi" w:hAnsiTheme="minorHAnsi" w:cstheme="minorHAnsi"/>
          <w:color w:val="0070C0"/>
          <w:sz w:val="22"/>
          <w:szCs w:val="22"/>
        </w:rPr>
        <w:t>Z×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0070C0"/>
                    <w:sz w:val="22"/>
                    <w:szCs w:val="22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70C0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70C0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70C0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70C0"/>
                        <w:sz w:val="22"/>
                        <w:szCs w:val="22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n</m:t>
                </m:r>
              </m:den>
            </m:f>
          </m:e>
        </m:rad>
      </m:oMath>
    </w:p>
    <w:p w14:paraId="1BE6C55E" w14:textId="6E30C8E3" w:rsidR="00F67827" w:rsidRPr="00BF549D" w:rsidRDefault="004728BF" w:rsidP="00AC4F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</w: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  <w:t>0.04 = 1.96×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0070C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0.5×0.5</m:t>
                </m:r>
              </m:num>
              <m:den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n</m:t>
                </m:r>
              </m:den>
            </m:f>
          </m:e>
        </m:rad>
      </m:oMath>
    </w:p>
    <w:p w14:paraId="00647D9A" w14:textId="201E100A" w:rsidR="000D2D18" w:rsidRPr="00BF549D" w:rsidRDefault="00835120" w:rsidP="00AC4F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</w:r>
      <w:r w:rsidR="005E3C22" w:rsidRPr="00BF549D">
        <w:rPr>
          <w:rFonts w:asciiTheme="minorHAnsi" w:hAnsiTheme="minorHAnsi" w:cstheme="minorHAnsi"/>
          <w:color w:val="0070C0"/>
          <w:sz w:val="22"/>
          <w:szCs w:val="22"/>
        </w:rPr>
        <w:t>Re-Writing the above equation, we have</w:t>
      </w:r>
    </w:p>
    <w:p w14:paraId="5465D25D" w14:textId="77777777" w:rsidR="00631AEC" w:rsidRPr="00BF549D" w:rsidRDefault="005E3C22" w:rsidP="00AC4F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</w: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1.96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E9535D"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2"/>
                <w:szCs w:val="22"/>
              </w:rPr>
              <m:t>0.5×0.5</m:t>
            </m:r>
          </m:num>
          <m:den>
            <m:r>
              <w:rPr>
                <w:rFonts w:ascii="Cambria Math" w:hAnsi="Cambria Math" w:cstheme="minorHAnsi"/>
                <w:color w:val="0070C0"/>
                <w:sz w:val="22"/>
                <w:szCs w:val="22"/>
              </w:rPr>
              <m:t>n</m:t>
            </m:r>
          </m:den>
        </m:f>
      </m:oMath>
      <w:r w:rsidR="00E9535D"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 =</w:t>
      </w:r>
      <w:r w:rsidR="008F15B6"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&gt; n =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2"/>
                <w:szCs w:val="22"/>
              </w:rPr>
              <m:t>0.5×0.5×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1.96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631AEC"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 = 600.25</w:t>
      </w:r>
    </w:p>
    <w:p w14:paraId="7B92188A" w14:textId="77777777" w:rsidR="000B2F36" w:rsidRPr="00BF549D" w:rsidRDefault="00631AEC" w:rsidP="00AC4F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  <w:t>Randomly Selected Employers are 600</w:t>
      </w:r>
    </w:p>
    <w:p w14:paraId="2519D6DF" w14:textId="3A0FB790" w:rsidR="005E3C22" w:rsidRPr="007004E0" w:rsidRDefault="000B2F36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</w:r>
      <w:r w:rsidR="005E3C22">
        <w:rPr>
          <w:rFonts w:ascii="Book Antiqua" w:hAnsi="Book Antiqua" w:cs="BookAntiqua"/>
          <w:sz w:val="22"/>
          <w:szCs w:val="22"/>
        </w:rPr>
        <w:tab/>
      </w:r>
      <w:r w:rsidR="005E3C22">
        <w:rPr>
          <w:rFonts w:ascii="Book Antiqua" w:hAnsi="Book Antiqua" w:cs="BookAntiqua"/>
          <w:sz w:val="22"/>
          <w:szCs w:val="22"/>
        </w:rPr>
        <w:tab/>
      </w:r>
    </w:p>
    <w:p w14:paraId="2A3332F8" w14:textId="77777777" w:rsidR="00B06617" w:rsidRDefault="00B06617" w:rsidP="00AC4F8D">
      <w:pPr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9372C84" w14:textId="77777777" w:rsidR="000D2D18" w:rsidRPr="007004E0" w:rsidRDefault="000D2D18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24B36C57" w14:textId="77777777" w:rsidR="00661737" w:rsidRPr="007004E0" w:rsidRDefault="00661737" w:rsidP="00AC4F8D">
      <w:pPr>
        <w:numPr>
          <w:ilvl w:val="0"/>
          <w:numId w:val="13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12501BC7" w14:textId="77777777" w:rsidR="00661737" w:rsidRPr="007004E0" w:rsidRDefault="00661737" w:rsidP="00AC4F8D">
      <w:pPr>
        <w:numPr>
          <w:ilvl w:val="0"/>
          <w:numId w:val="13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2646506D" w14:textId="77777777" w:rsidR="00661737" w:rsidRPr="007004E0" w:rsidRDefault="00661737" w:rsidP="00AC4F8D">
      <w:pPr>
        <w:numPr>
          <w:ilvl w:val="0"/>
          <w:numId w:val="13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728822BD" w14:textId="77777777" w:rsidR="00661737" w:rsidRPr="007004E0" w:rsidRDefault="00661737" w:rsidP="00AC4F8D">
      <w:pPr>
        <w:numPr>
          <w:ilvl w:val="0"/>
          <w:numId w:val="13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543</w:t>
      </w:r>
    </w:p>
    <w:p w14:paraId="6BA98EE4" w14:textId="77777777" w:rsidR="006A67C2" w:rsidRPr="007004E0" w:rsidRDefault="006A67C2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62DB9FC3" w14:textId="23B37A98" w:rsidR="00B06617" w:rsidRDefault="000B2F36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</w:p>
    <w:p w14:paraId="2C4EEB1B" w14:textId="548B882D" w:rsidR="00201668" w:rsidRPr="00201668" w:rsidRDefault="00201668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Pr="00201668">
        <w:rPr>
          <w:rFonts w:asciiTheme="minorHAnsi" w:hAnsiTheme="minorHAnsi" w:cstheme="minorHAnsi"/>
          <w:b/>
          <w:bCs/>
          <w:color w:val="0070C0"/>
          <w:sz w:val="22"/>
          <w:szCs w:val="22"/>
        </w:rPr>
        <w:t>Option C</w:t>
      </w:r>
    </w:p>
    <w:p w14:paraId="4AFE1082" w14:textId="1A67E27C" w:rsidR="000B2F36" w:rsidRPr="00BF549D" w:rsidRDefault="000B2F36" w:rsidP="00AC4F8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Pr="00BF549D">
        <w:rPr>
          <w:rFonts w:asciiTheme="minorHAnsi" w:hAnsiTheme="minorHAnsi" w:cstheme="minorHAnsi"/>
          <w:color w:val="0070C0"/>
          <w:sz w:val="22"/>
          <w:szCs w:val="22"/>
        </w:rPr>
        <w:t>For 98% of CI, the Z value is 2.326</w:t>
      </w:r>
    </w:p>
    <w:p w14:paraId="0ADBD936" w14:textId="46C9436D" w:rsidR="00085493" w:rsidRPr="00BF549D" w:rsidRDefault="000B2F36" w:rsidP="0008549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</w:r>
      <w:r w:rsidR="00085493" w:rsidRPr="00BF549D">
        <w:rPr>
          <w:rFonts w:asciiTheme="minorHAnsi" w:hAnsiTheme="minorHAnsi" w:cstheme="minorHAnsi"/>
          <w:color w:val="0070C0"/>
          <w:sz w:val="22"/>
          <w:szCs w:val="22"/>
        </w:rPr>
        <w:t>0.04 = 2.326×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0070C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0.5×0.5</m:t>
                </m:r>
              </m:num>
              <m:den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n</m:t>
                </m:r>
              </m:den>
            </m:f>
          </m:e>
        </m:rad>
      </m:oMath>
    </w:p>
    <w:p w14:paraId="2F289947" w14:textId="77777777" w:rsidR="00085493" w:rsidRPr="00BF549D" w:rsidRDefault="00085493" w:rsidP="0008549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  <w:t>Re-Writing the above equation, we have</w:t>
      </w:r>
    </w:p>
    <w:p w14:paraId="438CF629" w14:textId="702EB310" w:rsidR="00085493" w:rsidRPr="00BF549D" w:rsidRDefault="00085493" w:rsidP="0008549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</w: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2.326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2"/>
                <w:szCs w:val="22"/>
              </w:rPr>
              <m:t>0.5×0.5</m:t>
            </m:r>
          </m:num>
          <m:den>
            <m:r>
              <w:rPr>
                <w:rFonts w:ascii="Cambria Math" w:hAnsi="Cambria Math" w:cstheme="minorHAnsi"/>
                <w:color w:val="0070C0"/>
                <w:sz w:val="22"/>
                <w:szCs w:val="22"/>
              </w:rPr>
              <m:t>n</m:t>
            </m:r>
          </m:den>
        </m:f>
      </m:oMath>
      <w:r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 =&gt; n =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2"/>
                <w:szCs w:val="22"/>
              </w:rPr>
              <m:t>0.5×0.5×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2.326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BF549D">
        <w:rPr>
          <w:rFonts w:asciiTheme="minorHAnsi" w:hAnsiTheme="minorHAnsi" w:cstheme="minorHAnsi"/>
          <w:color w:val="0070C0"/>
          <w:sz w:val="22"/>
          <w:szCs w:val="22"/>
        </w:rPr>
        <w:t xml:space="preserve"> = </w:t>
      </w:r>
      <w:r w:rsidR="009E3C3A" w:rsidRPr="00BF549D">
        <w:rPr>
          <w:rFonts w:asciiTheme="minorHAnsi" w:hAnsiTheme="minorHAnsi" w:cstheme="minorHAnsi"/>
          <w:color w:val="0070C0"/>
          <w:sz w:val="22"/>
          <w:szCs w:val="22"/>
        </w:rPr>
        <w:t>845.355</w:t>
      </w:r>
    </w:p>
    <w:p w14:paraId="11CC53AC" w14:textId="0870C58F" w:rsidR="00085493" w:rsidRPr="00BF549D" w:rsidRDefault="00085493" w:rsidP="0008549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</w:r>
      <w:r w:rsidR="009E3C3A" w:rsidRPr="00BF549D">
        <w:rPr>
          <w:rFonts w:asciiTheme="minorHAnsi" w:hAnsiTheme="minorHAnsi" w:cstheme="minorHAnsi"/>
          <w:color w:val="0070C0"/>
          <w:sz w:val="22"/>
          <w:szCs w:val="22"/>
        </w:rPr>
        <w:t>Minimum sample size is 845.</w:t>
      </w:r>
    </w:p>
    <w:p w14:paraId="66B2999D" w14:textId="435D2F9F" w:rsidR="00085493" w:rsidRDefault="00085493" w:rsidP="00085493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BF549D">
        <w:rPr>
          <w:rFonts w:asciiTheme="minorHAnsi" w:hAnsiTheme="minorHAnsi" w:cstheme="minorHAnsi"/>
          <w:color w:val="0070C0"/>
          <w:sz w:val="22"/>
          <w:szCs w:val="22"/>
        </w:rPr>
        <w:tab/>
      </w:r>
      <w:r w:rsidRPr="00BF549D">
        <w:rPr>
          <w:rFonts w:ascii="Book Antiqua" w:hAnsi="Book Antiqua" w:cs="BookAntiqua"/>
          <w:color w:val="0070C0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</w:r>
    </w:p>
    <w:p w14:paraId="25310502" w14:textId="6CBC1BB6" w:rsidR="000B2F36" w:rsidRPr="007004E0" w:rsidRDefault="000B2F36" w:rsidP="00AC4F8D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sectPr w:rsidR="000B2F36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605DF"/>
    <w:multiLevelType w:val="hybridMultilevel"/>
    <w:tmpl w:val="8990D616"/>
    <w:lvl w:ilvl="0" w:tplc="0E761BC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F038CC"/>
    <w:multiLevelType w:val="hybridMultilevel"/>
    <w:tmpl w:val="63983218"/>
    <w:lvl w:ilvl="0" w:tplc="702CBE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A664F7"/>
    <w:multiLevelType w:val="hybridMultilevel"/>
    <w:tmpl w:val="6FEAE584"/>
    <w:lvl w:ilvl="0" w:tplc="890043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9641BB"/>
    <w:multiLevelType w:val="hybridMultilevel"/>
    <w:tmpl w:val="6A3E44DC"/>
    <w:lvl w:ilvl="0" w:tplc="074C443E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EA4C15"/>
    <w:multiLevelType w:val="hybridMultilevel"/>
    <w:tmpl w:val="ED8E2798"/>
    <w:lvl w:ilvl="0" w:tplc="7ACEC68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944F8"/>
    <w:multiLevelType w:val="hybridMultilevel"/>
    <w:tmpl w:val="6472F2BC"/>
    <w:lvl w:ilvl="0" w:tplc="BF46825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684CBB"/>
    <w:multiLevelType w:val="hybridMultilevel"/>
    <w:tmpl w:val="D9F8B144"/>
    <w:lvl w:ilvl="0" w:tplc="A670CB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331B0"/>
    <w:multiLevelType w:val="hybridMultilevel"/>
    <w:tmpl w:val="AB64B7F4"/>
    <w:lvl w:ilvl="0" w:tplc="8020DF8A">
      <w:start w:val="1"/>
      <w:numFmt w:val="upperRoman"/>
      <w:lvlText w:val="%1."/>
      <w:lvlJc w:val="left"/>
      <w:pPr>
        <w:ind w:left="1854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497037941">
    <w:abstractNumId w:val="3"/>
  </w:num>
  <w:num w:numId="2" w16cid:durableId="2136290478">
    <w:abstractNumId w:val="8"/>
  </w:num>
  <w:num w:numId="3" w16cid:durableId="809202131">
    <w:abstractNumId w:val="1"/>
  </w:num>
  <w:num w:numId="4" w16cid:durableId="220603872">
    <w:abstractNumId w:val="0"/>
  </w:num>
  <w:num w:numId="5" w16cid:durableId="1184201472">
    <w:abstractNumId w:val="11"/>
  </w:num>
  <w:num w:numId="6" w16cid:durableId="259341466">
    <w:abstractNumId w:val="4"/>
  </w:num>
  <w:num w:numId="7" w16cid:durableId="425270167">
    <w:abstractNumId w:val="14"/>
  </w:num>
  <w:num w:numId="8" w16cid:durableId="697855918">
    <w:abstractNumId w:val="7"/>
  </w:num>
  <w:num w:numId="9" w16cid:durableId="825901249">
    <w:abstractNumId w:val="13"/>
  </w:num>
  <w:num w:numId="10" w16cid:durableId="1810901799">
    <w:abstractNumId w:val="16"/>
  </w:num>
  <w:num w:numId="11" w16cid:durableId="699672440">
    <w:abstractNumId w:val="15"/>
  </w:num>
  <w:num w:numId="12" w16cid:durableId="1492678667">
    <w:abstractNumId w:val="12"/>
  </w:num>
  <w:num w:numId="13" w16cid:durableId="340665118">
    <w:abstractNumId w:val="10"/>
  </w:num>
  <w:num w:numId="14" w16cid:durableId="1761217267">
    <w:abstractNumId w:val="18"/>
  </w:num>
  <w:num w:numId="15" w16cid:durableId="777329917">
    <w:abstractNumId w:val="17"/>
  </w:num>
  <w:num w:numId="16" w16cid:durableId="1047140477">
    <w:abstractNumId w:val="2"/>
  </w:num>
  <w:num w:numId="17" w16cid:durableId="383137878">
    <w:abstractNumId w:val="9"/>
  </w:num>
  <w:num w:numId="18" w16cid:durableId="712967783">
    <w:abstractNumId w:val="19"/>
  </w:num>
  <w:num w:numId="19" w16cid:durableId="2089689781">
    <w:abstractNumId w:val="6"/>
  </w:num>
  <w:num w:numId="20" w16cid:durableId="1834642775">
    <w:abstractNumId w:val="20"/>
  </w:num>
  <w:num w:numId="21" w16cid:durableId="1090732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2556"/>
    <w:rsid w:val="000337DB"/>
    <w:rsid w:val="0004011E"/>
    <w:rsid w:val="00042B4C"/>
    <w:rsid w:val="00045182"/>
    <w:rsid w:val="00050BE3"/>
    <w:rsid w:val="00055B7E"/>
    <w:rsid w:val="000577DB"/>
    <w:rsid w:val="00062098"/>
    <w:rsid w:val="000630EA"/>
    <w:rsid w:val="00065E5B"/>
    <w:rsid w:val="00065EFD"/>
    <w:rsid w:val="00070318"/>
    <w:rsid w:val="00072BB9"/>
    <w:rsid w:val="00085493"/>
    <w:rsid w:val="000A19AF"/>
    <w:rsid w:val="000A19F1"/>
    <w:rsid w:val="000A1DAA"/>
    <w:rsid w:val="000A30DC"/>
    <w:rsid w:val="000A6243"/>
    <w:rsid w:val="000A75B4"/>
    <w:rsid w:val="000B2F36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A67A7"/>
    <w:rsid w:val="001B2E52"/>
    <w:rsid w:val="001C055B"/>
    <w:rsid w:val="001D542E"/>
    <w:rsid w:val="001D7A4C"/>
    <w:rsid w:val="001F43DE"/>
    <w:rsid w:val="001F442C"/>
    <w:rsid w:val="001F6D71"/>
    <w:rsid w:val="00200404"/>
    <w:rsid w:val="00201668"/>
    <w:rsid w:val="00206F00"/>
    <w:rsid w:val="0021451B"/>
    <w:rsid w:val="002226DF"/>
    <w:rsid w:val="002312E6"/>
    <w:rsid w:val="002320EC"/>
    <w:rsid w:val="00233C58"/>
    <w:rsid w:val="002408C8"/>
    <w:rsid w:val="00240F15"/>
    <w:rsid w:val="00253542"/>
    <w:rsid w:val="0027055C"/>
    <w:rsid w:val="002816FF"/>
    <w:rsid w:val="00293FA1"/>
    <w:rsid w:val="002B2468"/>
    <w:rsid w:val="002B267B"/>
    <w:rsid w:val="002C2B3B"/>
    <w:rsid w:val="00304D3B"/>
    <w:rsid w:val="0032196E"/>
    <w:rsid w:val="00332E6D"/>
    <w:rsid w:val="00335281"/>
    <w:rsid w:val="00347DC0"/>
    <w:rsid w:val="003515AB"/>
    <w:rsid w:val="0036490D"/>
    <w:rsid w:val="003B578D"/>
    <w:rsid w:val="003C7919"/>
    <w:rsid w:val="003D1806"/>
    <w:rsid w:val="003D3890"/>
    <w:rsid w:val="003E7221"/>
    <w:rsid w:val="003F038B"/>
    <w:rsid w:val="0041194D"/>
    <w:rsid w:val="004156CE"/>
    <w:rsid w:val="00433957"/>
    <w:rsid w:val="00454B10"/>
    <w:rsid w:val="00454C42"/>
    <w:rsid w:val="00460CF2"/>
    <w:rsid w:val="00467DFC"/>
    <w:rsid w:val="00470CB4"/>
    <w:rsid w:val="004728BF"/>
    <w:rsid w:val="00475008"/>
    <w:rsid w:val="00477B55"/>
    <w:rsid w:val="00487C4D"/>
    <w:rsid w:val="004918C5"/>
    <w:rsid w:val="00492975"/>
    <w:rsid w:val="004A20AC"/>
    <w:rsid w:val="004B03FE"/>
    <w:rsid w:val="004B0827"/>
    <w:rsid w:val="004B4D3E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0291"/>
    <w:rsid w:val="004F6A11"/>
    <w:rsid w:val="004F6BD9"/>
    <w:rsid w:val="0051079C"/>
    <w:rsid w:val="005176E8"/>
    <w:rsid w:val="00527D80"/>
    <w:rsid w:val="005347FF"/>
    <w:rsid w:val="00547563"/>
    <w:rsid w:val="0057135A"/>
    <w:rsid w:val="0058192F"/>
    <w:rsid w:val="00586373"/>
    <w:rsid w:val="005938A4"/>
    <w:rsid w:val="005A069D"/>
    <w:rsid w:val="005D3185"/>
    <w:rsid w:val="005D7250"/>
    <w:rsid w:val="005E3C22"/>
    <w:rsid w:val="005E40E6"/>
    <w:rsid w:val="00610460"/>
    <w:rsid w:val="00611C2B"/>
    <w:rsid w:val="00620C43"/>
    <w:rsid w:val="00631AEC"/>
    <w:rsid w:val="00637C91"/>
    <w:rsid w:val="00661737"/>
    <w:rsid w:val="00664598"/>
    <w:rsid w:val="006646C7"/>
    <w:rsid w:val="006741FA"/>
    <w:rsid w:val="00685BCE"/>
    <w:rsid w:val="00686C0B"/>
    <w:rsid w:val="00695F97"/>
    <w:rsid w:val="006A67C2"/>
    <w:rsid w:val="006C426A"/>
    <w:rsid w:val="006E54D3"/>
    <w:rsid w:val="006F3ADA"/>
    <w:rsid w:val="007004E0"/>
    <w:rsid w:val="00700C68"/>
    <w:rsid w:val="007050B3"/>
    <w:rsid w:val="00710B8D"/>
    <w:rsid w:val="0071299F"/>
    <w:rsid w:val="0072367C"/>
    <w:rsid w:val="00734073"/>
    <w:rsid w:val="00734834"/>
    <w:rsid w:val="007430BA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35120"/>
    <w:rsid w:val="008363AD"/>
    <w:rsid w:val="008401F7"/>
    <w:rsid w:val="008445BF"/>
    <w:rsid w:val="00865F21"/>
    <w:rsid w:val="00871496"/>
    <w:rsid w:val="0087223F"/>
    <w:rsid w:val="0088124A"/>
    <w:rsid w:val="00881FDF"/>
    <w:rsid w:val="008918C2"/>
    <w:rsid w:val="008A0C8F"/>
    <w:rsid w:val="008A784E"/>
    <w:rsid w:val="008B640D"/>
    <w:rsid w:val="008D35F1"/>
    <w:rsid w:val="008E47EA"/>
    <w:rsid w:val="008F15B6"/>
    <w:rsid w:val="008F3B7C"/>
    <w:rsid w:val="009019C2"/>
    <w:rsid w:val="00902B77"/>
    <w:rsid w:val="00911B54"/>
    <w:rsid w:val="00911C45"/>
    <w:rsid w:val="00915E42"/>
    <w:rsid w:val="00927723"/>
    <w:rsid w:val="009364E3"/>
    <w:rsid w:val="00945577"/>
    <w:rsid w:val="00945EDD"/>
    <w:rsid w:val="00950A57"/>
    <w:rsid w:val="00981C39"/>
    <w:rsid w:val="009823BA"/>
    <w:rsid w:val="00987501"/>
    <w:rsid w:val="00991AC1"/>
    <w:rsid w:val="009B6D1F"/>
    <w:rsid w:val="009C54D7"/>
    <w:rsid w:val="009D3BA0"/>
    <w:rsid w:val="009D5DF1"/>
    <w:rsid w:val="009D67FB"/>
    <w:rsid w:val="009E3C3A"/>
    <w:rsid w:val="009E431A"/>
    <w:rsid w:val="009E5067"/>
    <w:rsid w:val="00A24AAF"/>
    <w:rsid w:val="00A30CB4"/>
    <w:rsid w:val="00A327CE"/>
    <w:rsid w:val="00A373A4"/>
    <w:rsid w:val="00A46113"/>
    <w:rsid w:val="00A47A1B"/>
    <w:rsid w:val="00A54630"/>
    <w:rsid w:val="00A72769"/>
    <w:rsid w:val="00A96BEC"/>
    <w:rsid w:val="00AA53BB"/>
    <w:rsid w:val="00AB11D0"/>
    <w:rsid w:val="00AB4D9D"/>
    <w:rsid w:val="00AC4F8D"/>
    <w:rsid w:val="00AD37D2"/>
    <w:rsid w:val="00AE7EF4"/>
    <w:rsid w:val="00AF3B51"/>
    <w:rsid w:val="00B06617"/>
    <w:rsid w:val="00B1765D"/>
    <w:rsid w:val="00B32574"/>
    <w:rsid w:val="00B35F7F"/>
    <w:rsid w:val="00B455A7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D5E3C"/>
    <w:rsid w:val="00BE1CCB"/>
    <w:rsid w:val="00BE6A16"/>
    <w:rsid w:val="00BF4531"/>
    <w:rsid w:val="00BF549D"/>
    <w:rsid w:val="00BF73A4"/>
    <w:rsid w:val="00C06B59"/>
    <w:rsid w:val="00C072B7"/>
    <w:rsid w:val="00C14BA6"/>
    <w:rsid w:val="00C404C0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B600F"/>
    <w:rsid w:val="00CE3B3A"/>
    <w:rsid w:val="00D20254"/>
    <w:rsid w:val="00D23191"/>
    <w:rsid w:val="00D74DB8"/>
    <w:rsid w:val="00D87662"/>
    <w:rsid w:val="00D904BA"/>
    <w:rsid w:val="00D9559C"/>
    <w:rsid w:val="00D96682"/>
    <w:rsid w:val="00DA46CD"/>
    <w:rsid w:val="00DC0B11"/>
    <w:rsid w:val="00DD347E"/>
    <w:rsid w:val="00DF5923"/>
    <w:rsid w:val="00E07DA9"/>
    <w:rsid w:val="00E14F30"/>
    <w:rsid w:val="00E3315D"/>
    <w:rsid w:val="00E36499"/>
    <w:rsid w:val="00E4692C"/>
    <w:rsid w:val="00E51905"/>
    <w:rsid w:val="00E5482A"/>
    <w:rsid w:val="00E717C5"/>
    <w:rsid w:val="00E76C25"/>
    <w:rsid w:val="00E9535D"/>
    <w:rsid w:val="00EA5585"/>
    <w:rsid w:val="00EB0CCA"/>
    <w:rsid w:val="00ED478F"/>
    <w:rsid w:val="00F0419B"/>
    <w:rsid w:val="00F41FBE"/>
    <w:rsid w:val="00F45A47"/>
    <w:rsid w:val="00F571C7"/>
    <w:rsid w:val="00F57AC5"/>
    <w:rsid w:val="00F616BC"/>
    <w:rsid w:val="00F66EDC"/>
    <w:rsid w:val="00F67827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D3C93"/>
  <w15:chartTrackingRefBased/>
  <w15:docId w15:val="{DA3D3BE6-290C-4A24-B190-B5785361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AC4F8D"/>
    <w:rPr>
      <w:color w:val="808080"/>
    </w:rPr>
  </w:style>
  <w:style w:type="character" w:styleId="Strong">
    <w:name w:val="Strong"/>
    <w:basedOn w:val="DefaultParagraphFont"/>
    <w:uiPriority w:val="22"/>
    <w:qFormat/>
    <w:rsid w:val="009019C2"/>
    <w:rPr>
      <w:b/>
      <w:bCs/>
    </w:rPr>
  </w:style>
  <w:style w:type="paragraph" w:styleId="NormalWeb">
    <w:name w:val="Normal (Web)"/>
    <w:basedOn w:val="Normal"/>
    <w:uiPriority w:val="99"/>
    <w:unhideWhenUsed/>
    <w:rsid w:val="00E36499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Vinu</cp:lastModifiedBy>
  <cp:revision>4</cp:revision>
  <cp:lastPrinted>2010-04-12T10:51:00Z</cp:lastPrinted>
  <dcterms:created xsi:type="dcterms:W3CDTF">2023-08-27T13:00:00Z</dcterms:created>
  <dcterms:modified xsi:type="dcterms:W3CDTF">2023-08-29T13:24:00Z</dcterms:modified>
</cp:coreProperties>
</file>