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9962" w14:textId="1ABC4775" w:rsidR="0005693B" w:rsidRPr="005E67F0" w:rsidRDefault="0005693B" w:rsidP="0005693B">
      <w:pPr>
        <w:pStyle w:val="Heading1"/>
        <w:jc w:val="center"/>
        <w:rPr>
          <w:b/>
          <w:bCs/>
          <w:color w:val="auto"/>
          <w:lang w:val="en-US"/>
        </w:rPr>
      </w:pPr>
      <w:r w:rsidRPr="005E67F0">
        <w:rPr>
          <w:b/>
          <w:bCs/>
          <w:color w:val="auto"/>
          <w:lang w:val="en-US"/>
        </w:rPr>
        <w:t>Crowdfunding Data Analysis</w:t>
      </w:r>
    </w:p>
    <w:p w14:paraId="467E15AE" w14:textId="77777777" w:rsidR="0005693B" w:rsidRPr="005E67F0" w:rsidRDefault="0005693B" w:rsidP="0005693B">
      <w:pPr>
        <w:rPr>
          <w:b/>
          <w:bCs/>
          <w:lang w:val="en-US"/>
        </w:rPr>
      </w:pPr>
    </w:p>
    <w:p w14:paraId="5B2D9FE2" w14:textId="17CD59D7" w:rsidR="0005693B" w:rsidRPr="005E67F0" w:rsidRDefault="00FB63B6" w:rsidP="0005693B">
      <w:pPr>
        <w:rPr>
          <w:b/>
          <w:bCs/>
          <w:lang w:val="en-US"/>
        </w:rPr>
      </w:pPr>
      <w:r w:rsidRPr="005E67F0">
        <w:rPr>
          <w:b/>
          <w:bCs/>
          <w:lang w:val="en-US"/>
        </w:rPr>
        <w:t xml:space="preserve">Crowdfunding success </w:t>
      </w:r>
      <w:r w:rsidR="003E1691" w:rsidRPr="005E67F0">
        <w:rPr>
          <w:b/>
          <w:bCs/>
          <w:lang w:val="en-US"/>
        </w:rPr>
        <w:t>correlation with the</w:t>
      </w:r>
      <w:r w:rsidRPr="005E67F0">
        <w:rPr>
          <w:b/>
          <w:bCs/>
          <w:lang w:val="en-US"/>
        </w:rPr>
        <w:t xml:space="preserve"> Goal</w:t>
      </w:r>
      <w:r w:rsidR="00A7228D" w:rsidRPr="005E67F0">
        <w:rPr>
          <w:b/>
          <w:bCs/>
          <w:lang w:val="en-US"/>
        </w:rPr>
        <w:t xml:space="preserve"> set</w:t>
      </w:r>
      <w:r w:rsidR="003E1691" w:rsidRPr="005E67F0">
        <w:rPr>
          <w:b/>
          <w:bCs/>
          <w:lang w:val="en-US"/>
        </w:rPr>
        <w:t>:</w:t>
      </w:r>
    </w:p>
    <w:p w14:paraId="5D85A8F2" w14:textId="28389CFC" w:rsidR="00FB63B6" w:rsidRDefault="00A7228D" w:rsidP="0005693B">
      <w:pPr>
        <w:rPr>
          <w:lang w:val="en-US"/>
        </w:rPr>
      </w:pPr>
      <w:r>
        <w:rPr>
          <w:lang w:val="en-US"/>
        </w:rPr>
        <w:t>Break</w:t>
      </w:r>
      <w:r w:rsidR="00FB63B6">
        <w:rPr>
          <w:lang w:val="en-US"/>
        </w:rPr>
        <w:t xml:space="preserve"> the Projects based on </w:t>
      </w:r>
      <w:r w:rsidR="00F20E00">
        <w:rPr>
          <w:lang w:val="en-US"/>
        </w:rPr>
        <w:t>Goal set</w:t>
      </w:r>
      <w:r w:rsidR="00FB63B6">
        <w:rPr>
          <w:lang w:val="en-US"/>
        </w:rPr>
        <w:t xml:space="preserve"> – Low (</w:t>
      </w:r>
      <w:r>
        <w:rPr>
          <w:lang w:val="en-US"/>
        </w:rPr>
        <w:t>up to</w:t>
      </w:r>
      <w:r w:rsidR="00FB63B6">
        <w:rPr>
          <w:lang w:val="en-US"/>
        </w:rPr>
        <w:t xml:space="preserve"> $14,999), Medium ($15,000 to </w:t>
      </w:r>
      <w:r>
        <w:rPr>
          <w:lang w:val="en-US"/>
        </w:rPr>
        <w:t xml:space="preserve">$34,999) and High ($35,000+). In the </w:t>
      </w:r>
      <w:r w:rsidR="00F20E00">
        <w:rPr>
          <w:lang w:val="en-US"/>
        </w:rPr>
        <w:t>low-cost</w:t>
      </w:r>
      <w:r>
        <w:rPr>
          <w:lang w:val="en-US"/>
        </w:rPr>
        <w:t xml:space="preserve"> projects, it was noted that Goal set between $1,000 and $4,999 </w:t>
      </w:r>
      <w:r w:rsidR="00F20E00">
        <w:rPr>
          <w:lang w:val="en-US"/>
        </w:rPr>
        <w:t>has</w:t>
      </w:r>
      <w:r>
        <w:rPr>
          <w:lang w:val="en-US"/>
        </w:rPr>
        <w:t xml:space="preserve"> the highest success rate of 83%. </w:t>
      </w:r>
      <w:r w:rsidR="006B5B40">
        <w:rPr>
          <w:lang w:val="en-US"/>
        </w:rPr>
        <w:t>The goal</w:t>
      </w:r>
      <w:r>
        <w:rPr>
          <w:lang w:val="en-US"/>
        </w:rPr>
        <w:t xml:space="preserve"> set between $15,000 to $24,999 and $30,000 to $34,000 </w:t>
      </w:r>
      <w:r w:rsidR="00F20E00">
        <w:rPr>
          <w:lang w:val="en-US"/>
        </w:rPr>
        <w:t>has</w:t>
      </w:r>
      <w:r>
        <w:rPr>
          <w:lang w:val="en-US"/>
        </w:rPr>
        <w:t xml:space="preserve"> the highest success rate of 100% across all the goals.</w:t>
      </w:r>
      <w:r w:rsidR="00F20E00">
        <w:rPr>
          <w:lang w:val="en-US"/>
        </w:rPr>
        <w:t xml:space="preserve"> Goals set greater than $50,000 had the least success rate of 37%. </w:t>
      </w:r>
    </w:p>
    <w:p w14:paraId="5F971CA6" w14:textId="78ED951E" w:rsidR="00F20E00" w:rsidRDefault="00F20E00" w:rsidP="0005693B">
      <w:pPr>
        <w:rPr>
          <w:lang w:val="en-US"/>
        </w:rPr>
      </w:pPr>
      <w:r w:rsidRPr="00F20E00">
        <w:rPr>
          <w:noProof/>
        </w:rPr>
        <w:drawing>
          <wp:inline distT="0" distB="0" distL="0" distR="0" wp14:anchorId="252542A6" wp14:editId="1F76FCB8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B62B" w14:textId="77777777" w:rsidR="008A36D7" w:rsidRPr="005E67F0" w:rsidRDefault="008A36D7" w:rsidP="0005693B">
      <w:pPr>
        <w:rPr>
          <w:b/>
          <w:bCs/>
          <w:lang w:val="en-US"/>
        </w:rPr>
      </w:pPr>
      <w:r w:rsidRPr="005E67F0">
        <w:rPr>
          <w:b/>
          <w:bCs/>
          <w:lang w:val="en-US"/>
        </w:rPr>
        <w:t>Limitations:</w:t>
      </w:r>
    </w:p>
    <w:p w14:paraId="41630276" w14:textId="6A610B35" w:rsidR="003E1691" w:rsidRDefault="00F20E00" w:rsidP="0005693B">
      <w:pPr>
        <w:rPr>
          <w:lang w:val="en-US"/>
        </w:rPr>
      </w:pPr>
      <w:r>
        <w:rPr>
          <w:lang w:val="en-US"/>
        </w:rPr>
        <w:t xml:space="preserve">The total number </w:t>
      </w:r>
      <w:r w:rsidR="008A36D7">
        <w:rPr>
          <w:lang w:val="en-US"/>
        </w:rPr>
        <w:t>of projects</w:t>
      </w:r>
      <w:r>
        <w:rPr>
          <w:lang w:val="en-US"/>
        </w:rPr>
        <w:t xml:space="preserve"> that </w:t>
      </w:r>
      <w:r w:rsidR="006B5B40">
        <w:rPr>
          <w:lang w:val="en-US"/>
        </w:rPr>
        <w:t>had</w:t>
      </w:r>
      <w:r>
        <w:rPr>
          <w:lang w:val="en-US"/>
        </w:rPr>
        <w:t xml:space="preserve"> 100% success rate were only </w:t>
      </w:r>
      <w:r w:rsidR="008A36D7">
        <w:rPr>
          <w:lang w:val="en-US"/>
        </w:rPr>
        <w:t>#</w:t>
      </w:r>
      <w:r>
        <w:rPr>
          <w:lang w:val="en-US"/>
        </w:rPr>
        <w:t>25.</w:t>
      </w:r>
      <w:r w:rsidR="008A36D7">
        <w:rPr>
          <w:lang w:val="en-US"/>
        </w:rPr>
        <w:t xml:space="preserve"> While the number of projects in the lower goal of less than $10,000 were #</w:t>
      </w:r>
      <w:r w:rsidR="00654EFB">
        <w:rPr>
          <w:lang w:val="en-US"/>
        </w:rPr>
        <w:t>597</w:t>
      </w:r>
      <w:r w:rsidR="008A36D7">
        <w:rPr>
          <w:lang w:val="en-US"/>
        </w:rPr>
        <w:t xml:space="preserve">. </w:t>
      </w:r>
      <w:r w:rsidR="00654EFB">
        <w:rPr>
          <w:lang w:val="en-US"/>
        </w:rPr>
        <w:t xml:space="preserve">This means, the goal set from $1,000 to $4,000 </w:t>
      </w:r>
      <w:r w:rsidR="006B5B40">
        <w:rPr>
          <w:lang w:val="en-US"/>
        </w:rPr>
        <w:t>has</w:t>
      </w:r>
      <w:r w:rsidR="00654EFB">
        <w:rPr>
          <w:lang w:val="en-US"/>
        </w:rPr>
        <w:t xml:space="preserve"> </w:t>
      </w:r>
      <w:r w:rsidR="003E1691">
        <w:rPr>
          <w:lang w:val="en-US"/>
        </w:rPr>
        <w:t>a higher</w:t>
      </w:r>
      <w:r w:rsidR="00654EFB">
        <w:rPr>
          <w:lang w:val="en-US"/>
        </w:rPr>
        <w:t xml:space="preserve"> success rate of 83% considering the factor that the total projects of #231.</w:t>
      </w:r>
    </w:p>
    <w:p w14:paraId="6827C822" w14:textId="1F8078AC" w:rsidR="003E1691" w:rsidRPr="005E67F0" w:rsidRDefault="003E1691" w:rsidP="0005693B">
      <w:pPr>
        <w:rPr>
          <w:b/>
          <w:bCs/>
          <w:lang w:val="en-US"/>
        </w:rPr>
      </w:pPr>
      <w:r w:rsidRPr="005E67F0">
        <w:rPr>
          <w:b/>
          <w:bCs/>
          <w:lang w:val="en-US"/>
        </w:rPr>
        <w:t>Additional Graph from Pivot table:</w:t>
      </w:r>
    </w:p>
    <w:p w14:paraId="036C8B30" w14:textId="170144ED" w:rsidR="005E67F0" w:rsidRDefault="003E1691" w:rsidP="0005693B">
      <w:pPr>
        <w:rPr>
          <w:lang w:val="en-US"/>
        </w:rPr>
      </w:pPr>
      <w:r>
        <w:rPr>
          <w:lang w:val="en-US"/>
        </w:rPr>
        <w:t>The below grap</w:t>
      </w:r>
      <w:r w:rsidR="000827DD">
        <w:rPr>
          <w:lang w:val="en-US"/>
        </w:rPr>
        <w:t>h was produced from Pivot table</w:t>
      </w:r>
      <w:r w:rsidR="005E67F0">
        <w:rPr>
          <w:lang w:val="en-US"/>
        </w:rPr>
        <w:t xml:space="preserve"> containing</w:t>
      </w:r>
      <w:r w:rsidR="000827DD">
        <w:rPr>
          <w:lang w:val="en-US"/>
        </w:rPr>
        <w:t xml:space="preserve"> Success and Failure percentage </w:t>
      </w:r>
      <w:r w:rsidR="005E67F0">
        <w:rPr>
          <w:lang w:val="en-US"/>
        </w:rPr>
        <w:t xml:space="preserve">of the project </w:t>
      </w:r>
      <w:r w:rsidR="000827DD">
        <w:rPr>
          <w:lang w:val="en-US"/>
        </w:rPr>
        <w:t xml:space="preserve">corresponding to </w:t>
      </w:r>
      <w:r w:rsidR="005E67F0">
        <w:rPr>
          <w:lang w:val="en-US"/>
        </w:rPr>
        <w:t>each</w:t>
      </w:r>
      <w:r w:rsidR="000827DD">
        <w:rPr>
          <w:lang w:val="en-US"/>
        </w:rPr>
        <w:t xml:space="preserve"> </w:t>
      </w:r>
      <w:r w:rsidR="005E67F0">
        <w:rPr>
          <w:lang w:val="en-US"/>
        </w:rPr>
        <w:t>sub-category. It was noted that Audio and World music sub-category had 100% success rate, followed by Web with the success rate of 71%. It should be noted that the total number of projects in Audio and Worl</w:t>
      </w:r>
      <w:r w:rsidR="005E67F0">
        <w:rPr>
          <w:lang w:val="en-US"/>
        </w:rPr>
        <w:t xml:space="preserve">d music was four and three respectively. </w:t>
      </w:r>
      <w:r w:rsidR="005E67F0">
        <w:rPr>
          <w:noProof/>
          <w:lang w:val="en-US"/>
        </w:rPr>
        <w:drawing>
          <wp:inline distT="0" distB="0" distL="0" distR="0" wp14:anchorId="2BBA8FAA" wp14:editId="7AD534BB">
            <wp:extent cx="5731510" cy="3246858"/>
            <wp:effectExtent l="0" t="0" r="2540" b="0"/>
            <wp:docPr id="55198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67F0">
        <w:rPr>
          <w:lang w:val="en-US"/>
        </w:rPr>
        <w:t xml:space="preserve"> </w:t>
      </w:r>
    </w:p>
    <w:p w14:paraId="7D7EB525" w14:textId="1BA3A373" w:rsidR="003E1691" w:rsidRDefault="003E1691" w:rsidP="0005693B">
      <w:pPr>
        <w:rPr>
          <w:lang w:val="en-US"/>
        </w:rPr>
      </w:pPr>
    </w:p>
    <w:p w14:paraId="72487055" w14:textId="77777777" w:rsidR="00332157" w:rsidRDefault="00332157" w:rsidP="0005693B">
      <w:pPr>
        <w:rPr>
          <w:lang w:val="en-US"/>
        </w:rPr>
      </w:pPr>
    </w:p>
    <w:p w14:paraId="31A4DBA4" w14:textId="175950B5" w:rsidR="00332157" w:rsidRDefault="00332157" w:rsidP="00332157">
      <w:pPr>
        <w:rPr>
          <w:b/>
          <w:bCs/>
        </w:rPr>
      </w:pPr>
      <w:r w:rsidRPr="00332157">
        <w:rPr>
          <w:b/>
          <w:bCs/>
        </w:rPr>
        <w:lastRenderedPageBreak/>
        <w:t>Statistical Analysis</w:t>
      </w:r>
      <w:r>
        <w:rPr>
          <w:b/>
          <w:bCs/>
        </w:rPr>
        <w:t>:</w:t>
      </w:r>
    </w:p>
    <w:p w14:paraId="57C5B240" w14:textId="5D3B6C98" w:rsidR="00332157" w:rsidRDefault="006222C5" w:rsidP="00332157">
      <w:r w:rsidRPr="006222C5">
        <w:t xml:space="preserve">Below is the </w:t>
      </w:r>
      <w:r>
        <w:t>summary of statistical table based on number of campaign backers. It was note</w:t>
      </w:r>
      <w:r w:rsidR="005B21DD">
        <w:t>d</w:t>
      </w:r>
      <w:r>
        <w:t xml:space="preserve"> that when the number of backers</w:t>
      </w:r>
      <w:r w:rsidR="005B21DD">
        <w:t xml:space="preserve"> were</w:t>
      </w:r>
      <w:r>
        <w:t xml:space="preserve"> </w:t>
      </w:r>
      <w:r w:rsidR="005B21DD">
        <w:t xml:space="preserve">increased, the more successful was the project. This is supported </w:t>
      </w:r>
      <w:r w:rsidR="00067D1B">
        <w:t xml:space="preserve">also </w:t>
      </w:r>
      <w:r w:rsidR="005B21DD">
        <w:t>by the Mean value</w:t>
      </w:r>
      <w:r w:rsidR="00067D1B">
        <w:t xml:space="preserve"> in the below table. </w:t>
      </w:r>
    </w:p>
    <w:p w14:paraId="3C839812" w14:textId="16CBCC7C" w:rsidR="005B21DD" w:rsidRPr="006222C5" w:rsidRDefault="005B21DD" w:rsidP="00332157">
      <w:r>
        <w:t xml:space="preserve">The variance value of successful campaign is 1603374 when compared to the failed campaign value of 921574. </w:t>
      </w:r>
      <w:r w:rsidR="00067D1B">
        <w:t xml:space="preserve">This </w:t>
      </w:r>
      <w:r w:rsidR="00B35C54">
        <w:t xml:space="preserve">is </w:t>
      </w:r>
      <w:r w:rsidR="00067D1B">
        <w:t>because</w:t>
      </w:r>
      <w:r w:rsidR="00B35C54">
        <w:t>,</w:t>
      </w:r>
      <w:r w:rsidR="00067D1B">
        <w:t xml:space="preserve"> </w:t>
      </w:r>
      <w:r w:rsidR="00B35C54">
        <w:t>the larger</w:t>
      </w:r>
      <w:r w:rsidR="00067D1B">
        <w:t xml:space="preserve"> of</w:t>
      </w:r>
      <w:r w:rsidR="00B35C54">
        <w:t xml:space="preserve"> number</w:t>
      </w:r>
      <w:r w:rsidR="00067D1B">
        <w:t xml:space="preserve"> successful projects has</w:t>
      </w:r>
      <w:r w:rsidR="00B35C54">
        <w:t xml:space="preserve"> the number of backers skewed towards higher value from the Mean than the failed projects. </w:t>
      </w:r>
    </w:p>
    <w:p w14:paraId="1987EAE9" w14:textId="77777777" w:rsidR="006222C5" w:rsidRDefault="006222C5" w:rsidP="00332157">
      <w:pPr>
        <w:rPr>
          <w:b/>
          <w:bCs/>
        </w:rPr>
      </w:pPr>
    </w:p>
    <w:p w14:paraId="0980B1F3" w14:textId="2E5AA5EA" w:rsidR="006222C5" w:rsidRDefault="006222C5" w:rsidP="00332157">
      <w:pPr>
        <w:rPr>
          <w:b/>
          <w:bCs/>
        </w:rPr>
      </w:pPr>
      <w:r w:rsidRPr="006222C5">
        <w:drawing>
          <wp:inline distT="0" distB="0" distL="0" distR="0" wp14:anchorId="2442FDF9" wp14:editId="0F32E3D2">
            <wp:extent cx="2895600" cy="1394460"/>
            <wp:effectExtent l="0" t="0" r="0" b="0"/>
            <wp:docPr id="1535126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9F96" w14:textId="77777777" w:rsidR="00332157" w:rsidRPr="00332157" w:rsidRDefault="00332157" w:rsidP="00332157">
      <w:pPr>
        <w:rPr>
          <w:b/>
          <w:bCs/>
        </w:rPr>
      </w:pPr>
    </w:p>
    <w:p w14:paraId="4B6496C3" w14:textId="42291EC3" w:rsidR="00332157" w:rsidRDefault="00AF45A0" w:rsidP="0005693B">
      <w:pPr>
        <w:rPr>
          <w:lang w:val="en-US"/>
        </w:rPr>
      </w:pPr>
      <w:r>
        <w:rPr>
          <w:lang w:val="en-US"/>
        </w:rPr>
        <w:t>By</w:t>
      </w:r>
    </w:p>
    <w:p w14:paraId="657BF48C" w14:textId="048E7DCB" w:rsidR="00AF45A0" w:rsidRDefault="00AF45A0" w:rsidP="0005693B">
      <w:pPr>
        <w:rPr>
          <w:lang w:val="en-US"/>
        </w:rPr>
      </w:pPr>
      <w:r>
        <w:rPr>
          <w:lang w:val="en-US"/>
        </w:rPr>
        <w:t>Vijayakrishnan Mani</w:t>
      </w:r>
    </w:p>
    <w:p w14:paraId="3CBBBFBD" w14:textId="1B25672E" w:rsidR="00E429C6" w:rsidRPr="0005693B" w:rsidRDefault="00E429C6" w:rsidP="0005693B">
      <w:pPr>
        <w:rPr>
          <w:lang w:val="en-US"/>
        </w:rPr>
      </w:pPr>
      <w:r>
        <w:rPr>
          <w:lang w:val="en-US"/>
        </w:rPr>
        <w:t>23</w:t>
      </w:r>
      <w:r w:rsidRPr="00E429C6">
        <w:rPr>
          <w:vertAlign w:val="superscript"/>
          <w:lang w:val="en-US"/>
        </w:rPr>
        <w:t>rd</w:t>
      </w:r>
      <w:r>
        <w:rPr>
          <w:lang w:val="en-US"/>
        </w:rPr>
        <w:t xml:space="preserve"> November 2023</w:t>
      </w:r>
    </w:p>
    <w:sectPr w:rsidR="00E429C6" w:rsidRPr="0005693B" w:rsidSect="005E6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67D1B"/>
    <w:rsid w:val="000827DD"/>
    <w:rsid w:val="00332157"/>
    <w:rsid w:val="003E1691"/>
    <w:rsid w:val="005B21DD"/>
    <w:rsid w:val="005E67F0"/>
    <w:rsid w:val="006222C5"/>
    <w:rsid w:val="00654EFB"/>
    <w:rsid w:val="006B5B40"/>
    <w:rsid w:val="00895545"/>
    <w:rsid w:val="008A36D7"/>
    <w:rsid w:val="00A7228D"/>
    <w:rsid w:val="00AF45A0"/>
    <w:rsid w:val="00B35C54"/>
    <w:rsid w:val="00E429C6"/>
    <w:rsid w:val="00F20E00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475F"/>
  <w15:chartTrackingRefBased/>
  <w15:docId w15:val="{62B22ECB-FBCD-4367-9D95-34DBD29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Mani</dc:creator>
  <cp:keywords/>
  <dc:description/>
  <cp:lastModifiedBy>Vijay Mani</cp:lastModifiedBy>
  <cp:revision>9</cp:revision>
  <dcterms:created xsi:type="dcterms:W3CDTF">2023-11-22T11:06:00Z</dcterms:created>
  <dcterms:modified xsi:type="dcterms:W3CDTF">2023-11-22T13:12:00Z</dcterms:modified>
</cp:coreProperties>
</file>