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9023E9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before="240" w:after="120"/>
        <w:ind w:firstLine="0" w:left="-1560"/>
        <w:contextualSpacing w:val="0"/>
        <w:jc w:val="both"/>
        <w:rPr>
          <w:rFonts w:ascii="Times New Roman" w:hAnsi="Times New Roman"/>
          <w:sz w:val="28"/>
        </w:rPr>
      </w:pPr>
      <w:r>
        <w:rPr>
          <w:sz w:val="40"/>
        </w:rPr>
        <w:t>4.</w:t>
      </w:r>
      <w:r>
        <w:rPr>
          <w:rFonts w:ascii="Times New Roman" w:hAnsi="Times New Roman"/>
          <w:sz w:val="28"/>
        </w:rPr>
        <w:t>Проверьте установленную версию и зафиксируйте ее в отчете:</w:t>
      </w:r>
    </w:p>
    <w:p>
      <w:pPr>
        <w:ind w:left="-1560"/>
        <w:rPr>
          <w:sz w:val="40"/>
        </w:rPr>
      </w:pPr>
    </w:p>
    <w:p>
      <w:pPr>
        <w:ind w:left="-1560"/>
        <w:rPr>
          <w:sz w:val="40"/>
        </w:rPr>
      </w:pPr>
      <w:r>
        <w:drawing>
          <wp:inline xmlns:wp="http://schemas.openxmlformats.org/drawingml/2006/wordprocessingDrawing">
            <wp:extent cx="4829810" cy="11525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11525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left="-1560"/>
        <w:rPr>
          <w:sz w:val="40"/>
        </w:rPr>
      </w:pPr>
      <w:r>
        <w:rPr>
          <w:sz w:val="40"/>
        </w:rPr>
        <w:t>5. git help</w:t>
      </w:r>
    </w:p>
    <w:p>
      <w:pPr>
        <w:ind w:left="-1560"/>
        <w:rPr>
          <w:sz w:val="40"/>
        </w:rPr>
      </w:pPr>
      <w:r>
        <w:drawing>
          <wp:inline xmlns:wp="http://schemas.openxmlformats.org/drawingml/2006/wordprocessingDrawing">
            <wp:extent cx="6147435" cy="684276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68427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left="-1560"/>
        <w:rPr>
          <w:sz w:val="40"/>
        </w:rPr>
      </w:pPr>
    </w:p>
    <w:p>
      <w:pPr>
        <w:spacing w:after="0"/>
        <w:ind w:left="-1560"/>
        <w:jc w:val="both"/>
      </w:pPr>
      <w:r>
        <w:rPr>
          <w:sz w:val="40"/>
        </w:rPr>
        <w:t>6.</w:t>
      </w:r>
      <w:r>
        <w:t>Добавление репозитория</w:t>
      </w:r>
    </w:p>
    <w:p>
      <w:pPr>
        <w:ind w:left="-1560"/>
        <w:rPr>
          <w:sz w:val="40"/>
        </w:rPr>
      </w:pPr>
    </w:p>
    <w:p>
      <w:pPr>
        <w:ind w:left="-1560"/>
        <w:rPr>
          <w:sz w:val="40"/>
        </w:rPr>
      </w:pPr>
      <w:r>
        <w:drawing>
          <wp:inline xmlns:wp="http://schemas.openxmlformats.org/drawingml/2006/wordprocessingDrawing">
            <wp:extent cx="5820410" cy="111442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820410" cy="11144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left="-1560"/>
        <w:rPr>
          <w:sz w:val="40"/>
        </w:rPr>
      </w:pPr>
      <w:r>
        <w:rPr>
          <w:sz w:val="40"/>
        </w:rPr>
        <w:t>7.</w:t>
      </w:r>
      <w:r>
        <w:t>Создание конфигурации</w:t>
      </w:r>
    </w:p>
    <w:p>
      <w:pPr>
        <w:ind w:left="-1560"/>
        <w:rPr>
          <w:sz w:val="40"/>
        </w:rPr>
      </w:pPr>
      <w:r>
        <w:drawing>
          <wp:inline xmlns:wp="http://schemas.openxmlformats.org/drawingml/2006/wordprocessingDrawing">
            <wp:extent cx="5477510" cy="137160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13716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left="-1560"/>
        <w:rPr>
          <w:sz w:val="40"/>
        </w:rPr>
      </w:pPr>
      <w:r>
        <w:rPr>
          <w:sz w:val="40"/>
        </w:rPr>
        <w:t>8.</w:t>
      </w:r>
      <w:r>
        <w:t>Проверка</w:t>
      </w:r>
    </w:p>
    <w:p>
      <w:pPr>
        <w:ind w:left="-1560"/>
        <w:rPr>
          <w:sz w:val="40"/>
        </w:rPr>
      </w:pPr>
      <w:r>
        <w:drawing>
          <wp:inline xmlns:wp="http://schemas.openxmlformats.org/drawingml/2006/wordprocessingDrawing">
            <wp:extent cx="6111240" cy="389128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8912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left="-1560"/>
        <w:rPr>
          <w:sz w:val="40"/>
        </w:rPr>
      </w:pPr>
    </w:p>
    <w:p>
      <w:pPr>
        <w:ind w:left="-1560"/>
        <w:rPr>
          <w:sz w:val="40"/>
        </w:rPr>
      </w:pPr>
    </w:p>
    <w:p>
      <w:pPr>
        <w:ind w:left="-1560"/>
        <w:rPr>
          <w:sz w:val="40"/>
        </w:rPr>
      </w:pPr>
    </w:p>
    <w:p>
      <w:pPr>
        <w:tabs>
          <w:tab w:val="left" w:pos="720" w:leader="none"/>
        </w:tabs>
        <w:ind w:firstLine="0" w:left="-1560"/>
        <w:jc w:val="both"/>
      </w:pPr>
      <w:r>
        <w:rPr>
          <w:sz w:val="40"/>
        </w:rPr>
        <w:t>11</w:t>
      </w:r>
      <w:r>
        <w:rPr>
          <w:sz w:val="40"/>
        </w:rPr>
        <w:t>.</w:t>
      </w:r>
      <w:r>
        <w:rPr>
          <w:rFonts w:ascii="Times New Roman" w:hAnsi="Times New Roman"/>
          <w:sz w:val="28"/>
        </w:rPr>
        <w:t>Научитесь получать информацию о статусе (status) репозитория.</w:t>
      </w:r>
    </w:p>
    <w:p>
      <w:pPr>
        <w:tabs>
          <w:tab w:val="left" w:pos="720" w:leader="none"/>
        </w:tabs>
        <w:ind w:firstLine="0" w:left="-1560"/>
        <w:jc w:val="both"/>
        <w:rPr>
          <w:b w:val="1"/>
        </w:rPr>
      </w:pPr>
      <w:r>
        <w:rPr>
          <w:b w:val="1"/>
        </w:rPr>
        <w:t>Описание вывода:</w:t>
      </w:r>
    </w:p>
    <w:p>
      <w:pPr>
        <w:numPr>
          <w:ilvl w:val="0"/>
          <w:numId w:val="3"/>
        </w:numPr>
        <w:spacing w:after="0" w:beforeAutospacing="0" w:afterAutospacing="0"/>
        <w:jc w:val="both"/>
        <w:rPr>
          <w:b w:val="1"/>
        </w:rPr>
      </w:pPr>
      <w:r>
        <w:rPr>
          <w:b w:val="1"/>
        </w:rPr>
        <w:t>On branch master — вы находитесь на ветке master.</w:t>
      </w:r>
    </w:p>
    <w:p>
      <w:pPr>
        <w:numPr>
          <w:ilvl w:val="0"/>
          <w:numId w:val="3"/>
        </w:numPr>
        <w:spacing w:after="0" w:beforeAutospacing="0" w:afterAutospacing="0"/>
        <w:jc w:val="both"/>
        <w:rPr>
          <w:b w:val="1"/>
        </w:rPr>
      </w:pPr>
      <w:r>
        <w:rPr>
          <w:b w:val="1"/>
        </w:rPr>
        <w:t>No commits yet — в этом репозитории еще нет сделанных коммитов.</w:t>
      </w:r>
    </w:p>
    <w:p>
      <w:pPr>
        <w:numPr>
          <w:ilvl w:val="0"/>
          <w:numId w:val="3"/>
        </w:numPr>
        <w:spacing w:after="0" w:beforeAutospacing="0" w:afterAutospacing="0"/>
        <w:jc w:val="both"/>
        <w:rPr>
          <w:b w:val="1"/>
        </w:rPr>
      </w:pPr>
      <w:r>
        <w:rPr>
          <w:b w:val="1"/>
        </w:rPr>
        <w:t>Untracked files: — Git обнаружил файлы, которые не отслеживаются. Они не добавлены в индекс (стадию подготовки).</w:t>
      </w:r>
    </w:p>
    <w:p>
      <w:pPr>
        <w:numPr>
          <w:ilvl w:val="0"/>
          <w:numId w:val="3"/>
        </w:numPr>
        <w:spacing w:after="0" w:beforeAutospacing="0" w:afterAutospacing="0"/>
        <w:jc w:val="both"/>
        <w:rPr>
          <w:b w:val="1"/>
        </w:rPr>
      </w:pPr>
      <w:r>
        <w:rPr>
          <w:b w:val="1"/>
        </w:rPr>
        <w:t>(use "git add &lt;file&gt;..." to include in what will be committed) — предложение использовать команду git add для добавления указанных файлов в индекс, чтобы они были включены в будущий коммит.</w:t>
      </w:r>
    </w:p>
    <w:p>
      <w:pPr>
        <w:numPr>
          <w:ilvl w:val="0"/>
          <w:numId w:val="3"/>
        </w:numPr>
        <w:spacing w:after="0" w:beforeAutospacing="0" w:afterAutospacing="0"/>
        <w:jc w:val="both"/>
        <w:rPr>
          <w:b w:val="1"/>
        </w:rPr>
      </w:pPr>
      <w:r>
        <w:rPr>
          <w:b w:val="1"/>
        </w:rPr>
        <w:t>nothing added to commit but untracked files present (use "git add" to track) — напоминание, что коммит невозможен, так как файлы находятся в статусе "неотслеживаемые".</w:t>
      </w:r>
    </w:p>
    <w:p>
      <w:pPr>
        <w:ind w:left="-1560"/>
        <w:rPr>
          <w:sz w:val="40"/>
        </w:rPr>
      </w:pPr>
    </w:p>
    <w:p>
      <w:pPr>
        <w:ind w:left="-1560"/>
        <w:rPr>
          <w:sz w:val="40"/>
        </w:rPr>
      </w:pPr>
      <w:r>
        <w:drawing>
          <wp:inline xmlns:wp="http://schemas.openxmlformats.org/drawingml/2006/wordprocessingDrawing">
            <wp:extent cx="6126480" cy="175260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7526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left="-1560"/>
        <w:rPr>
          <w:sz w:val="40"/>
        </w:rPr>
      </w:pPr>
      <w:r>
        <w:rPr>
          <w:sz w:val="40"/>
        </w:rPr>
        <w:t>12.</w:t>
      </w:r>
      <w:r>
        <w:rPr>
          <w:rFonts w:ascii="Times New Roman" w:hAnsi="Times New Roman"/>
          <w:sz w:val="28"/>
        </w:rPr>
        <w:t xml:space="preserve">Проиндексируйте файл </w:t>
      </w:r>
      <w:r>
        <w:rPr>
          <w:rFonts w:ascii="Consolas" w:hAnsi="Consolas"/>
          <w:sz w:val="28"/>
        </w:rPr>
        <w:t>Hello.txt</w:t>
      </w:r>
    </w:p>
    <w:p>
      <w:pPr>
        <w:pStyle w:val="P1"/>
        <w:spacing w:lineRule="auto" w:line="240" w:beforeAutospacing="0" w:afterAutospacing="0"/>
        <w:ind w:left="-15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индексации в локальном репозитории появится файл с именем Hello.txt</w:t>
      </w:r>
    </w:p>
    <w:p>
      <w:pPr>
        <w:ind w:left="-1560"/>
        <w:rPr>
          <w:sz w:val="40"/>
        </w:rPr>
      </w:pPr>
    </w:p>
    <w:p>
      <w:pPr>
        <w:ind w:left="-1560"/>
        <w:rPr>
          <w:sz w:val="40"/>
        </w:rPr>
      </w:pPr>
      <w:r>
        <w:drawing>
          <wp:inline xmlns:wp="http://schemas.openxmlformats.org/drawingml/2006/wordprocessingDrawing">
            <wp:extent cx="5707380" cy="221742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2174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left="-1560"/>
        <w:rPr>
          <w:sz w:val="40"/>
        </w:rPr>
      </w:pPr>
    </w:p>
    <w:p>
      <w:pPr>
        <w:ind w:left="-1560"/>
        <w:rPr>
          <w:sz w:val="40"/>
        </w:rPr>
      </w:pPr>
    </w:p>
    <w:p>
      <w:pPr>
        <w:ind w:left="-1560"/>
        <w:rPr>
          <w:sz w:val="40"/>
        </w:rPr>
      </w:pPr>
    </w:p>
    <w:p>
      <w:pPr>
        <w:ind w:left="-1560"/>
        <w:rPr>
          <w:sz w:val="40"/>
        </w:rPr>
      </w:pPr>
      <w:r>
        <w:rPr>
          <w:sz w:val="40"/>
        </w:rPr>
        <w:t>13.</w:t>
      </w:r>
      <w:r>
        <w:rPr>
          <w:rFonts w:ascii="Times New Roman" w:hAnsi="Times New Roman"/>
          <w:sz w:val="28"/>
        </w:rPr>
        <w:t>Зафиксируйте изменения индексированных файлов в репозитории.</w:t>
      </w:r>
    </w:p>
    <w:p>
      <w:pPr>
        <w:spacing w:after="0" w:beforeAutospacing="0" w:afterAutospacing="0"/>
        <w:ind w:left="-1560"/>
        <w:jc w:val="both"/>
      </w:pPr>
      <w:r>
        <w:rPr>
          <w:b w:val="1"/>
        </w:rPr>
        <w:t>Какие изменения произошли в репозитории?</w:t>
      </w:r>
    </w:p>
    <w:p>
      <w:pPr>
        <w:numPr>
          <w:ilvl w:val="0"/>
          <w:numId w:val="4"/>
        </w:numPr>
        <w:tabs>
          <w:tab w:val="left" w:pos="720" w:leader="none"/>
        </w:tabs>
        <w:ind w:left="-1560"/>
        <w:jc w:val="both"/>
      </w:pPr>
      <w:r>
        <w:t>После выполнения команды git commit, все изменения, которые были добавлены в индекс, фиксируются в репозитории. Это создает новый “снимок” текущего состояния проекта, который сохраняется в истории изменений.</w:t>
      </w:r>
    </w:p>
    <w:p>
      <w:pPr>
        <w:spacing w:after="0" w:beforeAutospacing="0" w:afterAutospacing="0"/>
        <w:ind w:left="-1560"/>
        <w:jc w:val="both"/>
      </w:pPr>
      <w:r>
        <w:rPr>
          <w:b w:val="1"/>
        </w:rPr>
        <w:t>Как Git информирует об успешном создании нового коммита?</w:t>
      </w:r>
    </w:p>
    <w:p>
      <w:pPr>
        <w:numPr>
          <w:ilvl w:val="0"/>
          <w:numId w:val="5"/>
        </w:numPr>
        <w:tabs>
          <w:tab w:val="left" w:pos="720" w:leader="none"/>
        </w:tabs>
        <w:ind w:left="-1560"/>
        <w:jc w:val="both"/>
      </w:pPr>
      <w:r>
        <w:t>После успешного выполнения команды git commit, Git выводит сообщение в терминале, которое обычно включает:</w:t>
      </w:r>
    </w:p>
    <w:p>
      <w:pPr>
        <w:numPr>
          <w:ilvl w:val="1"/>
          <w:numId w:val="5"/>
        </w:numPr>
        <w:tabs>
          <w:tab w:val="left" w:pos="1440" w:leader="none"/>
        </w:tabs>
        <w:ind w:left="-1560"/>
        <w:jc w:val="both"/>
      </w:pPr>
      <w:r>
        <w:t>Уникальный идентификатор коммита (хеш-код).</w:t>
      </w:r>
    </w:p>
    <w:p>
      <w:pPr>
        <w:numPr>
          <w:ilvl w:val="1"/>
          <w:numId w:val="5"/>
        </w:numPr>
        <w:tabs>
          <w:tab w:val="left" w:pos="1440" w:leader="none"/>
        </w:tabs>
        <w:ind w:left="-1560"/>
        <w:jc w:val="both"/>
      </w:pPr>
      <w:r>
        <w:t>Количество измененных файлов и строк.</w:t>
      </w:r>
    </w:p>
    <w:p>
      <w:pPr>
        <w:numPr>
          <w:ilvl w:val="1"/>
          <w:numId w:val="5"/>
        </w:numPr>
        <w:tabs>
          <w:tab w:val="left" w:pos="1440" w:leader="none"/>
        </w:tabs>
        <w:ind w:left="-1560"/>
        <w:jc w:val="both"/>
      </w:pPr>
      <w:r>
        <w:t>Сообщение коммита, которое вы указали.</w:t>
      </w:r>
    </w:p>
    <w:p>
      <w:pPr>
        <w:ind w:left="-1560"/>
        <w:rPr>
          <w:sz w:val="40"/>
        </w:rPr>
      </w:pPr>
    </w:p>
    <w:p>
      <w:pPr>
        <w:ind w:left="-1560"/>
        <w:rPr>
          <w:sz w:val="40"/>
        </w:rPr>
      </w:pPr>
      <w:r>
        <w:drawing>
          <wp:inline xmlns:wp="http://schemas.openxmlformats.org/drawingml/2006/wordprocessingDrawing">
            <wp:extent cx="5631180" cy="150114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15011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left="-1560"/>
        <w:rPr>
          <w:sz w:val="40"/>
        </w:rPr>
      </w:pPr>
    </w:p>
    <w:p>
      <w:pPr>
        <w:pStyle w:val="P1"/>
        <w:ind w:firstLine="0" w:left="-1560"/>
        <w:contextualSpacing w:val="0"/>
        <w:jc w:val="both"/>
        <w:rPr>
          <w:rFonts w:ascii="Times New Roman" w:hAnsi="Times New Roman"/>
          <w:sz w:val="28"/>
        </w:rPr>
      </w:pPr>
      <w:r>
        <w:rPr>
          <w:sz w:val="40"/>
        </w:rPr>
        <w:t>14.</w:t>
      </w:r>
      <w:r>
        <w:rPr>
          <w:rFonts w:ascii="Times New Roman" w:hAnsi="Times New Roman"/>
          <w:sz w:val="28"/>
        </w:rPr>
        <w:t xml:space="preserve">Просмотрите журнал с помощью команды </w:t>
      </w:r>
      <w:r>
        <w:rPr>
          <w:rFonts w:ascii="Consolas" w:hAnsi="Consolas"/>
          <w:sz w:val="28"/>
        </w:rPr>
        <w:t>git log</w:t>
      </w:r>
    </w:p>
    <w:p>
      <w:pPr>
        <w:ind w:left="-1560"/>
        <w:rPr>
          <w:sz w:val="40"/>
        </w:rPr>
      </w:pPr>
    </w:p>
    <w:p>
      <w:pPr>
        <w:ind w:left="-1560"/>
        <w:rPr>
          <w:sz w:val="40"/>
        </w:rPr>
      </w:pPr>
      <w:r>
        <w:rPr>
          <w:sz w:val="40"/>
        </w:rPr>
        <w:t xml:space="preserve"> </w:t>
      </w:r>
      <w:r>
        <w:drawing>
          <wp:inline xmlns:wp="http://schemas.openxmlformats.org/drawingml/2006/wordprocessingDrawing">
            <wp:extent cx="5745480" cy="1524000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15240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left="-1560"/>
        <w:rPr>
          <w:sz w:val="40"/>
        </w:rPr>
      </w:pPr>
      <w:r>
        <w:rPr>
          <w:sz w:val="40"/>
        </w:rPr>
        <w:t>15.</w:t>
      </w:r>
      <w:r>
        <w:rPr>
          <w:rFonts w:ascii="Times New Roman" w:hAnsi="Times New Roman"/>
          <w:sz w:val="28"/>
        </w:rPr>
        <w:t>Научитесь получать информацию о проиндексированных и неиндексированных файлах.</w:t>
      </w:r>
    </w:p>
    <w:p>
      <w:pPr>
        <w:ind w:left="-1560"/>
        <w:rPr>
          <w:sz w:val="40"/>
        </w:rPr>
      </w:pPr>
      <w:r>
        <w:drawing>
          <wp:inline xmlns:wp="http://schemas.openxmlformats.org/drawingml/2006/wordprocessingDrawing">
            <wp:extent cx="6134100" cy="1874520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8745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ind w:firstLine="0" w:left="-1560"/>
        <w:contextualSpacing w:val="0"/>
        <w:jc w:val="both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15(</w:t>
      </w:r>
      <w:r>
        <w:rPr>
          <w:rFonts w:ascii="Times New Roman" w:hAnsi="Times New Roman"/>
          <w:sz w:val="40"/>
        </w:rPr>
        <w:t>1</w:t>
      </w:r>
      <w:r>
        <w:rPr>
          <w:rFonts w:ascii="Times New Roman" w:hAnsi="Times New Roman"/>
          <w:sz w:val="40"/>
        </w:rPr>
        <w:t>)</w:t>
      </w:r>
      <w:r>
        <w:rPr>
          <w:rFonts w:ascii="Times New Roman" w:hAnsi="Times New Roman"/>
          <w:sz w:val="40"/>
        </w:rPr>
        <w:t>.</w:t>
      </w:r>
    </w:p>
    <w:p>
      <w:pPr>
        <w:pStyle w:val="P1"/>
        <w:ind w:firstLine="0" w:left="-1560"/>
        <w:contextualSpacing w:val="0"/>
        <w:jc w:val="both"/>
        <w:rPr>
          <w:rFonts w:ascii="Times New Roman" w:hAnsi="Times New Roman"/>
          <w:sz w:val="40"/>
        </w:rPr>
      </w:pPr>
      <w:r>
        <w:drawing>
          <wp:inline xmlns:wp="http://schemas.openxmlformats.org/drawingml/2006/wordprocessingDrawing">
            <wp:extent cx="5458460" cy="1905000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19050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ind w:firstLine="0" w:left="-1560"/>
        <w:contextualSpacing w:val="0"/>
        <w:jc w:val="both"/>
        <w:rPr>
          <w:rFonts w:ascii="Times New Roman" w:hAnsi="Times New Roman"/>
          <w:sz w:val="28"/>
        </w:rPr>
      </w:pPr>
      <w:r>
        <w:rPr>
          <w:sz w:val="40"/>
        </w:rPr>
        <w:t>17.</w:t>
      </w:r>
      <w:r>
        <w:rPr>
          <w:rFonts w:ascii="Times New Roman" w:hAnsi="Times New Roman"/>
          <w:sz w:val="28"/>
        </w:rPr>
        <w:t xml:space="preserve">Ознакомиться с шаблонами </w:t>
      </w:r>
      <w:r>
        <w:rPr>
          <w:rFonts w:ascii="Consolas" w:hAnsi="Consolas"/>
          <w:sz w:val="28"/>
        </w:rPr>
        <w:t>.gitignore</w:t>
      </w:r>
      <w:r>
        <w:rPr>
          <w:rFonts w:ascii="Times New Roman" w:hAnsi="Times New Roman"/>
          <w:sz w:val="28"/>
        </w:rPr>
        <w:t xml:space="preserve"> и настройте этот файл для вашего репозитория.</w:t>
      </w:r>
    </w:p>
    <w:p>
      <w:pPr>
        <w:pStyle w:val="P1"/>
        <w:ind w:firstLine="0" w:left="-1560"/>
        <w:contextualSpacing w:val="0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706110" cy="6772910"/>
            <wp:docPr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elimage12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67729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left="-1560"/>
        <w:rPr>
          <w:sz w:val="40"/>
        </w:rPr>
      </w:pPr>
    </w:p>
    <w:p>
      <w:pPr>
        <w:ind w:left="-1560"/>
        <w:rPr>
          <w:rFonts w:ascii="Times New Roman" w:hAnsi="Times New Roman"/>
          <w:sz w:val="28"/>
        </w:rPr>
      </w:pPr>
      <w:r>
        <w:rPr>
          <w:sz w:val="40"/>
        </w:rPr>
        <w:t>18.</w:t>
      </w:r>
      <w:r>
        <w:rPr>
          <w:rFonts w:ascii="Times New Roman" w:hAnsi="Times New Roman"/>
          <w:sz w:val="28"/>
        </w:rPr>
        <w:t xml:space="preserve">Создайте (branch) новую ветку, например, test и переключитесь (checkout) в нее. </w:t>
      </w:r>
    </w:p>
    <w:p>
      <w:pPr>
        <w:ind w:left="-1560"/>
        <w:rPr>
          <w:sz w:val="40"/>
        </w:rPr>
      </w:pPr>
      <w:r>
        <w:drawing>
          <wp:inline xmlns:wp="http://schemas.openxmlformats.org/drawingml/2006/wordprocessingDrawing">
            <wp:extent cx="5570220" cy="2788920"/>
            <wp:docPr id="13" name="Pictu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xmlns:r="http://schemas.openxmlformats.org/officeDocument/2006/relationships" r:embed="Relimage13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27889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left="-1560"/>
        <w:rPr>
          <w:rFonts w:ascii="Times New Roman" w:hAnsi="Times New Roman"/>
          <w:sz w:val="28"/>
        </w:rPr>
      </w:pPr>
      <w:r>
        <w:rPr>
          <w:sz w:val="40"/>
        </w:rPr>
        <w:t>19.</w:t>
      </w:r>
      <w:r>
        <w:rPr>
          <w:rFonts w:ascii="Times New Roman" w:hAnsi="Times New Roman"/>
          <w:sz w:val="28"/>
        </w:rPr>
        <w:t xml:space="preserve">Создайте новый текстовый файл test.html и зафиксируйте его (commit). </w:t>
      </w:r>
    </w:p>
    <w:p>
      <w:pPr>
        <w:ind w:left="-1560"/>
        <w:rPr>
          <w:sz w:val="40"/>
        </w:rPr>
      </w:pPr>
      <w:r>
        <w:drawing>
          <wp:inline xmlns:wp="http://schemas.openxmlformats.org/drawingml/2006/wordprocessingDrawing">
            <wp:extent cx="6134100" cy="5958840"/>
            <wp:docPr id="14" name="Picture 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xmlns:r="http://schemas.openxmlformats.org/officeDocument/2006/relationships" r:embed="Relimage14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59588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ind w:firstLine="0" w:left="-1560"/>
        <w:jc w:val="both"/>
        <w:rPr>
          <w:rFonts w:ascii="Times New Roman" w:hAnsi="Times New Roman"/>
          <w:sz w:val="28"/>
        </w:rPr>
      </w:pPr>
      <w:r>
        <w:rPr>
          <w:sz w:val="40"/>
        </w:rPr>
        <w:t>22.</w:t>
      </w:r>
      <w:r>
        <w:rPr>
          <w:rFonts w:ascii="Times New Roman" w:hAnsi="Times New Roman"/>
          <w:sz w:val="28"/>
        </w:rPr>
        <w:t>По очереди отредактируйте файл test.html в ветках master и test. Выполните commit. Выполните слияние в одной и второй ветках. Разрешите ситуацию конфликта слияний.</w:t>
      </w:r>
    </w:p>
    <w:p>
      <w:pPr>
        <w:pStyle w:val="P1"/>
        <w:ind w:firstLine="0" w:left="-1560"/>
        <w:jc w:val="both"/>
        <w:rPr>
          <w:sz w:val="40"/>
        </w:rPr>
      </w:pPr>
      <w:r>
        <w:drawing>
          <wp:inline xmlns:wp="http://schemas.openxmlformats.org/drawingml/2006/wordprocessingDrawing">
            <wp:extent cx="6126480" cy="9037320"/>
            <wp:docPr id="15" name="Pictur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xmlns:r="http://schemas.openxmlformats.org/officeDocument/2006/relationships" r:embed="Relimage15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90373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ind w:firstLine="0" w:left="-1560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2143125" cy="914400"/>
            <wp:docPr id="16" name="Pictur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xmlns:r="http://schemas.openxmlformats.org/officeDocument/2006/relationships" r:embed="Relimage1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144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ind w:firstLine="0" w:left="-1560"/>
        <w:jc w:val="both"/>
        <w:rPr>
          <w:rFonts w:ascii="Times New Roman" w:hAnsi="Times New Roman"/>
          <w:b w:val="1"/>
          <w:sz w:val="52"/>
        </w:rPr>
      </w:pPr>
    </w:p>
    <w:p>
      <w:pPr>
        <w:ind w:left="-1560"/>
        <w:rPr>
          <w:b w:val="1"/>
          <w:sz w:val="52"/>
        </w:rPr>
      </w:pPr>
    </w:p>
    <w:sectPr>
      <w:type w:val="nextPage"/>
      <w:pgMar w:left="1700" w:right="850" w:top="77" w:bottom="53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15A7C43"/>
    <w:multiLevelType w:val="hybridMultilevel"/>
    <w:lvl w:ilvl="0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360" w:left="720"/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§"/>
      <w:lvlJc w:val="left"/>
      <w:pPr>
        <w:spacing w:lineRule="auto" w:line="240" w:after="0" w:beforeAutospacing="0" w:afterAutospacing="0"/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§"/>
      <w:lvlJc w:val="left"/>
      <w:pPr>
        <w:spacing w:lineRule="auto" w:line="240" w:after="0" w:beforeAutospacing="0" w:afterAutospacing="0"/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§"/>
      <w:lvlJc w:val="left"/>
      <w:pPr>
        <w:spacing w:lineRule="auto" w:line="240" w:after="0" w:beforeAutospacing="0" w:afterAutospacing="0"/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§"/>
      <w:lvlJc w:val="left"/>
      <w:pPr>
        <w:spacing w:lineRule="auto" w:line="240" w:after="0" w:beforeAutospacing="0" w:afterAutospacing="0"/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§"/>
      <w:lvlJc w:val="left"/>
      <w:pPr>
        <w:spacing w:lineRule="auto" w:line="240" w:after="0" w:beforeAutospacing="0" w:afterAutospacing="0"/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§"/>
      <w:lvlJc w:val="left"/>
      <w:pPr>
        <w:spacing w:lineRule="auto" w:line="240" w:after="0" w:beforeAutospacing="0" w:afterAutospacing="0"/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§"/>
      <w:lvlJc w:val="left"/>
      <w:pPr>
        <w:spacing w:lineRule="auto" w:line="240" w:after="0" w:beforeAutospacing="0" w:afterAutospacing="0"/>
        <w:ind w:hanging="360" w:left="6480"/>
      </w:pPr>
      <w:rPr>
        <w:rFonts w:ascii="Wingdings" w:hAnsi="Wingdings"/>
        <w:sz w:val="20"/>
      </w:rPr>
    </w:lvl>
  </w:abstractNum>
  <w:abstractNum w:abstractNumId="1">
    <w:nsid w:val="4CD5008E"/>
    <w:multiLevelType w:val="hybridMultilevel"/>
    <w:lvl w:ilvl="0" w:tplc="1950947D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839A31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8662F02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369339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355BD5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E0FA99A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52166E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132C692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0CCF4C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50EABECA"/>
    <w:multiLevelType w:val="hybridMultilevel"/>
    <w:lvl w:ilvl="0" w:tplc="1950947D">
      <w:start w:val="1"/>
      <w:numFmt w:val="bullet"/>
      <w:suff w:val="tab"/>
      <w:lvlText w:val="·"/>
      <w:lvlJc w:val="left"/>
      <w:pPr>
        <w:ind w:hanging="360" w:left="-840"/>
      </w:pPr>
      <w:rPr>
        <w:rFonts w:ascii="Symbol" w:hAnsi="Symbol"/>
      </w:rPr>
    </w:lvl>
    <w:lvl w:ilvl="1" w:tplc="2839A31F">
      <w:start w:val="1"/>
      <w:numFmt w:val="bullet"/>
      <w:suff w:val="tab"/>
      <w:lvlText w:val="o"/>
      <w:lvlJc w:val="left"/>
      <w:pPr>
        <w:ind w:hanging="360" w:left="-120"/>
      </w:pPr>
      <w:rPr>
        <w:rFonts w:ascii="Symbol" w:hAnsi="Symbol"/>
      </w:rPr>
    </w:lvl>
    <w:lvl w:ilvl="2" w:tplc="18662F02">
      <w:start w:val="1"/>
      <w:numFmt w:val="bullet"/>
      <w:suff w:val="tab"/>
      <w:lvlText w:val="·"/>
      <w:lvlJc w:val="left"/>
      <w:pPr>
        <w:ind w:hanging="360" w:left="600"/>
      </w:pPr>
      <w:rPr>
        <w:rFonts w:ascii="Symbol" w:hAnsi="Symbol"/>
      </w:rPr>
    </w:lvl>
    <w:lvl w:ilvl="3" w:tplc="33693398">
      <w:start w:val="1"/>
      <w:numFmt w:val="bullet"/>
      <w:suff w:val="tab"/>
      <w:lvlText w:val="o"/>
      <w:lvlJc w:val="left"/>
      <w:pPr>
        <w:ind w:hanging="360" w:left="1320"/>
      </w:pPr>
      <w:rPr>
        <w:rFonts w:ascii="Symbol" w:hAnsi="Symbol"/>
      </w:rPr>
    </w:lvl>
    <w:lvl w:ilvl="4" w:tplc="5355BD56">
      <w:start w:val="1"/>
      <w:numFmt w:val="bullet"/>
      <w:suff w:val="tab"/>
      <w:lvlText w:val="·"/>
      <w:lvlJc w:val="left"/>
      <w:pPr>
        <w:ind w:hanging="360" w:left="2040"/>
      </w:pPr>
      <w:rPr>
        <w:rFonts w:ascii="Symbol" w:hAnsi="Symbol"/>
      </w:rPr>
    </w:lvl>
    <w:lvl w:ilvl="5" w:tplc="2E0FA99A">
      <w:start w:val="1"/>
      <w:numFmt w:val="bullet"/>
      <w:suff w:val="tab"/>
      <w:lvlText w:val="o"/>
      <w:lvlJc w:val="left"/>
      <w:pPr>
        <w:ind w:hanging="360" w:left="2760"/>
      </w:pPr>
      <w:rPr>
        <w:rFonts w:ascii="Symbol" w:hAnsi="Symbol"/>
      </w:rPr>
    </w:lvl>
    <w:lvl w:ilvl="6" w:tplc="752166E5">
      <w:start w:val="1"/>
      <w:numFmt w:val="bullet"/>
      <w:suff w:val="tab"/>
      <w:lvlText w:val="·"/>
      <w:lvlJc w:val="left"/>
      <w:pPr>
        <w:ind w:hanging="360" w:left="3480"/>
      </w:pPr>
      <w:rPr>
        <w:rFonts w:ascii="Symbol" w:hAnsi="Symbol"/>
      </w:rPr>
    </w:lvl>
    <w:lvl w:ilvl="7" w:tplc="4132C692">
      <w:start w:val="1"/>
      <w:numFmt w:val="bullet"/>
      <w:suff w:val="tab"/>
      <w:lvlText w:val="o"/>
      <w:lvlJc w:val="left"/>
      <w:pPr>
        <w:ind w:hanging="360" w:left="4200"/>
      </w:pPr>
      <w:rPr>
        <w:rFonts w:ascii="Symbol" w:hAnsi="Symbol"/>
      </w:rPr>
    </w:lvl>
    <w:lvl w:ilvl="8" w:tplc="50CCF4C9">
      <w:start w:val="1"/>
      <w:numFmt w:val="bullet"/>
      <w:suff w:val="tab"/>
      <w:lvlText w:val="·"/>
      <w:lvlJc w:val="left"/>
      <w:pPr>
        <w:ind w:hanging="360" w:left="4920"/>
      </w:pPr>
      <w:rPr>
        <w:rFonts w:ascii="Symbol" w:hAnsi="Symbol"/>
      </w:rPr>
    </w:lvl>
  </w:abstractNum>
  <w:abstractNum w:abstractNumId="3">
    <w:nsid w:val="1E8806EE"/>
    <w:multiLevelType w:val="hybridMultilevel"/>
    <w:lvl w:ilvl="0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360" w:left="720"/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§"/>
      <w:lvlJc w:val="left"/>
      <w:pPr>
        <w:spacing w:lineRule="auto" w:line="240" w:after="0" w:beforeAutospacing="0" w:afterAutospacing="0"/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§"/>
      <w:lvlJc w:val="left"/>
      <w:pPr>
        <w:spacing w:lineRule="auto" w:line="240" w:after="0" w:beforeAutospacing="0" w:afterAutospacing="0"/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§"/>
      <w:lvlJc w:val="left"/>
      <w:pPr>
        <w:spacing w:lineRule="auto" w:line="240" w:after="0" w:beforeAutospacing="0" w:afterAutospacing="0"/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§"/>
      <w:lvlJc w:val="left"/>
      <w:pPr>
        <w:spacing w:lineRule="auto" w:line="240" w:after="0" w:beforeAutospacing="0" w:afterAutospacing="0"/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§"/>
      <w:lvlJc w:val="left"/>
      <w:pPr>
        <w:spacing w:lineRule="auto" w:line="240" w:after="0" w:beforeAutospacing="0" w:afterAutospacing="0"/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§"/>
      <w:lvlJc w:val="left"/>
      <w:pPr>
        <w:spacing w:lineRule="auto" w:line="240" w:after="0" w:beforeAutospacing="0" w:afterAutospacing="0"/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§"/>
      <w:lvlJc w:val="left"/>
      <w:pPr>
        <w:spacing w:lineRule="auto" w:line="240" w:after="0" w:beforeAutospacing="0" w:afterAutospacing="0"/>
        <w:ind w:hanging="360" w:left="6480"/>
      </w:pPr>
      <w:rPr>
        <w:rFonts w:ascii="Wingdings" w:hAnsi="Wingdings"/>
        <w:sz w:val="20"/>
      </w:rPr>
    </w:lvl>
  </w:abstractNum>
  <w:abstractNum w:abstractNumId="4">
    <w:nsid w:val="60336013"/>
    <w:multiLevelType w:val="hybridMultilevel"/>
    <w:lvl w:ilvl="0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360" w:left="720"/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§"/>
      <w:lvlJc w:val="left"/>
      <w:pPr>
        <w:spacing w:lineRule="auto" w:line="240" w:after="0" w:beforeAutospacing="0" w:afterAutospacing="0"/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§"/>
      <w:lvlJc w:val="left"/>
      <w:pPr>
        <w:spacing w:lineRule="auto" w:line="240" w:after="0" w:beforeAutospacing="0" w:afterAutospacing="0"/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§"/>
      <w:lvlJc w:val="left"/>
      <w:pPr>
        <w:spacing w:lineRule="auto" w:line="240" w:after="0" w:beforeAutospacing="0" w:afterAutospacing="0"/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§"/>
      <w:lvlJc w:val="left"/>
      <w:pPr>
        <w:spacing w:lineRule="auto" w:line="240" w:after="0" w:beforeAutospacing="0" w:afterAutospacing="0"/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§"/>
      <w:lvlJc w:val="left"/>
      <w:pPr>
        <w:spacing w:lineRule="auto" w:line="240" w:after="0" w:beforeAutospacing="0" w:afterAutospacing="0"/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§"/>
      <w:lvlJc w:val="left"/>
      <w:pPr>
        <w:spacing w:lineRule="auto" w:line="240" w:after="0" w:beforeAutospacing="0" w:afterAutospacing="0"/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§"/>
      <w:lvlJc w:val="left"/>
      <w:pPr>
        <w:spacing w:lineRule="auto" w:line="240" w:after="0" w:beforeAutospacing="0" w:afterAutospacing="0"/>
        <w:ind w:hanging="360" w:left="6480"/>
      </w:pPr>
      <w:rPr>
        <w:rFonts w:ascii="Wingdings" w:hAnsi="Wingdings"/>
        <w:sz w:val="20"/>
      </w:rPr>
    </w:lvl>
  </w:abstractNum>
  <w:abstractNum w:abstractNumId="5">
    <w:nsid w:val="210F76C9"/>
    <w:multiLevelType w:val="hybridMultilevel"/>
    <w:lvl w:ilvl="0" w:tplc="4832F5BA">
      <w:start w:val="1"/>
      <w:numFmt w:val="decimal"/>
      <w:suff w:val="tab"/>
      <w:lvlText w:val="%1."/>
      <w:lvlJc w:val="left"/>
      <w:pPr>
        <w:spacing w:lineRule="auto" w:line="240" w:after="0"/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spacing w:lineRule="auto" w:line="240" w:after="0"/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spacing w:lineRule="auto" w:line="240" w:after="0"/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spacing w:lineRule="auto" w:line="240" w:after="0"/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spacing w:lineRule="auto" w:line="240" w:after="0"/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spacing w:lineRule="auto" w:line="240" w:after="0"/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spacing w:lineRule="auto" w:line="240" w:after="0"/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spacing w:lineRule="auto" w:line="240" w:after="0"/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spacing w:lineRule="auto" w:line="240" w:after="0"/>
        <w:ind w:hanging="180" w:left="6480"/>
      </w:pPr>
      <w:rPr/>
    </w:lvl>
  </w:abstractNum>
  <w:abstractNum w:abstractNumId="6">
    <w:nsid w:val="1CAB6D28"/>
    <w:multiLevelType w:val="hybridMultilevel"/>
    <w:lvl w:ilvl="0" w:tplc="615DD03F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A2A5A57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1AA769D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B5A15D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5FB8B5C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88B963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C6F9B1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76EA166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8E87D7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7">
    <w:nsid w:val="6E9B319E"/>
    <w:multiLevelType w:val="hybridMultilevel"/>
    <w:lvl w:ilvl="0" w:tplc="6729017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327206DB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D77614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393730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74E39F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6A457D8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0AC11DF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B1858CE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43A101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8">
    <w:nsid w:val="3395F41B"/>
    <w:multiLevelType w:val="hybridMultilevel"/>
    <w:lvl w:ilvl="0" w:tplc="67290170">
      <w:start w:val="1"/>
      <w:numFmt w:val="bullet"/>
      <w:suff w:val="tab"/>
      <w:lvlText w:val="·"/>
      <w:lvlJc w:val="left"/>
      <w:pPr>
        <w:ind w:hanging="360" w:left="-840"/>
      </w:pPr>
      <w:rPr>
        <w:rFonts w:ascii="Symbol" w:hAnsi="Symbol"/>
      </w:rPr>
    </w:lvl>
    <w:lvl w:ilvl="1" w:tplc="327206DB">
      <w:start w:val="1"/>
      <w:numFmt w:val="bullet"/>
      <w:suff w:val="tab"/>
      <w:lvlText w:val="o"/>
      <w:lvlJc w:val="left"/>
      <w:pPr>
        <w:ind w:hanging="360" w:left="-120"/>
      </w:pPr>
      <w:rPr>
        <w:rFonts w:ascii="Symbol" w:hAnsi="Symbol"/>
      </w:rPr>
    </w:lvl>
    <w:lvl w:ilvl="2" w:tplc="7D776147">
      <w:start w:val="1"/>
      <w:numFmt w:val="bullet"/>
      <w:suff w:val="tab"/>
      <w:lvlText w:val="·"/>
      <w:lvlJc w:val="left"/>
      <w:pPr>
        <w:ind w:hanging="360" w:left="600"/>
      </w:pPr>
      <w:rPr>
        <w:rFonts w:ascii="Symbol" w:hAnsi="Symbol"/>
      </w:rPr>
    </w:lvl>
    <w:lvl w:ilvl="3" w:tplc="23937308">
      <w:start w:val="1"/>
      <w:numFmt w:val="bullet"/>
      <w:suff w:val="tab"/>
      <w:lvlText w:val="o"/>
      <w:lvlJc w:val="left"/>
      <w:pPr>
        <w:ind w:hanging="360" w:left="1320"/>
      </w:pPr>
      <w:rPr>
        <w:rFonts w:ascii="Symbol" w:hAnsi="Symbol"/>
      </w:rPr>
    </w:lvl>
    <w:lvl w:ilvl="4" w:tplc="474E39FE">
      <w:start w:val="1"/>
      <w:numFmt w:val="bullet"/>
      <w:suff w:val="tab"/>
      <w:lvlText w:val="·"/>
      <w:lvlJc w:val="left"/>
      <w:pPr>
        <w:ind w:hanging="360" w:left="2040"/>
      </w:pPr>
      <w:rPr>
        <w:rFonts w:ascii="Symbol" w:hAnsi="Symbol"/>
      </w:rPr>
    </w:lvl>
    <w:lvl w:ilvl="5" w:tplc="76A457D8">
      <w:start w:val="1"/>
      <w:numFmt w:val="bullet"/>
      <w:suff w:val="tab"/>
      <w:lvlText w:val="o"/>
      <w:lvlJc w:val="left"/>
      <w:pPr>
        <w:ind w:hanging="360" w:left="2760"/>
      </w:pPr>
      <w:rPr>
        <w:rFonts w:ascii="Symbol" w:hAnsi="Symbol"/>
      </w:rPr>
    </w:lvl>
    <w:lvl w:ilvl="6" w:tplc="00AC11DF">
      <w:start w:val="1"/>
      <w:numFmt w:val="bullet"/>
      <w:suff w:val="tab"/>
      <w:lvlText w:val="·"/>
      <w:lvlJc w:val="left"/>
      <w:pPr>
        <w:ind w:hanging="360" w:left="3480"/>
      </w:pPr>
      <w:rPr>
        <w:rFonts w:ascii="Symbol" w:hAnsi="Symbol"/>
      </w:rPr>
    </w:lvl>
    <w:lvl w:ilvl="7" w:tplc="4B1858CE">
      <w:start w:val="1"/>
      <w:numFmt w:val="bullet"/>
      <w:suff w:val="tab"/>
      <w:lvlText w:val="o"/>
      <w:lvlJc w:val="left"/>
      <w:pPr>
        <w:ind w:hanging="360" w:left="4200"/>
      </w:pPr>
      <w:rPr>
        <w:rFonts w:ascii="Symbol" w:hAnsi="Symbol"/>
      </w:rPr>
    </w:lvl>
    <w:lvl w:ilvl="8" w:tplc="743A1012">
      <w:start w:val="1"/>
      <w:numFmt w:val="bullet"/>
      <w:suff w:val="tab"/>
      <w:lvlText w:val="·"/>
      <w:lvlJc w:val="left"/>
      <w:pPr>
        <w:ind w:hanging="360" w:left="492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paragraph" w:styleId="P1">
    <w:name w:val="List Paragraph"/>
    <w:basedOn w:val="P0"/>
    <w:pPr>
      <w:spacing w:lineRule="auto" w:line="275" w:after="0" w:beforeAutospacing="0" w:afterAutospacing="0"/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16" Type="http://schemas.openxmlformats.org/officeDocument/2006/relationships/image" Target="/media/image16.png" /><Relationship Id="Relimage4" Type="http://schemas.openxmlformats.org/officeDocument/2006/relationships/image" Target="/media/image4.png" /><Relationship Id="Relimage13" Type="http://schemas.openxmlformats.org/officeDocument/2006/relationships/image" Target="/media/image13.png" /><Relationship Id="Relimage15" Type="http://schemas.openxmlformats.org/officeDocument/2006/relationships/image" Target="/media/image15.png" /><Relationship Id="Relimage6" Type="http://schemas.openxmlformats.org/officeDocument/2006/relationships/image" Target="/media/image6.png" /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14" Type="http://schemas.openxmlformats.org/officeDocument/2006/relationships/image" Target="/media/image14.png" /><Relationship Id="Relimage12" Type="http://schemas.openxmlformats.org/officeDocument/2006/relationships/image" Target="/media/image12.png" /><Relationship Id="Relimage5" Type="http://schemas.openxmlformats.org/officeDocument/2006/relationships/image" Target="/media/image5.png" /><Relationship Id="Relimage11" Type="http://schemas.openxmlformats.org/officeDocument/2006/relationships/image" Target="/media/image1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