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4AA93" w14:textId="77777777" w:rsidR="009A0EDD" w:rsidRDefault="009A0EDD" w:rsidP="009A0EDD">
      <w:pPr>
        <w:ind w:firstLine="0"/>
        <w:jc w:val="center"/>
      </w:pPr>
      <w:r>
        <w:t>Министерство образования Республики Беларусь</w:t>
      </w:r>
    </w:p>
    <w:p w14:paraId="0360984E" w14:textId="77777777" w:rsidR="009A0EDD" w:rsidRDefault="009A0EDD" w:rsidP="009A0EDD">
      <w:pPr>
        <w:ind w:firstLine="0"/>
        <w:jc w:val="center"/>
      </w:pPr>
    </w:p>
    <w:p w14:paraId="2BBFA614" w14:textId="77777777" w:rsidR="009A0EDD" w:rsidRDefault="009A0EDD" w:rsidP="009A0EDD">
      <w:pPr>
        <w:ind w:firstLine="0"/>
        <w:jc w:val="center"/>
      </w:pPr>
      <w:r>
        <w:t>Учреждение образования</w:t>
      </w:r>
    </w:p>
    <w:p w14:paraId="72531A84" w14:textId="77777777" w:rsidR="009A0EDD" w:rsidRDefault="009A0EDD" w:rsidP="009A0EDD">
      <w:pPr>
        <w:ind w:firstLine="0"/>
        <w:jc w:val="center"/>
      </w:pPr>
      <w:r>
        <w:t>БЕЛОРУССКИЙ ГОСУДАРСТВЕННЫЙ УНИВЕРСИТЕТ</w:t>
      </w:r>
    </w:p>
    <w:p w14:paraId="792D1E34" w14:textId="77777777" w:rsidR="009A0EDD" w:rsidRDefault="009A0EDD" w:rsidP="009A0EDD">
      <w:pPr>
        <w:ind w:firstLine="0"/>
        <w:jc w:val="center"/>
      </w:pPr>
      <w:r>
        <w:t>ИНФОРМАТИКИ И РАДИОЭЛЕКТРОНИКИ</w:t>
      </w:r>
    </w:p>
    <w:p w14:paraId="52ECB297" w14:textId="77777777" w:rsidR="009A0EDD" w:rsidRDefault="009A0EDD" w:rsidP="009A0EDD">
      <w:pPr>
        <w:ind w:firstLine="0"/>
        <w:jc w:val="center"/>
      </w:pPr>
    </w:p>
    <w:p w14:paraId="5D8C34E1" w14:textId="77777777" w:rsidR="009A0EDD" w:rsidRDefault="009A0EDD" w:rsidP="009A0EDD">
      <w:pPr>
        <w:ind w:firstLine="0"/>
        <w:jc w:val="left"/>
      </w:pPr>
      <w:r>
        <w:t>Факультет информационных технологий и управления</w:t>
      </w:r>
    </w:p>
    <w:p w14:paraId="66D57666" w14:textId="77777777" w:rsidR="009A0EDD" w:rsidRDefault="009A0EDD" w:rsidP="009A0EDD">
      <w:pPr>
        <w:ind w:firstLine="0"/>
        <w:jc w:val="center"/>
      </w:pPr>
    </w:p>
    <w:p w14:paraId="262C1F04" w14:textId="77777777" w:rsidR="009A0EDD" w:rsidRPr="003B7159" w:rsidRDefault="009A0EDD" w:rsidP="009A0EDD">
      <w:pPr>
        <w:ind w:firstLine="0"/>
        <w:jc w:val="left"/>
      </w:pPr>
      <w:r>
        <w:t>Кафедра информационных технологий автоматизированных систем</w:t>
      </w:r>
    </w:p>
    <w:p w14:paraId="05AEAEE1" w14:textId="77777777" w:rsidR="009A0EDD" w:rsidRPr="003B7159" w:rsidRDefault="009A0EDD" w:rsidP="009A0EDD">
      <w:pPr>
        <w:ind w:firstLine="0"/>
        <w:jc w:val="center"/>
      </w:pPr>
    </w:p>
    <w:p w14:paraId="197799B9" w14:textId="77777777" w:rsidR="009A0EDD" w:rsidRPr="003B7159" w:rsidRDefault="009A0EDD" w:rsidP="009A0EDD">
      <w:pPr>
        <w:ind w:firstLine="0"/>
        <w:jc w:val="center"/>
      </w:pPr>
    </w:p>
    <w:p w14:paraId="1C511996" w14:textId="77777777" w:rsidR="009A0EDD" w:rsidRPr="003B7159" w:rsidRDefault="009A0EDD" w:rsidP="009A0EDD">
      <w:pPr>
        <w:ind w:firstLine="0"/>
      </w:pPr>
    </w:p>
    <w:p w14:paraId="6E4F5EFD" w14:textId="77777777" w:rsidR="009A0EDD" w:rsidRPr="003B7159" w:rsidRDefault="009A0EDD" w:rsidP="009A0EDD">
      <w:pPr>
        <w:ind w:firstLine="0"/>
        <w:jc w:val="center"/>
      </w:pPr>
    </w:p>
    <w:p w14:paraId="75FC0565" w14:textId="77777777" w:rsidR="009A0EDD" w:rsidRPr="003B7159" w:rsidRDefault="009A0EDD" w:rsidP="009A0EDD">
      <w:pPr>
        <w:ind w:firstLine="0"/>
        <w:jc w:val="center"/>
      </w:pPr>
    </w:p>
    <w:p w14:paraId="6067ECB3" w14:textId="77777777" w:rsidR="009A0EDD" w:rsidRPr="00F24CBC" w:rsidRDefault="009A0EDD" w:rsidP="009A0EDD">
      <w:pPr>
        <w:ind w:firstLine="0"/>
        <w:jc w:val="center"/>
      </w:pPr>
    </w:p>
    <w:p w14:paraId="0DF0765B" w14:textId="77777777" w:rsidR="009A0EDD" w:rsidRPr="003B7159" w:rsidRDefault="009A0EDD" w:rsidP="009A0EDD">
      <w:pPr>
        <w:ind w:firstLine="0"/>
        <w:jc w:val="center"/>
      </w:pPr>
      <w:r w:rsidRPr="003B7159">
        <w:t>Отчет</w:t>
      </w:r>
    </w:p>
    <w:p w14:paraId="5CF9470A" w14:textId="77777777" w:rsidR="009A0EDD" w:rsidRDefault="009A0EDD" w:rsidP="009A0EDD">
      <w:pPr>
        <w:ind w:firstLine="0"/>
        <w:jc w:val="center"/>
      </w:pPr>
      <w:r w:rsidRPr="003B7159">
        <w:t>по лабораторной работе №</w:t>
      </w:r>
      <w:r>
        <w:t>2</w:t>
      </w:r>
    </w:p>
    <w:p w14:paraId="62273D7F" w14:textId="77777777" w:rsidR="009A0EDD" w:rsidRPr="003B7159" w:rsidRDefault="009A0EDD" w:rsidP="009A0EDD">
      <w:pPr>
        <w:ind w:firstLine="0"/>
        <w:jc w:val="center"/>
      </w:pPr>
    </w:p>
    <w:p w14:paraId="166F1C70" w14:textId="77777777" w:rsidR="009A0EDD" w:rsidRDefault="009A0EDD" w:rsidP="009A0EDD">
      <w:pPr>
        <w:ind w:firstLine="0"/>
        <w:jc w:val="center"/>
        <w:rPr>
          <w:b/>
          <w:bCs/>
        </w:rPr>
      </w:pPr>
      <w:r>
        <w:rPr>
          <w:b/>
          <w:bCs/>
        </w:rPr>
        <w:t xml:space="preserve">ПРЕДСТАВЛЕНИЕ ДАННЫХ РЯДАМИ ТЕЙЛОРА: </w:t>
      </w:r>
    </w:p>
    <w:p w14:paraId="3FA2AC5C" w14:textId="77777777" w:rsidR="009A0EDD" w:rsidRPr="003B7159" w:rsidRDefault="009A0EDD" w:rsidP="009A0EDD">
      <w:pPr>
        <w:ind w:firstLine="0"/>
        <w:jc w:val="center"/>
      </w:pPr>
      <w:r>
        <w:rPr>
          <w:b/>
          <w:bCs/>
        </w:rPr>
        <w:t>ВЕКТОРНО-МАТРИЧНЫЙ ПОДХОД</w:t>
      </w:r>
    </w:p>
    <w:p w14:paraId="5EBB1DB0" w14:textId="77777777" w:rsidR="009A0EDD" w:rsidRPr="003B7159" w:rsidRDefault="009A0EDD" w:rsidP="009A0EDD">
      <w:pPr>
        <w:ind w:firstLine="0"/>
      </w:pPr>
    </w:p>
    <w:p w14:paraId="4B6EC1BA" w14:textId="77777777" w:rsidR="009A0EDD" w:rsidRPr="003B7159" w:rsidRDefault="009A0EDD" w:rsidP="009A0EDD">
      <w:pPr>
        <w:ind w:firstLine="0"/>
      </w:pPr>
    </w:p>
    <w:p w14:paraId="730ADFC6" w14:textId="77777777" w:rsidR="009A0EDD" w:rsidRDefault="009A0EDD" w:rsidP="009A0EDD">
      <w:pPr>
        <w:ind w:firstLine="0"/>
      </w:pPr>
    </w:p>
    <w:p w14:paraId="03379BA8" w14:textId="77777777" w:rsidR="009A0EDD" w:rsidRDefault="009A0EDD" w:rsidP="009A0EDD">
      <w:pPr>
        <w:ind w:firstLine="0"/>
      </w:pPr>
    </w:p>
    <w:p w14:paraId="075B1EBA" w14:textId="77777777" w:rsidR="009A0EDD" w:rsidRDefault="009A0EDD" w:rsidP="009A0EDD">
      <w:pPr>
        <w:ind w:firstLine="0"/>
      </w:pPr>
    </w:p>
    <w:p w14:paraId="4DB67CDF" w14:textId="77777777" w:rsidR="009A0EDD" w:rsidRPr="003B7159" w:rsidRDefault="009A0EDD" w:rsidP="009A0EDD">
      <w:pPr>
        <w:ind w:firstLine="0"/>
      </w:pPr>
    </w:p>
    <w:p w14:paraId="6CE1436D" w14:textId="77777777" w:rsidR="009A0EDD" w:rsidRDefault="009A0EDD" w:rsidP="009A0EDD">
      <w:pPr>
        <w:ind w:firstLine="0"/>
      </w:pPr>
    </w:p>
    <w:p w14:paraId="18E4A802" w14:textId="023648D3" w:rsidR="009A0EDD" w:rsidRPr="00AD4FC9" w:rsidRDefault="009A0EDD" w:rsidP="009A0EDD">
      <w:pPr>
        <w:ind w:firstLine="0"/>
      </w:pPr>
      <w:r>
        <w:t>Выполнили: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D4FC9">
        <w:t>Проверил</w:t>
      </w:r>
      <w:r w:rsidR="009E7D43">
        <w:t>а</w:t>
      </w:r>
      <w:r w:rsidRPr="00AD4FC9">
        <w:t>:</w:t>
      </w:r>
    </w:p>
    <w:p w14:paraId="170E0E80" w14:textId="295350D0" w:rsidR="009A0EDD" w:rsidRDefault="009A0EDD" w:rsidP="009A0EDD">
      <w:pPr>
        <w:ind w:firstLine="0"/>
      </w:pPr>
      <w:r>
        <w:t>ст. гр. 820603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E7D43">
        <w:t>Тихон</w:t>
      </w:r>
      <w:r w:rsidR="009E7D43">
        <w:t>о</w:t>
      </w:r>
      <w:r w:rsidR="009E7D43">
        <w:t>вич А. М.</w:t>
      </w:r>
    </w:p>
    <w:p w14:paraId="114EF9B4" w14:textId="2FCB631A" w:rsidR="009A0EDD" w:rsidRDefault="009E7D43" w:rsidP="009A0EDD">
      <w:pPr>
        <w:ind w:firstLine="0"/>
      </w:pPr>
      <w:r>
        <w:t>Дрозд</w:t>
      </w:r>
      <w:r w:rsidR="009A0EDD">
        <w:t xml:space="preserve"> </w:t>
      </w:r>
      <w:r>
        <w:t>В</w:t>
      </w:r>
      <w:r w:rsidR="009A0EDD">
        <w:t>.</w:t>
      </w:r>
      <w:r>
        <w:t xml:space="preserve"> А</w:t>
      </w:r>
      <w:r w:rsidR="009A0EDD">
        <w:t>.</w:t>
      </w:r>
    </w:p>
    <w:p w14:paraId="1DCE2085" w14:textId="586A01B9" w:rsidR="009A0EDD" w:rsidRDefault="009E7D43" w:rsidP="009A0EDD">
      <w:pPr>
        <w:ind w:firstLine="0"/>
      </w:pPr>
      <w:r>
        <w:t>Ермаков</w:t>
      </w:r>
      <w:r w:rsidR="009A0EDD">
        <w:t xml:space="preserve"> </w:t>
      </w:r>
      <w:r>
        <w:t>Т</w:t>
      </w:r>
      <w:r w:rsidR="009A0EDD">
        <w:t xml:space="preserve">. </w:t>
      </w:r>
      <w:r>
        <w:t>А</w:t>
      </w:r>
      <w:r w:rsidR="009A0EDD">
        <w:t>.</w:t>
      </w:r>
    </w:p>
    <w:p w14:paraId="07C255A7" w14:textId="77777777" w:rsidR="009A0EDD" w:rsidRPr="003B7159" w:rsidRDefault="009A0EDD" w:rsidP="009A0EDD">
      <w:pPr>
        <w:ind w:firstLine="0"/>
      </w:pPr>
    </w:p>
    <w:p w14:paraId="455C9826" w14:textId="77777777" w:rsidR="009A0EDD" w:rsidRPr="003B7159" w:rsidRDefault="009A0EDD" w:rsidP="009A0EDD">
      <w:pPr>
        <w:ind w:firstLine="0"/>
      </w:pPr>
    </w:p>
    <w:p w14:paraId="0C45B14A" w14:textId="77777777" w:rsidR="009A0EDD" w:rsidRPr="003B7159" w:rsidRDefault="009A0EDD" w:rsidP="009A0EDD">
      <w:pPr>
        <w:ind w:firstLine="0"/>
      </w:pPr>
    </w:p>
    <w:p w14:paraId="68AF224C" w14:textId="77777777" w:rsidR="009A0EDD" w:rsidRDefault="009A0EDD" w:rsidP="009A0EDD">
      <w:pPr>
        <w:ind w:firstLine="0"/>
      </w:pPr>
    </w:p>
    <w:p w14:paraId="21C3A337" w14:textId="77777777" w:rsidR="009A0EDD" w:rsidRPr="007D07D1" w:rsidRDefault="009A0EDD" w:rsidP="009A0EDD">
      <w:pPr>
        <w:ind w:firstLine="0"/>
      </w:pPr>
    </w:p>
    <w:p w14:paraId="69593425" w14:textId="77777777" w:rsidR="009A0EDD" w:rsidRPr="007D07D1" w:rsidRDefault="009A0EDD" w:rsidP="009A0EDD">
      <w:pPr>
        <w:ind w:firstLine="0"/>
      </w:pPr>
    </w:p>
    <w:p w14:paraId="1E324E01" w14:textId="77777777" w:rsidR="009A0EDD" w:rsidRPr="007D07D1" w:rsidRDefault="009A0EDD" w:rsidP="009A0EDD">
      <w:pPr>
        <w:ind w:firstLine="0"/>
        <w:jc w:val="center"/>
      </w:pPr>
      <w:r>
        <w:t>Минск 202</w:t>
      </w:r>
      <w:r w:rsidRPr="007D07D1">
        <w:t>1</w:t>
      </w:r>
      <w:r w:rsidRPr="007D07D1">
        <w:br w:type="page"/>
      </w:r>
    </w:p>
    <w:p w14:paraId="0AE738AF" w14:textId="77777777" w:rsidR="009A0EDD" w:rsidRDefault="009A0EDD" w:rsidP="009A0EDD">
      <w:pPr>
        <w:pStyle w:val="1"/>
      </w:pPr>
      <w:r>
        <w:lastRenderedPageBreak/>
        <w:t>Цель работы</w:t>
      </w:r>
    </w:p>
    <w:p w14:paraId="63764D84" w14:textId="77777777" w:rsidR="009A0EDD" w:rsidRDefault="009A0EDD" w:rsidP="009A0EDD">
      <w:r>
        <w:t>Изучение аппроксимации функции многих переменных отрезками ряда Тейлора с помощью векторно-матричного подхода и исследование ее точности.</w:t>
      </w:r>
    </w:p>
    <w:p w14:paraId="4C88A6C8" w14:textId="77777777" w:rsidR="009A0EDD" w:rsidRDefault="009A0EDD" w:rsidP="009A0EDD">
      <w:r>
        <w:br w:type="page"/>
      </w:r>
    </w:p>
    <w:p w14:paraId="31731ABA" w14:textId="77777777" w:rsidR="009A0EDD" w:rsidRPr="009A0EDD" w:rsidRDefault="009A0EDD" w:rsidP="009A0EDD">
      <w:pPr>
        <w:pStyle w:val="1"/>
      </w:pPr>
      <w:r>
        <w:lastRenderedPageBreak/>
        <w:t>Теоретические сведения</w:t>
      </w:r>
    </w:p>
    <w:p w14:paraId="27D523C5" w14:textId="77777777" w:rsidR="009A0EDD" w:rsidRPr="009A0EDD" w:rsidRDefault="009A0EDD" w:rsidP="009A0EDD">
      <w:pPr>
        <w:rPr>
          <w:rFonts w:cs="Times New Roman"/>
        </w:rPr>
      </w:pPr>
      <w:r>
        <w:rPr>
          <w:rFonts w:cs="Times New Roman"/>
        </w:rPr>
        <w:t xml:space="preserve">С помощью векторно-матричного подхода можно записать лишь три члена ряда Тейлора для скалярной функции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</m:d>
      </m:oMath>
      <w:r>
        <w:rPr>
          <w:rFonts w:cs="Times New Roman"/>
        </w:rPr>
        <w:t xml:space="preserve"> векторной переменной </w:t>
      </w:r>
      <m:oMath>
        <m:r>
          <w:rPr>
            <w:rFonts w:ascii="Cambria Math" w:hAnsi="Cambria Math" w:cs="Times New Roman"/>
          </w:rPr>
          <m:t>X= 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d>
      </m:oMath>
      <w:r w:rsidRPr="0090189D">
        <w:rPr>
          <w:rFonts w:cs="Times New Roman"/>
        </w:rPr>
        <w:t xml:space="preserve"> </w:t>
      </w:r>
      <w:r>
        <w:rPr>
          <w:rFonts w:cs="Times New Roman"/>
        </w:rPr>
        <w:t xml:space="preserve">в окрестности точки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(0)</m:t>
            </m:r>
          </m:sup>
        </m:sSup>
        <m:r>
          <w:rPr>
            <w:rFonts w:ascii="Cambria Math" w:hAnsi="Cambria Math" w:cs="Times New Roman"/>
          </w:rPr>
          <m:t>=(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0</m:t>
                </m:r>
              </m:e>
            </m:d>
          </m:sup>
        </m:sSubSup>
        <m:r>
          <w:rPr>
            <w:rFonts w:ascii="Cambria Math" w:hAnsi="Cambria Math" w:cs="Times New Roman"/>
          </w:rPr>
          <m:t>,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0</m:t>
                </m:r>
              </m:e>
            </m:d>
          </m:sup>
        </m:sSubSup>
        <m:r>
          <w:rPr>
            <w:rFonts w:ascii="Cambria Math" w:hAnsi="Cambria Math" w:cs="Times New Roman"/>
          </w:rPr>
          <m:t>,…,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  <m:sup>
            <m:r>
              <w:rPr>
                <w:rFonts w:ascii="Cambria Math" w:hAnsi="Cambria Math" w:cs="Times New Roman"/>
              </w:rPr>
              <m:t>(0)</m:t>
            </m:r>
          </m:sup>
        </m:sSubSup>
        <m:r>
          <w:rPr>
            <w:rFonts w:ascii="Cambria Math" w:hAnsi="Cambria Math" w:cs="Times New Roman"/>
          </w:rPr>
          <m:t>)</m:t>
        </m:r>
      </m:oMath>
      <w:r w:rsidRPr="009A0EDD">
        <w:rPr>
          <w:rFonts w:cs="Times New Roman"/>
        </w:rPr>
        <w:t>:</w:t>
      </w:r>
    </w:p>
    <w:p w14:paraId="36C9FA02" w14:textId="77777777" w:rsidR="009A0EDD" w:rsidRPr="00055081" w:rsidRDefault="009A0EDD" w:rsidP="009A0EDD">
      <w:pPr>
        <w:rPr>
          <w:rFonts w:cs="Times New Roman"/>
        </w:rPr>
      </w:pPr>
    </w:p>
    <w:tbl>
      <w:tblPr>
        <w:tblStyle w:val="a5"/>
        <w:tblW w:w="103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2408"/>
      </w:tblGrid>
      <w:tr w:rsidR="009A0EDD" w:rsidRPr="00055081" w14:paraId="3F5E2EEF" w14:textId="77777777" w:rsidTr="009A0EDD">
        <w:tc>
          <w:tcPr>
            <w:tcW w:w="7938" w:type="dxa"/>
            <w:vAlign w:val="center"/>
          </w:tcPr>
          <w:p w14:paraId="7D88F677" w14:textId="77777777" w:rsidR="009A0EDD" w:rsidRPr="009A0EDD" w:rsidRDefault="009A0EDD" w:rsidP="009A0EDD">
            <w:pPr>
              <w:ind w:firstLine="34"/>
              <w:rPr>
                <w:rFonts w:cs="Times New Roman"/>
                <w:i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Times New Roman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</w:rPr>
                      <m:t xml:space="preserve">+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B(X-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d>
                  </m:sup>
                </m:sSup>
                <m:r>
                  <w:rPr>
                    <w:rFonts w:ascii="Cambria Math" w:hAnsi="Cambria Math" w:cs="Times New Roman"/>
                  </w:rPr>
                  <m:t>).</m:t>
                </m:r>
              </m:oMath>
            </m:oMathPara>
          </w:p>
        </w:tc>
        <w:tc>
          <w:tcPr>
            <w:tcW w:w="2408" w:type="dxa"/>
            <w:vAlign w:val="center"/>
          </w:tcPr>
          <w:p w14:paraId="0A6427F9" w14:textId="77777777" w:rsidR="009A0EDD" w:rsidRPr="0001145F" w:rsidRDefault="009A0EDD" w:rsidP="009A0EDD">
            <w:pPr>
              <w:rPr>
                <w:rFonts w:cs="Times New Roman"/>
              </w:rPr>
            </w:pPr>
            <w:r w:rsidRPr="0001145F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1</w:t>
            </w:r>
            <w:r w:rsidRPr="0001145F">
              <w:rPr>
                <w:rFonts w:cs="Times New Roman"/>
              </w:rPr>
              <w:t>)</w:t>
            </w:r>
          </w:p>
        </w:tc>
      </w:tr>
    </w:tbl>
    <w:p w14:paraId="1B3B5880" w14:textId="77777777" w:rsidR="009A0EDD" w:rsidRDefault="009A0EDD" w:rsidP="009A0EDD">
      <w:pPr>
        <w:ind w:firstLine="0"/>
      </w:pPr>
    </w:p>
    <w:p w14:paraId="4EBED987" w14:textId="77777777" w:rsidR="009A0EDD" w:rsidRDefault="009A0EDD" w:rsidP="00756752">
      <w:r>
        <w:t xml:space="preserve">Здесь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X-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d>
              </m:sup>
            </m:sSup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(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d>
                  </m:sup>
                </m:sSubSup>
              </m:e>
            </m:d>
            <m:r>
              <w:rPr>
                <w:rFonts w:ascii="Cambria Math" w:hAnsi="Cambria Math" w:cs="Times New Roman"/>
              </w:rPr>
              <m:t>,…,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d>
                  </m:sup>
                </m:sSubSup>
              </m:e>
            </m:d>
            <m:r>
              <w:rPr>
                <w:rFonts w:ascii="Cambria Math" w:hAnsi="Cambria Math" w:cs="Times New Roman"/>
              </w:rPr>
              <m:t>)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T</m:t>
            </m:r>
          </m:sup>
        </m:sSup>
      </m:oMath>
      <w:r w:rsidR="00756752" w:rsidRPr="00756752">
        <w:t xml:space="preserve"> </w:t>
      </w:r>
      <w:r w:rsidR="00756752">
        <w:sym w:font="Symbol" w:char="F02D"/>
      </w:r>
      <w:r w:rsidR="00756752" w:rsidRPr="00756752">
        <w:t xml:space="preserve"> </w:t>
      </w:r>
      <w:r w:rsidR="00756752">
        <w:t xml:space="preserve">вектор-столбец аргументов, </w:t>
      </w:r>
      <m:oMath>
        <m:r>
          <w:rPr>
            <w:rFonts w:ascii="Cambria Math" w:hAnsi="Cambria Math" w:cs="Times New Roman"/>
            <w:lang w:val="en-US"/>
          </w:rPr>
          <m:t>A</m:t>
        </m:r>
        <m:r>
          <w:rPr>
            <w:rFonts w:ascii="Cambria Math" w:hAnsi="Cambria Math" w:cs="Times New Roman"/>
          </w:rPr>
          <m:t>= 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df</m:t>
            </m:r>
          </m:num>
          <m:den>
            <m:r>
              <w:rPr>
                <w:rFonts w:ascii="Cambria Math" w:hAnsi="Cambria Math" w:cs="Times New Roman"/>
              </w:rPr>
              <m:t>dX</m:t>
            </m:r>
          </m:den>
        </m:f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∂f</m:t>
                </m:r>
              </m:num>
              <m:den>
                <m:r>
                  <w:rPr>
                    <w:rFonts w:ascii="Cambria Math" w:hAnsi="Cambria Math" w:cs="Times New Roman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den>
            </m:f>
          </m:e>
        </m:d>
        <m:r>
          <w:rPr>
            <w:rFonts w:ascii="Cambria Math" w:hAnsi="Cambria Math" w:cs="Times New Roman"/>
          </w:rPr>
          <m:t>,</m:t>
        </m:r>
      </m:oMath>
      <w:r w:rsidR="00756752" w:rsidRPr="00756752">
        <w:t xml:space="preserve">  </w:t>
      </w:r>
      <w:r w:rsidR="00756752">
        <w:rPr>
          <w:i/>
          <w:lang w:val="en-US"/>
        </w:rPr>
        <w:t>i</w:t>
      </w:r>
      <w:r w:rsidR="00756752" w:rsidRPr="00756752">
        <w:rPr>
          <w:i/>
        </w:rPr>
        <w:t xml:space="preserve"> </w:t>
      </w:r>
      <w:r w:rsidR="00756752" w:rsidRPr="00756752">
        <w:t>= 1,2,</w:t>
      </w:r>
      <w:r w:rsidR="00756752">
        <w:t>…</w:t>
      </w:r>
      <w:r w:rsidR="00756752" w:rsidRPr="00756752">
        <w:t>,</w:t>
      </w:r>
      <w:r w:rsidR="00756752" w:rsidRPr="00756752">
        <w:rPr>
          <w:i/>
          <w:lang w:val="en-US"/>
        </w:rPr>
        <w:t>n</w:t>
      </w:r>
      <w:r w:rsidR="00756752" w:rsidRPr="00756752">
        <w:t xml:space="preserve">,  </w:t>
      </w:r>
      <w:r w:rsidR="00756752">
        <w:sym w:font="Symbol" w:char="F02D"/>
      </w:r>
      <w:r w:rsidR="00756752" w:rsidRPr="00756752">
        <w:t xml:space="preserve"> </w:t>
      </w:r>
      <w:r w:rsidR="00756752">
        <w:t>вектор-столбец</w:t>
      </w:r>
      <w:r w:rsidR="00756752" w:rsidRPr="00756752">
        <w:t xml:space="preserve"> </w:t>
      </w:r>
      <w:r w:rsidR="00756752">
        <w:t xml:space="preserve">производная функции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</m:d>
      </m:oMath>
      <w:r w:rsidR="00756752">
        <w:t xml:space="preserve"> в точке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(0)</m:t>
            </m:r>
          </m:sup>
        </m:sSup>
      </m:oMath>
      <w:r w:rsidR="00756752" w:rsidRPr="00756752">
        <w:t xml:space="preserve">, </w:t>
      </w:r>
      <w:r w:rsidR="00756752">
        <w:t xml:space="preserve">который называется градиентом функции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</m:d>
      </m:oMath>
      <w:r w:rsidR="00756752">
        <w:t xml:space="preserve"> в точке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(0)</m:t>
            </m:r>
          </m:sup>
        </m:sSup>
      </m:oMath>
      <w:r w:rsidR="00756752" w:rsidRPr="00756752">
        <w:t>,</w:t>
      </w:r>
    </w:p>
    <w:p w14:paraId="0AABDE46" w14:textId="77777777" w:rsidR="00756752" w:rsidRPr="00756752" w:rsidRDefault="00756752" w:rsidP="00756752"/>
    <w:tbl>
      <w:tblPr>
        <w:tblStyle w:val="a5"/>
        <w:tblW w:w="103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2408"/>
      </w:tblGrid>
      <w:tr w:rsidR="00756752" w:rsidRPr="0001145F" w14:paraId="3852CDBC" w14:textId="77777777" w:rsidTr="00E80CAD">
        <w:tc>
          <w:tcPr>
            <w:tcW w:w="7938" w:type="dxa"/>
            <w:vAlign w:val="center"/>
          </w:tcPr>
          <w:p w14:paraId="7E7AC8D1" w14:textId="77777777" w:rsidR="00756752" w:rsidRPr="00756752" w:rsidRDefault="006941D7" w:rsidP="00756752">
            <w:pPr>
              <w:ind w:firstLine="34"/>
              <w:rPr>
                <w:rFonts w:cs="Times New Roman"/>
                <w:i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</w:rPr>
                      <m:t>,…,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2408" w:type="dxa"/>
            <w:vAlign w:val="center"/>
          </w:tcPr>
          <w:p w14:paraId="4776EC44" w14:textId="77777777" w:rsidR="00756752" w:rsidRPr="0001145F" w:rsidRDefault="00756752" w:rsidP="00756752">
            <w:pPr>
              <w:rPr>
                <w:rFonts w:cs="Times New Roman"/>
              </w:rPr>
            </w:pPr>
            <w:r w:rsidRPr="0001145F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2</w:t>
            </w:r>
            <w:r w:rsidRPr="0001145F">
              <w:rPr>
                <w:rFonts w:cs="Times New Roman"/>
              </w:rPr>
              <w:t>)</w:t>
            </w:r>
          </w:p>
        </w:tc>
      </w:tr>
    </w:tbl>
    <w:p w14:paraId="5BAB87C0" w14:textId="77777777" w:rsidR="009A0EDD" w:rsidRPr="00756752" w:rsidRDefault="00756752" w:rsidP="00756752">
      <w:pPr>
        <w:jc w:val="center"/>
      </w:pPr>
      <m:oMath>
        <m:r>
          <w:rPr>
            <w:rFonts w:ascii="Cambria Math" w:hAnsi="Cambria Math" w:cs="Times New Roman"/>
          </w:rPr>
          <m:t>B=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i,j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f</m:t>
                </m:r>
              </m:num>
              <m:den>
                <m:r>
                  <w:rPr>
                    <w:rFonts w:ascii="Cambria Math" w:hAnsi="Cambria Math" w:cs="Times New Roman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</m:den>
            </m:f>
          </m:e>
        </m:d>
        <m:r>
          <w:rPr>
            <w:rFonts w:ascii="Cambria Math" w:hAnsi="Cambria Math" w:cs="Times New Roman"/>
          </w:rPr>
          <m:t>, i,j=1,2,…,n,</m:t>
        </m:r>
      </m:oMath>
      <w:r w:rsidRPr="00756752">
        <w:t xml:space="preserve"> </w:t>
      </w:r>
      <w:r>
        <w:sym w:font="Symbol" w:char="F02D"/>
      </w:r>
      <w:r w:rsidRPr="00756752">
        <w:t xml:space="preserve"> </w:t>
      </w:r>
    </w:p>
    <w:p w14:paraId="5E83C483" w14:textId="77777777" w:rsidR="00756752" w:rsidRDefault="00756752" w:rsidP="00756752"/>
    <w:p w14:paraId="0016C7C9" w14:textId="77777777" w:rsidR="00756752" w:rsidRDefault="00756752" w:rsidP="00756752">
      <w:r w:rsidRPr="00756752">
        <w:t>(</w:t>
      </w:r>
      <w:r w:rsidRPr="00756752">
        <w:rPr>
          <w:i/>
          <w:lang w:val="en-US"/>
        </w:rPr>
        <w:t>n</w:t>
      </w:r>
      <w:r w:rsidRPr="00756752">
        <w:t xml:space="preserve"> \ </w:t>
      </w:r>
      <w:r w:rsidRPr="00756752">
        <w:rPr>
          <w:i/>
          <w:lang w:val="en-US"/>
        </w:rPr>
        <w:t>n</w:t>
      </w:r>
      <w:r w:rsidRPr="00756752">
        <w:t>)-</w:t>
      </w:r>
      <w:r>
        <w:t xml:space="preserve">матрица второй производной функции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</m:d>
      </m:oMath>
      <w:r>
        <w:t xml:space="preserve"> в точке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(0)</m:t>
            </m:r>
          </m:sup>
        </m:sSup>
      </m:oMath>
      <w:r w:rsidRPr="00756752">
        <w:t xml:space="preserve">, </w:t>
      </w:r>
      <w:r>
        <w:t>которая называется матрицей Гессе,</w:t>
      </w:r>
      <w:r w:rsidR="009A0EDD">
        <w:tab/>
      </w:r>
    </w:p>
    <w:p w14:paraId="04FB169B" w14:textId="77777777" w:rsidR="00756752" w:rsidRPr="009A0EDD" w:rsidRDefault="00756752" w:rsidP="00756752"/>
    <w:tbl>
      <w:tblPr>
        <w:tblStyle w:val="a5"/>
        <w:tblW w:w="103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2408"/>
      </w:tblGrid>
      <w:tr w:rsidR="00756752" w:rsidRPr="0001145F" w14:paraId="346C14D7" w14:textId="77777777" w:rsidTr="00E80CAD">
        <w:tc>
          <w:tcPr>
            <w:tcW w:w="7938" w:type="dxa"/>
            <w:vAlign w:val="center"/>
          </w:tcPr>
          <w:p w14:paraId="2F9EEEB6" w14:textId="77777777" w:rsidR="00756752" w:rsidRPr="000468A5" w:rsidRDefault="000468A5" w:rsidP="000468A5">
            <w:pPr>
              <w:ind w:firstLine="34"/>
              <w:rPr>
                <w:rFonts w:cs="Times New Roman"/>
                <w:i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lang w:val="en-US"/>
                  </w:rPr>
                  <m:t>B</m:t>
                </m:r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</w:rPr>
                                <m:t>f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</w:rPr>
                                <m:t>f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</w:rPr>
                                <m:t>f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n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⋮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</w:rPr>
                                <m:t>f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</w:rPr>
                                <m:t>f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</w:rPr>
                                <m:t>f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n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2408" w:type="dxa"/>
            <w:vAlign w:val="center"/>
          </w:tcPr>
          <w:p w14:paraId="7F38784D" w14:textId="77777777" w:rsidR="00756752" w:rsidRPr="0001145F" w:rsidRDefault="00756752" w:rsidP="000468A5">
            <w:pPr>
              <w:rPr>
                <w:rFonts w:cs="Times New Roman"/>
              </w:rPr>
            </w:pPr>
            <w:r w:rsidRPr="0001145F">
              <w:rPr>
                <w:rFonts w:cs="Times New Roman"/>
              </w:rPr>
              <w:t>(</w:t>
            </w:r>
            <w:r w:rsidR="000468A5">
              <w:rPr>
                <w:rFonts w:cs="Times New Roman"/>
              </w:rPr>
              <w:t>3</w:t>
            </w:r>
            <w:r w:rsidRPr="0001145F">
              <w:rPr>
                <w:rFonts w:cs="Times New Roman"/>
              </w:rPr>
              <w:t>)</w:t>
            </w:r>
          </w:p>
        </w:tc>
      </w:tr>
    </w:tbl>
    <w:p w14:paraId="3168411E" w14:textId="77777777" w:rsidR="009A0EDD" w:rsidRPr="009A0EDD" w:rsidRDefault="009A0EDD" w:rsidP="009A0EDD">
      <w:pPr>
        <w:tabs>
          <w:tab w:val="left" w:pos="4404"/>
        </w:tabs>
        <w:sectPr w:rsidR="009A0EDD" w:rsidRPr="009A0EDD" w:rsidSect="009A0EDD">
          <w:footerReference w:type="default" r:id="rId7"/>
          <w:footerReference w:type="first" r:id="rId8"/>
          <w:pgSz w:w="11906" w:h="16838"/>
          <w:pgMar w:top="1134" w:right="851" w:bottom="1531" w:left="1701" w:header="709" w:footer="709" w:gutter="0"/>
          <w:cols w:space="708"/>
          <w:titlePg/>
          <w:docGrid w:linePitch="381"/>
        </w:sectPr>
      </w:pPr>
    </w:p>
    <w:p w14:paraId="0796DA8B" w14:textId="77777777" w:rsidR="009A0EDD" w:rsidRDefault="009A0EDD" w:rsidP="009A0EDD">
      <w:pPr>
        <w:pStyle w:val="1"/>
      </w:pPr>
      <w:r>
        <w:lastRenderedPageBreak/>
        <w:t>Порядок выполнения работы</w:t>
      </w:r>
    </w:p>
    <w:p w14:paraId="414AB447" w14:textId="1A0F10E2" w:rsidR="009A0EDD" w:rsidRPr="00F740C5" w:rsidRDefault="009A0EDD" w:rsidP="009A0EDD">
      <w:pPr>
        <w:rPr>
          <w:szCs w:val="28"/>
        </w:rPr>
      </w:pPr>
      <w:r>
        <w:t>Представим в выбранной функции</w:t>
      </w:r>
      <w:r w:rsidRPr="00F740C5">
        <w:t xml:space="preserve"> </w:t>
      </w:r>
      <m:oMath>
        <m:r>
          <w:rPr>
            <w:rFonts w:ascii="Cambria Math" w:hAnsi="Cambria Math"/>
            <w:szCs w:val="28"/>
          </w:rPr>
          <m:t>y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(x-1)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скалярный аргумент </w:t>
      </w:r>
      <w:r w:rsidRPr="00882CBF">
        <w:rPr>
          <w:i/>
          <w:lang w:val="en-US"/>
        </w:rPr>
        <w:t>x</w:t>
      </w:r>
      <w:r>
        <w:t xml:space="preserve"> в виде </w:t>
      </w:r>
      <m:oMath>
        <m:r>
          <w:rPr>
            <w:rFonts w:ascii="Cambria Math" w:hAnsi="Cambria Math"/>
          </w:rPr>
          <m:t>x=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F740C5">
        <w:t>:</w:t>
      </w:r>
    </w:p>
    <w:p w14:paraId="69F2E0F5" w14:textId="77777777" w:rsidR="009A0EDD" w:rsidRDefault="009A0EDD" w:rsidP="009A0EDD">
      <w:pPr>
        <w:tabs>
          <w:tab w:val="left" w:pos="1206"/>
        </w:tabs>
        <w:rPr>
          <w:szCs w:val="28"/>
        </w:rPr>
      </w:pPr>
    </w:p>
    <w:p w14:paraId="25ACF6B0" w14:textId="43CF0B4B" w:rsidR="009A0EDD" w:rsidRPr="00F740C5" w:rsidRDefault="009A0EDD" w:rsidP="009A0EDD">
      <w:pPr>
        <w:tabs>
          <w:tab w:val="left" w:pos="1206"/>
        </w:tabs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)-1)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7780960D" w14:textId="77777777" w:rsidR="009A0EDD" w:rsidRDefault="009A0EDD" w:rsidP="009A0EDD"/>
    <w:p w14:paraId="1B0961F1" w14:textId="77777777" w:rsidR="009A0EDD" w:rsidRDefault="009A0EDD" w:rsidP="009A0EDD">
      <w:pPr>
        <w:tabs>
          <w:tab w:val="left" w:pos="1206"/>
        </w:tabs>
        <w:rPr>
          <w:szCs w:val="28"/>
        </w:rPr>
      </w:pPr>
      <w:r>
        <w:rPr>
          <w:szCs w:val="28"/>
          <w:lang w:val="be-BY"/>
        </w:rPr>
        <w:t xml:space="preserve">Найдем </w:t>
      </w:r>
      <w:r w:rsidR="000468A5">
        <w:rPr>
          <w:szCs w:val="28"/>
        </w:rPr>
        <w:t>вектор градиента. Для этого воспользуемся формулой (2).</w:t>
      </w:r>
      <w:r>
        <w:rPr>
          <w:szCs w:val="28"/>
        </w:rPr>
        <w:t xml:space="preserve"> </w:t>
      </w:r>
      <w:r w:rsidR="000468A5">
        <w:rPr>
          <w:szCs w:val="28"/>
        </w:rPr>
        <w:t>В результате получим:</w:t>
      </w:r>
    </w:p>
    <w:p w14:paraId="51FF1FB5" w14:textId="77777777" w:rsidR="009A0EDD" w:rsidRDefault="009A0EDD" w:rsidP="009A0EDD">
      <w:pPr>
        <w:tabs>
          <w:tab w:val="left" w:pos="1206"/>
        </w:tabs>
        <w:rPr>
          <w:szCs w:val="28"/>
        </w:rPr>
      </w:pPr>
    </w:p>
    <w:p w14:paraId="099EC23A" w14:textId="77777777" w:rsidR="007041D2" w:rsidRPr="009E7D43" w:rsidRDefault="007041D2" w:rsidP="007041D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E7D4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A = [diff(y, x1) diff(y, x2)];</w:t>
      </w:r>
    </w:p>
    <w:p w14:paraId="2A8DCF7D" w14:textId="77777777" w:rsidR="007041D2" w:rsidRPr="009E7D43" w:rsidRDefault="007041D2" w:rsidP="007041D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437055B2" w14:textId="284F69E8" w:rsidR="009A0EDD" w:rsidRPr="009E7D43" w:rsidRDefault="009A0EDD" w:rsidP="009C2DF3">
      <w:pPr>
        <w:tabs>
          <w:tab w:val="left" w:pos="1206"/>
        </w:tabs>
        <w:ind w:firstLine="0"/>
        <w:rPr>
          <w:szCs w:val="28"/>
          <w:lang w:val="en-US"/>
        </w:rPr>
      </w:pPr>
    </w:p>
    <w:p w14:paraId="47945991" w14:textId="77777777" w:rsidR="009A0EDD" w:rsidRPr="009E7D43" w:rsidRDefault="009A0EDD" w:rsidP="009A0EDD">
      <w:pPr>
        <w:tabs>
          <w:tab w:val="left" w:pos="1206"/>
        </w:tabs>
        <w:rPr>
          <w:szCs w:val="28"/>
          <w:lang w:val="en-US"/>
        </w:rPr>
      </w:pPr>
    </w:p>
    <w:p w14:paraId="213CE998" w14:textId="77777777" w:rsidR="009A0EDD" w:rsidRPr="009C2DF3" w:rsidRDefault="009C2DF3" w:rsidP="009C2DF3">
      <w:pPr>
        <w:tabs>
          <w:tab w:val="left" w:pos="1206"/>
        </w:tabs>
        <w:rPr>
          <w:szCs w:val="28"/>
        </w:rPr>
      </w:pPr>
      <w:r>
        <w:rPr>
          <w:szCs w:val="28"/>
        </w:rPr>
        <w:t xml:space="preserve">Далее определим матрицу Гессе по формуле (3). </w:t>
      </w:r>
      <w:r>
        <w:rPr>
          <w:szCs w:val="28"/>
          <w:lang w:val="be-BY"/>
        </w:rPr>
        <w:t>В итоге получим:</w:t>
      </w:r>
    </w:p>
    <w:p w14:paraId="38DA1E7F" w14:textId="77777777" w:rsidR="009A0EDD" w:rsidRDefault="009A0EDD" w:rsidP="009A0EDD">
      <w:pPr>
        <w:tabs>
          <w:tab w:val="left" w:pos="1206"/>
        </w:tabs>
        <w:rPr>
          <w:szCs w:val="28"/>
          <w:lang w:val="be-BY"/>
        </w:rPr>
      </w:pPr>
    </w:p>
    <w:p w14:paraId="23F0A4F3" w14:textId="77777777" w:rsidR="007041D2" w:rsidRPr="007041D2" w:rsidRDefault="007041D2" w:rsidP="007041D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041D2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B = [diff(diff(y, x1), x1) diff(diff(y, x1), x2)</w:t>
      </w:r>
    </w:p>
    <w:p w14:paraId="61F4BD37" w14:textId="77777777" w:rsidR="007041D2" w:rsidRPr="007041D2" w:rsidRDefault="007041D2" w:rsidP="007041D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041D2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diff(diff(y, x2), x1) diff(diff(y, x2), x2)];</w:t>
      </w:r>
    </w:p>
    <w:p w14:paraId="22D0C368" w14:textId="68FF446B" w:rsidR="009A0EDD" w:rsidRPr="00A214C8" w:rsidRDefault="009A0EDD" w:rsidP="009A0EDD">
      <w:pPr>
        <w:tabs>
          <w:tab w:val="left" w:pos="1206"/>
        </w:tabs>
        <w:rPr>
          <w:szCs w:val="28"/>
          <w:lang w:val="be-BY"/>
        </w:rPr>
      </w:pPr>
      <w:r w:rsidRPr="00A214C8">
        <w:rPr>
          <w:szCs w:val="28"/>
          <w:lang w:val="be-BY"/>
        </w:rPr>
        <w:t>.</w:t>
      </w:r>
    </w:p>
    <w:p w14:paraId="3DE53B62" w14:textId="77777777" w:rsidR="009A0EDD" w:rsidRPr="009A0EDD" w:rsidRDefault="009A0EDD" w:rsidP="009A0EDD">
      <w:pPr>
        <w:ind w:firstLine="0"/>
        <w:rPr>
          <w:i/>
          <w:lang w:val="be-BY"/>
        </w:rPr>
      </w:pPr>
    </w:p>
    <w:p w14:paraId="1E23E6D6" w14:textId="77777777" w:rsidR="009A0EDD" w:rsidRPr="00AC0428" w:rsidRDefault="009A0EDD" w:rsidP="009A0EDD">
      <w:r>
        <w:t xml:space="preserve">Напишем </w:t>
      </w:r>
      <w:r w:rsidRPr="001A4B62">
        <w:rPr>
          <w:i/>
          <w:lang w:val="en-US"/>
        </w:rPr>
        <w:t>m</w:t>
      </w:r>
      <w:r>
        <w:t xml:space="preserve">-файл-сценарий для аппроксимации функции двух переменных отрезками ряда Тейлора в окрестности точки </w:t>
      </w:r>
      <m:oMath>
        <m:r>
          <w:rPr>
            <w:rFonts w:ascii="Cambria Math" w:hAnsi="Cambria Math"/>
          </w:rPr>
          <m:t>(2;2)</m:t>
        </m:r>
      </m:oMath>
      <w:r w:rsidR="009E1720">
        <w:t>.</w:t>
      </w:r>
    </w:p>
    <w:p w14:paraId="625B571D" w14:textId="77777777" w:rsidR="009A0EDD" w:rsidRPr="002E2E28" w:rsidRDefault="009A0EDD" w:rsidP="009A0EDD">
      <w:pPr>
        <w:jc w:val="left"/>
      </w:pPr>
    </w:p>
    <w:p w14:paraId="4CDCA1A8" w14:textId="77777777" w:rsidR="001923DB" w:rsidRPr="001923DB" w:rsidRDefault="001923DB" w:rsidP="001923D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923DB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clc</w:t>
      </w:r>
    </w:p>
    <w:p w14:paraId="47329375" w14:textId="77777777" w:rsidR="001923DB" w:rsidRPr="001923DB" w:rsidRDefault="001923DB" w:rsidP="001923D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923DB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clear</w:t>
      </w:r>
    </w:p>
    <w:p w14:paraId="7A4FB8C8" w14:textId="77777777" w:rsidR="001923DB" w:rsidRPr="001923DB" w:rsidRDefault="001923DB" w:rsidP="001923D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923DB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syms </w:t>
      </w:r>
      <w:r w:rsidRPr="001923DB">
        <w:rPr>
          <w:rFonts w:ascii="Courier New" w:eastAsiaTheme="minorHAnsi" w:hAnsi="Courier New" w:cs="Courier New"/>
          <w:color w:val="AA04F9"/>
          <w:sz w:val="26"/>
          <w:szCs w:val="26"/>
          <w:lang w:val="en-US" w:eastAsia="en-US"/>
        </w:rPr>
        <w:t>a1</w:t>
      </w:r>
      <w:r w:rsidRPr="001923DB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</w:t>
      </w:r>
      <w:r w:rsidRPr="001923DB">
        <w:rPr>
          <w:rFonts w:ascii="Courier New" w:eastAsiaTheme="minorHAnsi" w:hAnsi="Courier New" w:cs="Courier New"/>
          <w:color w:val="AA04F9"/>
          <w:sz w:val="26"/>
          <w:szCs w:val="26"/>
          <w:lang w:val="en-US" w:eastAsia="en-US"/>
        </w:rPr>
        <w:t>a2</w:t>
      </w:r>
      <w:r w:rsidRPr="001923DB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</w:t>
      </w:r>
      <w:r w:rsidRPr="001923DB">
        <w:rPr>
          <w:rFonts w:ascii="Courier New" w:eastAsiaTheme="minorHAnsi" w:hAnsi="Courier New" w:cs="Courier New"/>
          <w:color w:val="AA04F9"/>
          <w:sz w:val="26"/>
          <w:szCs w:val="26"/>
          <w:lang w:val="en-US" w:eastAsia="en-US"/>
        </w:rPr>
        <w:t>x1</w:t>
      </w:r>
      <w:r w:rsidRPr="001923DB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</w:t>
      </w:r>
      <w:r w:rsidRPr="001923DB">
        <w:rPr>
          <w:rFonts w:ascii="Courier New" w:eastAsiaTheme="minorHAnsi" w:hAnsi="Courier New" w:cs="Courier New"/>
          <w:color w:val="AA04F9"/>
          <w:sz w:val="26"/>
          <w:szCs w:val="26"/>
          <w:lang w:val="en-US" w:eastAsia="en-US"/>
        </w:rPr>
        <w:t>x2</w:t>
      </w:r>
      <w:r w:rsidRPr="001923DB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</w:t>
      </w:r>
      <w:r w:rsidRPr="001923DB">
        <w:rPr>
          <w:rFonts w:ascii="Courier New" w:eastAsiaTheme="minorHAnsi" w:hAnsi="Courier New" w:cs="Courier New"/>
          <w:color w:val="AA04F9"/>
          <w:sz w:val="26"/>
          <w:szCs w:val="26"/>
          <w:lang w:val="en-US" w:eastAsia="en-US"/>
        </w:rPr>
        <w:t>x</w:t>
      </w:r>
      <w:r w:rsidRPr="001923DB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</w:t>
      </w:r>
      <w:r w:rsidRPr="001923DB">
        <w:rPr>
          <w:rFonts w:ascii="Courier New" w:eastAsiaTheme="minorHAnsi" w:hAnsi="Courier New" w:cs="Courier New"/>
          <w:color w:val="AA04F9"/>
          <w:sz w:val="26"/>
          <w:szCs w:val="26"/>
          <w:lang w:val="en-US" w:eastAsia="en-US"/>
        </w:rPr>
        <w:t>x_1</w:t>
      </w:r>
      <w:r w:rsidRPr="001923DB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</w:t>
      </w:r>
      <w:r w:rsidRPr="001923DB">
        <w:rPr>
          <w:rFonts w:ascii="Courier New" w:eastAsiaTheme="minorHAnsi" w:hAnsi="Courier New" w:cs="Courier New"/>
          <w:color w:val="AA04F9"/>
          <w:sz w:val="26"/>
          <w:szCs w:val="26"/>
          <w:lang w:val="en-US" w:eastAsia="en-US"/>
        </w:rPr>
        <w:t>x_2</w:t>
      </w:r>
    </w:p>
    <w:p w14:paraId="5F70C338" w14:textId="77777777" w:rsidR="001923DB" w:rsidRPr="001923DB" w:rsidRDefault="001923DB" w:rsidP="001923D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923DB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x = [x_1; x_2];</w:t>
      </w:r>
    </w:p>
    <w:p w14:paraId="03FE3136" w14:textId="77777777" w:rsidR="001923DB" w:rsidRPr="001923DB" w:rsidRDefault="001923DB" w:rsidP="001923D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923DB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z = a1*x1 + a2*x2;</w:t>
      </w:r>
    </w:p>
    <w:p w14:paraId="49B28D61" w14:textId="77777777" w:rsidR="001923DB" w:rsidRPr="001923DB" w:rsidRDefault="001923DB" w:rsidP="001923D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923DB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y = exp(z)-(z-1)^2;</w:t>
      </w:r>
    </w:p>
    <w:p w14:paraId="61E694E2" w14:textId="77777777" w:rsidR="001923DB" w:rsidRDefault="001923DB" w:rsidP="001923D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x0 =[2;2];</w:t>
      </w:r>
    </w:p>
    <w:p w14:paraId="65EA895A" w14:textId="77777777" w:rsidR="001923DB" w:rsidRDefault="001923DB" w:rsidP="001923D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a1_new = 1;</w:t>
      </w:r>
    </w:p>
    <w:p w14:paraId="71A42712" w14:textId="77777777" w:rsidR="001923DB" w:rsidRDefault="001923DB" w:rsidP="001923D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a2_new = 1;</w:t>
      </w:r>
    </w:p>
    <w:p w14:paraId="417BD487" w14:textId="77777777" w:rsidR="001923DB" w:rsidRDefault="001923DB" w:rsidP="001923D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</w:t>
      </w:r>
    </w:p>
    <w:p w14:paraId="4695039A" w14:textId="77777777" w:rsidR="001923DB" w:rsidRDefault="001923DB" w:rsidP="001923D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A = [diff(y, x1) diff(y, x2)];</w:t>
      </w:r>
    </w:p>
    <w:p w14:paraId="5DB80C80" w14:textId="77777777" w:rsidR="001923DB" w:rsidRDefault="001923DB" w:rsidP="001923D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B = [diff(diff(y, x1), x1) diff(diff(y, x1), x2)</w:t>
      </w:r>
    </w:p>
    <w:p w14:paraId="78C4775E" w14:textId="77777777" w:rsidR="001923DB" w:rsidRDefault="001923DB" w:rsidP="001923D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 diff(diff(y, x2), x1) diff(diff(y, x2), x2)];</w:t>
      </w:r>
    </w:p>
    <w:p w14:paraId="24244E6E" w14:textId="77777777" w:rsidR="001923DB" w:rsidRDefault="001923DB" w:rsidP="001923D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</w:t>
      </w:r>
    </w:p>
    <w:p w14:paraId="1FE1A06A" w14:textId="77777777" w:rsidR="001923DB" w:rsidRDefault="001923DB" w:rsidP="001923D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y0 = y;</w:t>
      </w:r>
    </w:p>
    <w:p w14:paraId="2DD3BCCE" w14:textId="77777777" w:rsidR="001923DB" w:rsidRDefault="001923DB" w:rsidP="001923D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y1 = y0 + A*(x - x0);</w:t>
      </w:r>
    </w:p>
    <w:p w14:paraId="2EFEEA74" w14:textId="77777777" w:rsidR="001923DB" w:rsidRDefault="001923DB" w:rsidP="001923D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y2 = y0 + A*(x - x0) + 0.5*(x-x0)'*B*(x-x0);</w:t>
      </w:r>
    </w:p>
    <w:p w14:paraId="04751FCA" w14:textId="77777777" w:rsidR="001923DB" w:rsidRDefault="001923DB" w:rsidP="001923D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</w:t>
      </w:r>
    </w:p>
    <w:p w14:paraId="1C512BFA" w14:textId="77777777" w:rsidR="001923DB" w:rsidRDefault="001923DB" w:rsidP="001923D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y0 = subs(y0, {a1, a2, x1, x2}, {a1_new, a2_new, x0(1), x0(2)});</w:t>
      </w:r>
    </w:p>
    <w:p w14:paraId="7110D402" w14:textId="77777777" w:rsidR="001923DB" w:rsidRDefault="001923DB" w:rsidP="001923D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lastRenderedPageBreak/>
        <w:t>y1 = subs(y1, {a1, a2, x1, x2}, {a1_new, a2_new, x0(1), x0(2)});</w:t>
      </w:r>
    </w:p>
    <w:p w14:paraId="2DA247CA" w14:textId="77777777" w:rsidR="001923DB" w:rsidRPr="001923DB" w:rsidRDefault="001923DB" w:rsidP="001923D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923DB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y2 = subs(y2, {a1, a2, x1, x2}, {a1_new, a2_new, x0(1), x0(2)});</w:t>
      </w:r>
    </w:p>
    <w:p w14:paraId="45A8DBFC" w14:textId="77777777" w:rsidR="001923DB" w:rsidRPr="001923DB" w:rsidRDefault="001923DB" w:rsidP="001923D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923DB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</w:t>
      </w:r>
    </w:p>
    <w:p w14:paraId="7A0C36F3" w14:textId="77777777" w:rsidR="001923DB" w:rsidRPr="001923DB" w:rsidRDefault="001923DB" w:rsidP="001923D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923DB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[x1_new, x2_new] = meshgrid(0:0.1:3,0:0.1:3);</w:t>
      </w:r>
    </w:p>
    <w:p w14:paraId="41A4F167" w14:textId="77777777" w:rsidR="001923DB" w:rsidRPr="001923DB" w:rsidRDefault="001923DB" w:rsidP="001923D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923DB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y_new = subs(y, {a1, a2, x1, x2}, {a1_new, a2_new, x1_new, x2_new});</w:t>
      </w:r>
    </w:p>
    <w:p w14:paraId="6FCDD043" w14:textId="77777777" w:rsidR="001923DB" w:rsidRPr="001923DB" w:rsidRDefault="001923DB" w:rsidP="001923D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923DB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y0_new = y0 + x1_new - x2_new.';</w:t>
      </w:r>
    </w:p>
    <w:p w14:paraId="45BB7DFF" w14:textId="77777777" w:rsidR="001923DB" w:rsidRDefault="001923DB" w:rsidP="001923D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y1_new = subs(y1, {x_1, x_2}, {x1_new, x2_new});</w:t>
      </w:r>
    </w:p>
    <w:p w14:paraId="44DD6997" w14:textId="77777777" w:rsidR="001923DB" w:rsidRDefault="001923DB" w:rsidP="001923D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y2_new = subs(y2, {x_1, x_2}, {x1_new, x2_new});</w:t>
      </w:r>
    </w:p>
    <w:p w14:paraId="7D28AA68" w14:textId="77777777" w:rsidR="001923DB" w:rsidRDefault="001923DB" w:rsidP="001923D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</w:t>
      </w:r>
    </w:p>
    <w:p w14:paraId="1C1E4ED8" w14:textId="77777777" w:rsidR="001923DB" w:rsidRDefault="001923DB" w:rsidP="001923D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figure</w:t>
      </w:r>
    </w:p>
    <w:p w14:paraId="51C38012" w14:textId="77777777" w:rsidR="001923DB" w:rsidRDefault="001923DB" w:rsidP="001923D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mesh(x1_new, x2_new, double(y_new))</w:t>
      </w:r>
    </w:p>
    <w:p w14:paraId="541516F1" w14:textId="77777777" w:rsidR="001923DB" w:rsidRDefault="001923DB" w:rsidP="001923D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hold </w:t>
      </w:r>
      <w:r>
        <w:rPr>
          <w:rFonts w:ascii="Courier New" w:eastAsiaTheme="minorHAnsi" w:hAnsi="Courier New" w:cs="Courier New"/>
          <w:color w:val="AA04F9"/>
          <w:sz w:val="26"/>
          <w:szCs w:val="26"/>
          <w:lang w:eastAsia="en-US"/>
        </w:rPr>
        <w:t>on</w:t>
      </w:r>
    </w:p>
    <w:p w14:paraId="481E04AD" w14:textId="77777777" w:rsidR="001923DB" w:rsidRDefault="001923DB" w:rsidP="001923D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mesh(x1_new, x2_new, double(y0_new))</w:t>
      </w:r>
    </w:p>
    <w:p w14:paraId="42A6349E" w14:textId="77777777" w:rsidR="001923DB" w:rsidRDefault="001923DB" w:rsidP="001923D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hold </w:t>
      </w:r>
      <w:r>
        <w:rPr>
          <w:rFonts w:ascii="Courier New" w:eastAsiaTheme="minorHAnsi" w:hAnsi="Courier New" w:cs="Courier New"/>
          <w:color w:val="AA04F9"/>
          <w:sz w:val="26"/>
          <w:szCs w:val="26"/>
          <w:lang w:eastAsia="en-US"/>
        </w:rPr>
        <w:t>on</w:t>
      </w:r>
    </w:p>
    <w:p w14:paraId="7D3D6E15" w14:textId="77777777" w:rsidR="001923DB" w:rsidRDefault="001923DB" w:rsidP="001923D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mesh(x1_new, x2_new, double(y1_new))</w:t>
      </w:r>
    </w:p>
    <w:p w14:paraId="38B50FEB" w14:textId="77777777" w:rsidR="001923DB" w:rsidRDefault="001923DB" w:rsidP="001923D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hold </w:t>
      </w:r>
      <w:r>
        <w:rPr>
          <w:rFonts w:ascii="Courier New" w:eastAsiaTheme="minorHAnsi" w:hAnsi="Courier New" w:cs="Courier New"/>
          <w:color w:val="AA04F9"/>
          <w:sz w:val="26"/>
          <w:szCs w:val="26"/>
          <w:lang w:eastAsia="en-US"/>
        </w:rPr>
        <w:t>on</w:t>
      </w:r>
    </w:p>
    <w:p w14:paraId="1530809E" w14:textId="77777777" w:rsidR="001923DB" w:rsidRDefault="001923DB" w:rsidP="001923D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mesh(x1_new, x2_new, double(y2_new))</w:t>
      </w:r>
    </w:p>
    <w:p w14:paraId="00C2E380" w14:textId="77777777" w:rsidR="001923DB" w:rsidRDefault="001923DB" w:rsidP="001923D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view(45,0)</w:t>
      </w:r>
    </w:p>
    <w:p w14:paraId="4F9E5E85" w14:textId="77777777" w:rsidR="001923DB" w:rsidRDefault="001923DB" w:rsidP="001923D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grid </w:t>
      </w:r>
      <w:r>
        <w:rPr>
          <w:rFonts w:ascii="Courier New" w:eastAsiaTheme="minorHAnsi" w:hAnsi="Courier New" w:cs="Courier New"/>
          <w:color w:val="AA04F9"/>
          <w:sz w:val="26"/>
          <w:szCs w:val="26"/>
          <w:lang w:eastAsia="en-US"/>
        </w:rPr>
        <w:t>on</w:t>
      </w:r>
    </w:p>
    <w:p w14:paraId="099CF6ED" w14:textId="77777777" w:rsidR="001923DB" w:rsidRDefault="001923DB" w:rsidP="001923D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hold </w:t>
      </w:r>
      <w:r>
        <w:rPr>
          <w:rFonts w:ascii="Courier New" w:eastAsiaTheme="minorHAnsi" w:hAnsi="Courier New" w:cs="Courier New"/>
          <w:color w:val="AA04F9"/>
          <w:sz w:val="26"/>
          <w:szCs w:val="26"/>
          <w:lang w:eastAsia="en-US"/>
        </w:rPr>
        <w:t>off</w:t>
      </w:r>
    </w:p>
    <w:p w14:paraId="65B9A289" w14:textId="77777777" w:rsidR="001923DB" w:rsidRDefault="001923DB" w:rsidP="001923D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03BBFCC7" w14:textId="77777777" w:rsidR="009A0EDD" w:rsidRDefault="009A0EDD" w:rsidP="009A0EDD">
      <w:pPr>
        <w:ind w:firstLine="0"/>
      </w:pPr>
    </w:p>
    <w:p w14:paraId="5DDD0CBF" w14:textId="77777777" w:rsidR="009A0EDD" w:rsidRDefault="009A0EDD" w:rsidP="009A0EDD">
      <w:r>
        <w:t xml:space="preserve">С помощью программы </w:t>
      </w:r>
      <w:r w:rsidRPr="001A4B62">
        <w:rPr>
          <w:i/>
          <w:lang w:val="en-US"/>
        </w:rPr>
        <w:t>mesh</w:t>
      </w:r>
      <w:r w:rsidRPr="001A4B62">
        <w:t xml:space="preserve"> </w:t>
      </w:r>
      <w:r>
        <w:t xml:space="preserve">выведем в одно графическое окно графики функции и аппроксимирующих полиномов. </w:t>
      </w:r>
    </w:p>
    <w:p w14:paraId="043EECE8" w14:textId="77777777" w:rsidR="009A0EDD" w:rsidRDefault="009A0EDD" w:rsidP="009A0EDD">
      <w:r>
        <w:t xml:space="preserve">Результат выполнения программы приведен на рисунке </w:t>
      </w:r>
      <w:r w:rsidR="009E1720" w:rsidRPr="009E1720">
        <w:t>1</w:t>
      </w:r>
      <w:r>
        <w:t>.</w:t>
      </w:r>
    </w:p>
    <w:p w14:paraId="7D133ADF" w14:textId="77777777" w:rsidR="009A0EDD" w:rsidRDefault="009A0EDD" w:rsidP="009A0EDD"/>
    <w:p w14:paraId="65C67EDC" w14:textId="50D294A7" w:rsidR="009A0EDD" w:rsidRDefault="001B7202" w:rsidP="009A0EDD">
      <w:pPr>
        <w:ind w:firstLine="0"/>
        <w:jc w:val="center"/>
        <w:rPr>
          <w:noProof/>
          <w:lang w:eastAsia="en-US"/>
        </w:rPr>
      </w:pPr>
      <w:r w:rsidRPr="001B7202">
        <w:rPr>
          <w:noProof/>
          <w:lang w:eastAsia="en-US"/>
        </w:rPr>
        <w:drawing>
          <wp:inline distT="0" distB="0" distL="0" distR="0" wp14:anchorId="399DA029" wp14:editId="1809FF4D">
            <wp:extent cx="5939790" cy="31927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DB5E3" w14:textId="77777777" w:rsidR="009A0EDD" w:rsidRDefault="009A0EDD" w:rsidP="009A0EDD">
      <w:pPr>
        <w:ind w:firstLine="0"/>
        <w:jc w:val="center"/>
        <w:rPr>
          <w:noProof/>
          <w:lang w:eastAsia="en-US"/>
        </w:rPr>
      </w:pPr>
    </w:p>
    <w:p w14:paraId="42377186" w14:textId="77777777" w:rsidR="009A0EDD" w:rsidRDefault="009A0EDD" w:rsidP="009A0EDD">
      <w:pPr>
        <w:pStyle w:val="a6"/>
        <w:spacing w:before="0" w:after="0"/>
      </w:pPr>
      <w:r>
        <w:t xml:space="preserve">Рисунок 1 – </w:t>
      </w:r>
      <w:r>
        <w:rPr>
          <w:szCs w:val="28"/>
        </w:rPr>
        <w:t>Графики функции и аппроксимирующих полиномов</w:t>
      </w:r>
      <w:r>
        <w:t xml:space="preserve"> </w:t>
      </w:r>
    </w:p>
    <w:p w14:paraId="640AF406" w14:textId="77777777" w:rsidR="009A0EDD" w:rsidRDefault="009A0EDD" w:rsidP="009A0EDD"/>
    <w:p w14:paraId="13407BED" w14:textId="77777777" w:rsidR="009A0EDD" w:rsidRPr="009A0EDD" w:rsidRDefault="009A0EDD" w:rsidP="009A0EDD">
      <w:pPr>
        <w:rPr>
          <w:szCs w:val="28"/>
        </w:rPr>
      </w:pPr>
      <w:r>
        <w:rPr>
          <w:szCs w:val="28"/>
        </w:rPr>
        <w:t xml:space="preserve">По графику, изображенному на рисунке 1, можно сделать вывод, что </w:t>
      </w:r>
      <w:r w:rsidRPr="001007CA">
        <w:rPr>
          <w:szCs w:val="28"/>
        </w:rPr>
        <w:t xml:space="preserve">точность аппроксимации </w:t>
      </w:r>
      <w:r>
        <w:rPr>
          <w:szCs w:val="28"/>
        </w:rPr>
        <w:t xml:space="preserve">увеличивается </w:t>
      </w:r>
      <w:r w:rsidRPr="001007CA">
        <w:rPr>
          <w:szCs w:val="28"/>
        </w:rPr>
        <w:t xml:space="preserve">при </w:t>
      </w:r>
      <w:r>
        <w:rPr>
          <w:szCs w:val="28"/>
        </w:rPr>
        <w:t>увеличении числа слагаемых ряда Тейлора.</w:t>
      </w:r>
    </w:p>
    <w:p w14:paraId="2BDEDC3C" w14:textId="77777777" w:rsidR="009A0EDD" w:rsidRDefault="009A0EDD" w:rsidP="009A0EDD">
      <w:pPr>
        <w:pStyle w:val="1"/>
      </w:pPr>
      <w:r>
        <w:t>Выводы</w:t>
      </w:r>
    </w:p>
    <w:p w14:paraId="1FB3B8EC" w14:textId="77777777" w:rsidR="009A0EDD" w:rsidRPr="002F3AD0" w:rsidRDefault="009A0EDD" w:rsidP="009A0EDD">
      <w:r>
        <w:t xml:space="preserve">В результате выполнения лабораторной работы была изучена аппроксимация функции многих переменных отрезками ряда Тейлора с помощью векторно-матричного подхода, который позволяет записать </w:t>
      </w:r>
      <w:r>
        <w:rPr>
          <w:rFonts w:cs="Times New Roman"/>
        </w:rPr>
        <w:t xml:space="preserve">лишь три члена ряда Тейлора для скалярной функции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</m:d>
      </m:oMath>
      <w:r>
        <w:rPr>
          <w:rFonts w:cs="Times New Roman"/>
        </w:rPr>
        <w:t xml:space="preserve"> векторной переменной </w:t>
      </w:r>
      <m:oMath>
        <m:r>
          <w:rPr>
            <w:rFonts w:ascii="Cambria Math" w:hAnsi="Cambria Math" w:cs="Times New Roman"/>
          </w:rPr>
          <m:t>X= 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d>
      </m:oMath>
      <w:r w:rsidRPr="0090189D">
        <w:rPr>
          <w:rFonts w:cs="Times New Roman"/>
        </w:rPr>
        <w:t xml:space="preserve"> </w:t>
      </w:r>
      <w:r>
        <w:rPr>
          <w:rFonts w:cs="Times New Roman"/>
        </w:rPr>
        <w:t xml:space="preserve">в окрестности точки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(0)</m:t>
            </m:r>
          </m:sup>
        </m:sSup>
        <m:r>
          <w:rPr>
            <w:rFonts w:ascii="Cambria Math" w:hAnsi="Cambria Math" w:cs="Times New Roman"/>
          </w:rPr>
          <m:t>=(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0</m:t>
                </m:r>
              </m:e>
            </m:d>
          </m:sup>
        </m:sSubSup>
        <m:r>
          <w:rPr>
            <w:rFonts w:ascii="Cambria Math" w:hAnsi="Cambria Math" w:cs="Times New Roman"/>
          </w:rPr>
          <m:t>,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0</m:t>
                </m:r>
              </m:e>
            </m:d>
          </m:sup>
        </m:sSubSup>
        <m:r>
          <w:rPr>
            <w:rFonts w:ascii="Cambria Math" w:hAnsi="Cambria Math" w:cs="Times New Roman"/>
          </w:rPr>
          <m:t>,…,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  <m:sup>
            <m:r>
              <w:rPr>
                <w:rFonts w:ascii="Cambria Math" w:hAnsi="Cambria Math" w:cs="Times New Roman"/>
              </w:rPr>
              <m:t>(0)</m:t>
            </m:r>
          </m:sup>
        </m:sSubSup>
        <m:r>
          <w:rPr>
            <w:rFonts w:ascii="Cambria Math" w:hAnsi="Cambria Math" w:cs="Times New Roman"/>
          </w:rPr>
          <m:t>)</m:t>
        </m:r>
      </m:oMath>
      <w:r>
        <w:t xml:space="preserve">. </w:t>
      </w:r>
    </w:p>
    <w:p w14:paraId="4CCA0861" w14:textId="77777777" w:rsidR="009A0EDD" w:rsidRPr="00882CBF" w:rsidRDefault="009A0EDD" w:rsidP="009A0EDD"/>
    <w:p w14:paraId="7DB0587C" w14:textId="77777777" w:rsidR="004C71B3" w:rsidRDefault="004C71B3"/>
    <w:sectPr w:rsidR="004C71B3" w:rsidSect="009A0EDD">
      <w:footerReference w:type="first" r:id="rId10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8C004" w14:textId="77777777" w:rsidR="006941D7" w:rsidRDefault="006941D7">
      <w:pPr>
        <w:spacing w:line="240" w:lineRule="auto"/>
      </w:pPr>
      <w:r>
        <w:separator/>
      </w:r>
    </w:p>
  </w:endnote>
  <w:endnote w:type="continuationSeparator" w:id="0">
    <w:p w14:paraId="6706F44B" w14:textId="77777777" w:rsidR="006941D7" w:rsidRDefault="006941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33519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E4374F" w14:textId="77777777" w:rsidR="009A0EDD" w:rsidRDefault="009A0EDD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14A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2A8E03" w14:textId="77777777" w:rsidR="009A0EDD" w:rsidRDefault="009A0ED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1254F" w14:textId="77777777" w:rsidR="009A0EDD" w:rsidRDefault="009A0EDD">
    <w:pPr>
      <w:pStyle w:val="a3"/>
      <w:jc w:val="right"/>
    </w:pPr>
  </w:p>
  <w:p w14:paraId="5B50F567" w14:textId="77777777" w:rsidR="009A0EDD" w:rsidRDefault="009A0EDD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F2E16" w14:textId="77777777" w:rsidR="009A0EDD" w:rsidRDefault="009A0EDD">
    <w:pPr>
      <w:pStyle w:val="a3"/>
      <w:jc w:val="right"/>
    </w:pPr>
    <w:r>
      <w:t>4</w:t>
    </w:r>
  </w:p>
  <w:p w14:paraId="08D7F815" w14:textId="77777777" w:rsidR="009A0EDD" w:rsidRDefault="009A0ED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8B393" w14:textId="77777777" w:rsidR="006941D7" w:rsidRDefault="006941D7">
      <w:pPr>
        <w:spacing w:line="240" w:lineRule="auto"/>
      </w:pPr>
      <w:r>
        <w:separator/>
      </w:r>
    </w:p>
  </w:footnote>
  <w:footnote w:type="continuationSeparator" w:id="0">
    <w:p w14:paraId="374BAEB0" w14:textId="77777777" w:rsidR="006941D7" w:rsidRDefault="006941D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C7BDA"/>
    <w:multiLevelType w:val="multilevel"/>
    <w:tmpl w:val="0FF68FE6"/>
    <w:lvl w:ilvl="0">
      <w:start w:val="1"/>
      <w:numFmt w:val="decimal"/>
      <w:pStyle w:val="1"/>
      <w:lvlText w:val="%1"/>
      <w:lvlJc w:val="left"/>
      <w:pPr>
        <w:ind w:left="1069" w:hanging="360"/>
      </w:pPr>
      <w:rPr>
        <w:rFonts w:hint="default"/>
        <w:i w:val="0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" w:firstLine="709"/>
      </w:pPr>
      <w:rPr>
        <w:rFonts w:hint="default"/>
        <w:b/>
        <w:i w:val="0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EDD"/>
    <w:rsid w:val="000468A5"/>
    <w:rsid w:val="000F331D"/>
    <w:rsid w:val="001923DB"/>
    <w:rsid w:val="001B7202"/>
    <w:rsid w:val="00222610"/>
    <w:rsid w:val="002F14A5"/>
    <w:rsid w:val="004C71B3"/>
    <w:rsid w:val="006941D7"/>
    <w:rsid w:val="006A0F75"/>
    <w:rsid w:val="007041D2"/>
    <w:rsid w:val="00756752"/>
    <w:rsid w:val="009A0EDD"/>
    <w:rsid w:val="009C2DF3"/>
    <w:rsid w:val="009E1720"/>
    <w:rsid w:val="009E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EA4B4"/>
  <w15:chartTrackingRefBased/>
  <w15:docId w15:val="{FC0044F2-78EC-44F1-BB2C-E6EA5590F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0EDD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qFormat/>
    <w:rsid w:val="009A0EDD"/>
    <w:pPr>
      <w:numPr>
        <w:numId w:val="1"/>
      </w:numPr>
      <w:spacing w:before="240" w:after="240" w:line="240" w:lineRule="auto"/>
      <w:ind w:left="1066" w:hanging="357"/>
      <w:contextualSpacing w:val="0"/>
      <w:jc w:val="left"/>
      <w:outlineLvl w:val="0"/>
    </w:pPr>
    <w:rPr>
      <w:rFonts w:eastAsia="Times New Roman" w:cs="Times New Roman"/>
      <w:b/>
      <w:caps/>
      <w:sz w:val="32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9A0EDD"/>
    <w:pPr>
      <w:keepNext/>
      <w:keepLines/>
      <w:numPr>
        <w:ilvl w:val="1"/>
        <w:numId w:val="1"/>
      </w:numPr>
      <w:spacing w:before="240" w:after="240" w:line="240" w:lineRule="auto"/>
      <w:contextualSpacing w:val="0"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A0EDD"/>
    <w:pPr>
      <w:keepNext/>
      <w:keepLines/>
      <w:numPr>
        <w:ilvl w:val="2"/>
        <w:numId w:val="1"/>
      </w:numPr>
      <w:spacing w:before="240" w:after="120" w:line="240" w:lineRule="auto"/>
      <w:ind w:left="709" w:firstLine="0"/>
      <w:jc w:val="left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0EDD"/>
    <w:rPr>
      <w:rFonts w:ascii="Times New Roman" w:eastAsia="Times New Roman" w:hAnsi="Times New Roman" w:cs="Times New Roman"/>
      <w:b/>
      <w:caps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A0EDD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A0EDD"/>
    <w:rPr>
      <w:rFonts w:ascii="Times New Roman" w:eastAsiaTheme="majorEastAsia" w:hAnsi="Times New Roman" w:cstheme="majorBidi"/>
      <w:b/>
      <w:bCs/>
      <w:sz w:val="28"/>
      <w:lang w:eastAsia="ru-RU"/>
    </w:rPr>
  </w:style>
  <w:style w:type="paragraph" w:styleId="a3">
    <w:name w:val="footer"/>
    <w:basedOn w:val="a"/>
    <w:link w:val="a4"/>
    <w:uiPriority w:val="99"/>
    <w:unhideWhenUsed/>
    <w:rsid w:val="009A0EDD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9A0EDD"/>
    <w:rPr>
      <w:rFonts w:ascii="Times New Roman" w:eastAsiaTheme="minorEastAsia" w:hAnsi="Times New Roman"/>
      <w:sz w:val="28"/>
      <w:lang w:eastAsia="ru-RU"/>
    </w:rPr>
  </w:style>
  <w:style w:type="table" w:styleId="a5">
    <w:name w:val="Table Grid"/>
    <w:basedOn w:val="a1"/>
    <w:uiPriority w:val="59"/>
    <w:rsid w:val="009A0EDD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Intense Quote"/>
    <w:aliases w:val="Название рисунка"/>
    <w:basedOn w:val="a"/>
    <w:next w:val="a"/>
    <w:link w:val="a7"/>
    <w:uiPriority w:val="30"/>
    <w:qFormat/>
    <w:rsid w:val="009A0EDD"/>
    <w:pPr>
      <w:spacing w:before="120" w:after="240"/>
      <w:ind w:firstLine="0"/>
      <w:jc w:val="center"/>
    </w:pPr>
    <w:rPr>
      <w:bCs/>
      <w:iCs/>
    </w:rPr>
  </w:style>
  <w:style w:type="character" w:customStyle="1" w:styleId="a7">
    <w:name w:val="Выделенная цитата Знак"/>
    <w:aliases w:val="Название рисунка Знак"/>
    <w:basedOn w:val="a0"/>
    <w:link w:val="a6"/>
    <w:uiPriority w:val="30"/>
    <w:rsid w:val="009A0EDD"/>
    <w:rPr>
      <w:rFonts w:ascii="Times New Roman" w:eastAsiaTheme="minorEastAsia" w:hAnsi="Times New Roman"/>
      <w:bCs/>
      <w:iCs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Влад Дрозд</cp:lastModifiedBy>
  <cp:revision>9</cp:revision>
  <dcterms:created xsi:type="dcterms:W3CDTF">2021-09-30T21:33:00Z</dcterms:created>
  <dcterms:modified xsi:type="dcterms:W3CDTF">2021-10-14T18:10:00Z</dcterms:modified>
</cp:coreProperties>
</file>