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F2800" w14:textId="77777777" w:rsidR="00C80205" w:rsidRDefault="00C80205" w:rsidP="00C80205">
      <w:pPr>
        <w:ind w:firstLine="0"/>
        <w:jc w:val="center"/>
      </w:pPr>
      <w:r>
        <w:t>Министерство образования Республики Беларусь</w:t>
      </w:r>
    </w:p>
    <w:p w14:paraId="132E8A87" w14:textId="77777777" w:rsidR="00C80205" w:rsidRDefault="00C80205" w:rsidP="00C80205">
      <w:pPr>
        <w:ind w:firstLine="0"/>
        <w:jc w:val="center"/>
      </w:pPr>
    </w:p>
    <w:p w14:paraId="7B8520B3" w14:textId="77777777" w:rsidR="00C80205" w:rsidRDefault="00C80205" w:rsidP="00C80205">
      <w:pPr>
        <w:ind w:firstLine="0"/>
        <w:jc w:val="center"/>
      </w:pPr>
      <w:r>
        <w:t>Учреждение образования</w:t>
      </w:r>
    </w:p>
    <w:p w14:paraId="3D44740E" w14:textId="77777777" w:rsidR="00C80205" w:rsidRDefault="00C80205" w:rsidP="00C80205">
      <w:pPr>
        <w:ind w:firstLine="0"/>
        <w:jc w:val="center"/>
      </w:pPr>
      <w:r>
        <w:t>БЕЛОРУССКИЙ ГОСУДАРСТВЕННЫЙ УНИВЕРСИТЕТ</w:t>
      </w:r>
    </w:p>
    <w:p w14:paraId="06250ED6" w14:textId="77777777" w:rsidR="00C80205" w:rsidRDefault="00C80205" w:rsidP="00C80205">
      <w:pPr>
        <w:ind w:firstLine="0"/>
        <w:jc w:val="center"/>
      </w:pPr>
      <w:r>
        <w:t>ИНФОРМАТИКИ И РАДИОЭЛЕКТРОНИКИ</w:t>
      </w:r>
    </w:p>
    <w:p w14:paraId="56B6E1BC" w14:textId="77777777" w:rsidR="00C80205" w:rsidRDefault="00C80205" w:rsidP="00C80205">
      <w:pPr>
        <w:ind w:firstLine="0"/>
        <w:jc w:val="center"/>
      </w:pPr>
    </w:p>
    <w:p w14:paraId="40FED9C4" w14:textId="77777777" w:rsidR="00C80205" w:rsidRDefault="00C80205" w:rsidP="00C80205">
      <w:pPr>
        <w:ind w:firstLine="0"/>
        <w:jc w:val="left"/>
      </w:pPr>
      <w:r>
        <w:t>Факультет информационных технологий и управления</w:t>
      </w:r>
    </w:p>
    <w:p w14:paraId="0BF50055" w14:textId="77777777" w:rsidR="00C80205" w:rsidRDefault="00C80205" w:rsidP="00C80205">
      <w:pPr>
        <w:ind w:firstLine="0"/>
        <w:jc w:val="center"/>
      </w:pPr>
    </w:p>
    <w:p w14:paraId="511A8555" w14:textId="77777777" w:rsidR="00C80205" w:rsidRPr="003B7159" w:rsidRDefault="00C80205" w:rsidP="00C80205">
      <w:pPr>
        <w:ind w:firstLine="0"/>
        <w:jc w:val="left"/>
      </w:pPr>
      <w:r>
        <w:t>Кафедра информационных технологий автоматизированных систем</w:t>
      </w:r>
    </w:p>
    <w:p w14:paraId="017A0086" w14:textId="77777777" w:rsidR="00C80205" w:rsidRPr="003B7159" w:rsidRDefault="00C80205" w:rsidP="00C80205">
      <w:pPr>
        <w:ind w:firstLine="0"/>
        <w:jc w:val="center"/>
      </w:pPr>
    </w:p>
    <w:p w14:paraId="4072C4B6" w14:textId="77777777" w:rsidR="00C80205" w:rsidRPr="003B7159" w:rsidRDefault="00C80205" w:rsidP="00C80205">
      <w:pPr>
        <w:ind w:firstLine="0"/>
        <w:jc w:val="center"/>
      </w:pPr>
    </w:p>
    <w:p w14:paraId="0DF13E28" w14:textId="77777777" w:rsidR="00C80205" w:rsidRPr="003B7159" w:rsidRDefault="00C80205" w:rsidP="00C80205">
      <w:pPr>
        <w:ind w:firstLine="0"/>
      </w:pPr>
    </w:p>
    <w:p w14:paraId="7AEA40C5" w14:textId="77777777" w:rsidR="00C80205" w:rsidRPr="003B7159" w:rsidRDefault="00C80205" w:rsidP="00C80205">
      <w:pPr>
        <w:ind w:firstLine="0"/>
        <w:jc w:val="center"/>
      </w:pPr>
    </w:p>
    <w:p w14:paraId="07C3C745" w14:textId="77777777" w:rsidR="00C80205" w:rsidRPr="003B7159" w:rsidRDefault="00C80205" w:rsidP="00C80205">
      <w:pPr>
        <w:ind w:firstLine="0"/>
        <w:jc w:val="center"/>
      </w:pPr>
    </w:p>
    <w:p w14:paraId="7CC065B9" w14:textId="77777777" w:rsidR="00C80205" w:rsidRPr="00F24CBC" w:rsidRDefault="00C80205" w:rsidP="00C80205">
      <w:pPr>
        <w:ind w:firstLine="0"/>
        <w:jc w:val="center"/>
      </w:pPr>
    </w:p>
    <w:p w14:paraId="7C0B6B3B" w14:textId="77777777" w:rsidR="00C80205" w:rsidRPr="003B7159" w:rsidRDefault="00C80205" w:rsidP="00C80205">
      <w:pPr>
        <w:ind w:firstLine="0"/>
        <w:jc w:val="center"/>
      </w:pPr>
      <w:r w:rsidRPr="003B7159">
        <w:t>Отчет</w:t>
      </w:r>
    </w:p>
    <w:p w14:paraId="5D1DAE8B" w14:textId="77777777" w:rsidR="00C80205" w:rsidRDefault="00C80205" w:rsidP="00C80205">
      <w:pPr>
        <w:ind w:firstLine="0"/>
        <w:jc w:val="center"/>
      </w:pPr>
      <w:r w:rsidRPr="003B7159">
        <w:t>по лабораторной работе №</w:t>
      </w:r>
      <w:r>
        <w:t>4</w:t>
      </w:r>
    </w:p>
    <w:p w14:paraId="56BDEAEE" w14:textId="77777777" w:rsidR="00C80205" w:rsidRPr="003B7159" w:rsidRDefault="00C80205" w:rsidP="00C80205">
      <w:pPr>
        <w:ind w:firstLine="0"/>
        <w:jc w:val="center"/>
      </w:pPr>
    </w:p>
    <w:p w14:paraId="4EEA7D88" w14:textId="77777777" w:rsidR="00C80205" w:rsidRPr="003B7159" w:rsidRDefault="00C80205" w:rsidP="00C80205">
      <w:pPr>
        <w:ind w:firstLine="0"/>
        <w:jc w:val="center"/>
      </w:pPr>
      <w:r>
        <w:rPr>
          <w:b/>
          <w:bCs/>
        </w:rPr>
        <w:t>МОДЕЛИРОВАНИЕ МНОГОМЕРНЫХ СЛУЧАЙНЫХ ЧИСЕЛ</w:t>
      </w:r>
    </w:p>
    <w:p w14:paraId="14DEB8C7" w14:textId="77777777" w:rsidR="00C80205" w:rsidRPr="003B7159" w:rsidRDefault="00C80205" w:rsidP="00C80205">
      <w:pPr>
        <w:ind w:firstLine="0"/>
      </w:pPr>
    </w:p>
    <w:p w14:paraId="3F637320" w14:textId="77777777" w:rsidR="00C80205" w:rsidRPr="003B7159" w:rsidRDefault="00C80205" w:rsidP="00C80205">
      <w:pPr>
        <w:ind w:firstLine="0"/>
      </w:pPr>
    </w:p>
    <w:p w14:paraId="65445B61" w14:textId="77777777" w:rsidR="00C80205" w:rsidRDefault="00C80205" w:rsidP="00C80205">
      <w:pPr>
        <w:ind w:firstLine="0"/>
      </w:pPr>
    </w:p>
    <w:p w14:paraId="0A728064" w14:textId="77777777" w:rsidR="00C80205" w:rsidRDefault="00C80205" w:rsidP="00C80205">
      <w:pPr>
        <w:ind w:firstLine="0"/>
      </w:pPr>
    </w:p>
    <w:p w14:paraId="65B4423C" w14:textId="77777777" w:rsidR="00C80205" w:rsidRDefault="00C80205" w:rsidP="00C80205">
      <w:pPr>
        <w:ind w:firstLine="0"/>
      </w:pPr>
    </w:p>
    <w:p w14:paraId="4F5DE3B1" w14:textId="77777777" w:rsidR="00C80205" w:rsidRPr="003B7159" w:rsidRDefault="00C80205" w:rsidP="00C80205">
      <w:pPr>
        <w:ind w:firstLine="0"/>
      </w:pPr>
    </w:p>
    <w:p w14:paraId="5FF4ECB8" w14:textId="77777777" w:rsidR="00C80205" w:rsidRDefault="00C80205" w:rsidP="00C80205">
      <w:pPr>
        <w:ind w:firstLine="0"/>
      </w:pPr>
    </w:p>
    <w:p w14:paraId="522A2C81" w14:textId="77777777" w:rsidR="00C80205" w:rsidRPr="00AD4FC9" w:rsidRDefault="00C80205" w:rsidP="00C80205">
      <w:pPr>
        <w:ind w:firstLine="0"/>
      </w:pPr>
      <w:r>
        <w:t>Выполнили: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D4FC9">
        <w:t>Проверил:</w:t>
      </w:r>
    </w:p>
    <w:p w14:paraId="36FA2CA7" w14:textId="77777777" w:rsidR="00C80205" w:rsidRDefault="00C80205" w:rsidP="00C80205">
      <w:pPr>
        <w:ind w:firstLine="0"/>
      </w:pPr>
      <w:r>
        <w:t>ст. гр. 820603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D4FC9">
        <w:t>Ярмолик В.И.</w:t>
      </w:r>
    </w:p>
    <w:p w14:paraId="368FC9B3" w14:textId="55411C33" w:rsidR="00C80205" w:rsidRDefault="00780EC8" w:rsidP="00C80205">
      <w:pPr>
        <w:ind w:firstLine="0"/>
      </w:pPr>
      <w:r>
        <w:t>Дрозд</w:t>
      </w:r>
      <w:r w:rsidR="00C80205" w:rsidRPr="00AD4FC9">
        <w:t xml:space="preserve"> </w:t>
      </w:r>
      <w:r>
        <w:t>В</w:t>
      </w:r>
      <w:r w:rsidR="00C80205" w:rsidRPr="00AD4FC9">
        <w:t xml:space="preserve">. </w:t>
      </w:r>
      <w:r>
        <w:t>А</w:t>
      </w:r>
      <w:r w:rsidR="00C80205" w:rsidRPr="00AD4FC9">
        <w:t>.</w:t>
      </w:r>
    </w:p>
    <w:p w14:paraId="4539B95C" w14:textId="444559EF" w:rsidR="00C80205" w:rsidRDefault="00780EC8" w:rsidP="00C80205">
      <w:pPr>
        <w:ind w:firstLine="0"/>
      </w:pPr>
      <w:r>
        <w:t>Ермаков</w:t>
      </w:r>
      <w:r w:rsidR="00C80205">
        <w:t xml:space="preserve"> </w:t>
      </w:r>
      <w:r>
        <w:t>Т</w:t>
      </w:r>
      <w:r w:rsidR="00C80205">
        <w:t xml:space="preserve">. </w:t>
      </w:r>
      <w:r>
        <w:t>А</w:t>
      </w:r>
      <w:r w:rsidR="00C80205">
        <w:t>.</w:t>
      </w:r>
    </w:p>
    <w:p w14:paraId="5288D663" w14:textId="77777777" w:rsidR="00C80205" w:rsidRPr="003B7159" w:rsidRDefault="00C80205" w:rsidP="00C80205">
      <w:pPr>
        <w:ind w:firstLine="0"/>
      </w:pPr>
    </w:p>
    <w:p w14:paraId="6695773E" w14:textId="77777777" w:rsidR="00C80205" w:rsidRPr="003B7159" w:rsidRDefault="00C80205" w:rsidP="00C80205">
      <w:pPr>
        <w:ind w:firstLine="0"/>
      </w:pPr>
    </w:p>
    <w:p w14:paraId="0F0C7937" w14:textId="77777777" w:rsidR="00C80205" w:rsidRPr="003B7159" w:rsidRDefault="00C80205" w:rsidP="00C80205">
      <w:pPr>
        <w:ind w:firstLine="0"/>
      </w:pPr>
    </w:p>
    <w:p w14:paraId="6C92F7D6" w14:textId="77777777" w:rsidR="00C80205" w:rsidRDefault="00C80205" w:rsidP="00C80205">
      <w:pPr>
        <w:ind w:firstLine="0"/>
      </w:pPr>
    </w:p>
    <w:p w14:paraId="5D3ACA2C" w14:textId="77777777" w:rsidR="00C80205" w:rsidRPr="007D07D1" w:rsidRDefault="00C80205" w:rsidP="00C80205">
      <w:pPr>
        <w:ind w:firstLine="0"/>
      </w:pPr>
    </w:p>
    <w:p w14:paraId="336AD686" w14:textId="77777777" w:rsidR="00C80205" w:rsidRDefault="00C80205" w:rsidP="00C80205">
      <w:pPr>
        <w:ind w:firstLine="0"/>
      </w:pPr>
    </w:p>
    <w:p w14:paraId="24B492AC" w14:textId="77777777" w:rsidR="009E7BFD" w:rsidRPr="007D07D1" w:rsidRDefault="009E7BFD" w:rsidP="00C80205">
      <w:pPr>
        <w:ind w:firstLine="0"/>
      </w:pPr>
    </w:p>
    <w:p w14:paraId="3E6B889B" w14:textId="77777777" w:rsidR="00C80205" w:rsidRPr="007D07D1" w:rsidRDefault="00C80205" w:rsidP="00C80205">
      <w:pPr>
        <w:ind w:firstLine="0"/>
        <w:jc w:val="center"/>
      </w:pPr>
      <w:r>
        <w:t>Минск 202</w:t>
      </w:r>
      <w:r w:rsidRPr="007D07D1">
        <w:t>1</w:t>
      </w:r>
      <w:r w:rsidRPr="007D07D1">
        <w:br w:type="page"/>
      </w:r>
    </w:p>
    <w:p w14:paraId="3E647E05" w14:textId="77777777" w:rsidR="00C80205" w:rsidRDefault="00C80205" w:rsidP="00C80205">
      <w:pPr>
        <w:pStyle w:val="1"/>
      </w:pPr>
      <w:r>
        <w:lastRenderedPageBreak/>
        <w:t>Цель работы</w:t>
      </w:r>
    </w:p>
    <w:p w14:paraId="30436C3F" w14:textId="77777777" w:rsidR="00C80205" w:rsidRDefault="00C80205" w:rsidP="00C80205">
      <w:r>
        <w:t>Изучение методов моделирования многомерных случайных чисел.</w:t>
      </w:r>
    </w:p>
    <w:p w14:paraId="259C6BFA" w14:textId="77777777" w:rsidR="00C80205" w:rsidRDefault="00C80205" w:rsidP="00C80205">
      <w:r>
        <w:t>Приобретение навыков моделирования многомерных случайных чисел в системе</w:t>
      </w:r>
      <w:r w:rsidRPr="00C80205">
        <w:t xml:space="preserve"> </w:t>
      </w:r>
      <w:r w:rsidRPr="00C80205">
        <w:rPr>
          <w:i/>
          <w:lang w:val="en-US"/>
        </w:rPr>
        <w:t>Matlab</w:t>
      </w:r>
      <w:r>
        <w:t>.</w:t>
      </w:r>
    </w:p>
    <w:p w14:paraId="7CE72D68" w14:textId="77777777" w:rsidR="00C80205" w:rsidRDefault="00C80205" w:rsidP="00C80205">
      <w:r>
        <w:br w:type="page"/>
      </w:r>
    </w:p>
    <w:p w14:paraId="4BC5FBF2" w14:textId="77777777" w:rsidR="00C80205" w:rsidRDefault="00C80205" w:rsidP="00C80205">
      <w:pPr>
        <w:pStyle w:val="1"/>
      </w:pPr>
      <w:r>
        <w:lastRenderedPageBreak/>
        <w:t>Теоретические сведения</w:t>
      </w:r>
    </w:p>
    <w:p w14:paraId="055F54D9" w14:textId="77777777" w:rsidR="00C80205" w:rsidRDefault="00C80205" w:rsidP="00C80205">
      <w:pPr>
        <w:rPr>
          <w:rFonts w:cs="Times New Roman"/>
        </w:rPr>
      </w:pPr>
      <w:r w:rsidRPr="00055081">
        <w:rPr>
          <w:rFonts w:cs="Times New Roman"/>
        </w:rPr>
        <w:t xml:space="preserve">Приведем некоторые формулы и функции системы </w:t>
      </w:r>
      <w:r w:rsidRPr="006A58D4">
        <w:rPr>
          <w:rFonts w:cs="Times New Roman"/>
          <w:i/>
        </w:rPr>
        <w:t>MATLAB</w:t>
      </w:r>
      <w:r w:rsidRPr="00055081">
        <w:rPr>
          <w:rFonts w:cs="Times New Roman"/>
        </w:rPr>
        <w:t>, которые использовались в данной лабораторной работе.</w:t>
      </w:r>
      <w:r>
        <w:rPr>
          <w:rFonts w:cs="Times New Roman"/>
        </w:rPr>
        <w:t xml:space="preserve"> </w:t>
      </w:r>
    </w:p>
    <w:p w14:paraId="3546CBD2" w14:textId="77777777" w:rsidR="009802D9" w:rsidRDefault="009802D9" w:rsidP="009802D9">
      <w:pPr>
        <w:rPr>
          <w:rFonts w:cs="Times New Roman"/>
        </w:rPr>
      </w:pPr>
      <w:r>
        <w:rPr>
          <w:rFonts w:cs="Times New Roman"/>
        </w:rPr>
        <w:t xml:space="preserve">Теорема. Пусть </w:t>
      </w:r>
      <m:oMath>
        <m:r>
          <w:rPr>
            <w:rFonts w:ascii="Cambria Math"/>
          </w:rPr>
          <m:t>C=(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i,j</m:t>
            </m:r>
          </m:sub>
        </m:sSub>
        <m:r>
          <w:rPr>
            <w:rFonts w:ascii="Cambria Math"/>
          </w:rPr>
          <m:t>)</m:t>
        </m:r>
      </m:oMath>
      <w:r w:rsidRPr="009802D9">
        <w:rPr>
          <w:rFonts w:cs="Times New Roman"/>
        </w:rPr>
        <w:t xml:space="preserve"> </w:t>
      </w:r>
      <w:r>
        <w:rPr>
          <w:rFonts w:cs="Times New Roman"/>
        </w:rPr>
        <w:sym w:font="Symbol" w:char="F02D"/>
      </w:r>
      <w:r w:rsidRPr="009802D9">
        <w:rPr>
          <w:rFonts w:cs="Times New Roman"/>
        </w:rPr>
        <w:t xml:space="preserve"> </w:t>
      </w:r>
      <w:r>
        <w:rPr>
          <w:rFonts w:cs="Times New Roman"/>
        </w:rPr>
        <w:t>действительная (</w:t>
      </w:r>
      <m:oMath>
        <m:r>
          <w:rPr>
            <w:rFonts w:ascii="Cambria Math" w:hAnsi="Cambria Math" w:cs="Times New Roman"/>
          </w:rPr>
          <m:t>m×m</m:t>
        </m:r>
      </m:oMath>
      <w:r>
        <w:rPr>
          <w:rFonts w:cs="Times New Roman"/>
        </w:rPr>
        <w:t>)</w:t>
      </w:r>
      <w:r w:rsidRPr="009802D9">
        <w:rPr>
          <w:rFonts w:cs="Times New Roman"/>
        </w:rPr>
        <w:t>-</w:t>
      </w:r>
      <w:r>
        <w:rPr>
          <w:rFonts w:cs="Times New Roman"/>
        </w:rPr>
        <w:t>матрица, являющаяся решением матричного уравнения</w:t>
      </w:r>
    </w:p>
    <w:p w14:paraId="7805F999" w14:textId="77777777" w:rsidR="009802D9" w:rsidRPr="00055081" w:rsidRDefault="009802D9" w:rsidP="009802D9">
      <w:pPr>
        <w:rPr>
          <w:rFonts w:cs="Times New Roman"/>
        </w:rPr>
      </w:pPr>
    </w:p>
    <w:tbl>
      <w:tblPr>
        <w:tblStyle w:val="a5"/>
        <w:tblW w:w="9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2408"/>
      </w:tblGrid>
      <w:tr w:rsidR="009802D9" w:rsidRPr="00055081" w14:paraId="0A45F994" w14:textId="77777777" w:rsidTr="002A55B3">
        <w:tc>
          <w:tcPr>
            <w:tcW w:w="6946" w:type="dxa"/>
            <w:vAlign w:val="center"/>
          </w:tcPr>
          <w:p w14:paraId="18455945" w14:textId="77777777" w:rsidR="009802D9" w:rsidRPr="002A55B3" w:rsidRDefault="00ED204F" w:rsidP="002A55B3">
            <w:pPr>
              <w:ind w:firstLine="0"/>
              <w:rPr>
                <w:rFonts w:cs="Times New Roman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CC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=R</m:t>
                </m:r>
              </m:oMath>
            </m:oMathPara>
          </w:p>
        </w:tc>
        <w:tc>
          <w:tcPr>
            <w:tcW w:w="2408" w:type="dxa"/>
            <w:vAlign w:val="center"/>
          </w:tcPr>
          <w:p w14:paraId="377E7B1E" w14:textId="77777777" w:rsidR="009802D9" w:rsidRPr="00055081" w:rsidRDefault="009802D9" w:rsidP="00BD234D">
            <w:pPr>
              <w:rPr>
                <w:rFonts w:cs="Times New Roman"/>
                <w:lang w:val="en-US"/>
              </w:rPr>
            </w:pPr>
            <w:r w:rsidRPr="00055081">
              <w:rPr>
                <w:rFonts w:cs="Times New Roman"/>
                <w:lang w:val="en-US"/>
              </w:rPr>
              <w:t>(1)</w:t>
            </w:r>
          </w:p>
        </w:tc>
      </w:tr>
    </w:tbl>
    <w:p w14:paraId="398467C6" w14:textId="77777777" w:rsidR="009802D9" w:rsidRPr="00055081" w:rsidRDefault="009802D9" w:rsidP="009802D9">
      <w:pPr>
        <w:rPr>
          <w:rFonts w:cs="Times New Roman"/>
          <w:lang w:val="en-US"/>
        </w:rPr>
      </w:pPr>
    </w:p>
    <w:p w14:paraId="278DFBEF" w14:textId="77777777" w:rsidR="009802D9" w:rsidRDefault="009802D9" w:rsidP="009802D9">
      <w:pPr>
        <w:ind w:firstLine="0"/>
        <w:rPr>
          <w:rFonts w:cs="Times New Roman"/>
        </w:rPr>
      </w:pPr>
      <w:r>
        <w:rPr>
          <w:rFonts w:cs="Times New Roman"/>
        </w:rPr>
        <w:t xml:space="preserve">Тогда случайный вектор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  <w:i/>
              </w:rPr>
              <w:sym w:font="Symbol" w:char="F078"/>
            </m:r>
          </m:e>
        </m:acc>
      </m:oMath>
      <w:r>
        <w:rPr>
          <w:rFonts w:cs="Times New Roman"/>
        </w:rPr>
        <w:t xml:space="preserve">, являющийся линейным преобразованием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  <w:i/>
              </w:rPr>
              <w:sym w:font="Symbol" w:char="F068"/>
            </m:r>
          </m:e>
        </m:acc>
      </m:oMath>
      <w:r>
        <w:rPr>
          <w:rFonts w:cs="Times New Roman"/>
        </w:rPr>
        <w:t>,</w:t>
      </w:r>
    </w:p>
    <w:p w14:paraId="0D06D3F9" w14:textId="77777777" w:rsidR="009802D9" w:rsidRPr="00055081" w:rsidRDefault="009802D9" w:rsidP="009802D9">
      <w:pPr>
        <w:rPr>
          <w:rFonts w:cs="Times New Roman"/>
        </w:rPr>
      </w:pPr>
    </w:p>
    <w:tbl>
      <w:tblPr>
        <w:tblStyle w:val="a5"/>
        <w:tblW w:w="11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4670"/>
      </w:tblGrid>
      <w:tr w:rsidR="009802D9" w:rsidRPr="00055081" w14:paraId="55D27C82" w14:textId="77777777" w:rsidTr="002A55B3">
        <w:tc>
          <w:tcPr>
            <w:tcW w:w="7088" w:type="dxa"/>
            <w:vAlign w:val="center"/>
          </w:tcPr>
          <w:p w14:paraId="59FEAA42" w14:textId="77777777" w:rsidR="009802D9" w:rsidRPr="002A55B3" w:rsidRDefault="00ED204F" w:rsidP="002A55B3">
            <w:pPr>
              <w:ind w:firstLine="34"/>
              <w:rPr>
                <w:rFonts w:cs="Times New Roman"/>
                <w:i/>
                <w:lang w:val="en-US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i/>
                      </w:rPr>
                      <w:sym w:font="Symbol" w:char="F078"/>
                    </m:r>
                  </m:e>
                </m:acc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  <w:lang w:val="en-US"/>
                  </w:rPr>
                  <m:t>C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i/>
                      </w:rPr>
                      <w:sym w:font="Symbol" w:char="F068"/>
                    </m:r>
                  </m:e>
                </m:acc>
                <m:r>
                  <w:rPr>
                    <w:rFonts w:ascii="Cambria Math" w:hAnsi="Cambria Math" w:cs="Times New Roman"/>
                  </w:rPr>
                  <m:t>+A,</m:t>
                </m:r>
              </m:oMath>
            </m:oMathPara>
          </w:p>
        </w:tc>
        <w:tc>
          <w:tcPr>
            <w:tcW w:w="4670" w:type="dxa"/>
            <w:vAlign w:val="center"/>
          </w:tcPr>
          <w:p w14:paraId="19D685AA" w14:textId="77777777" w:rsidR="009802D9" w:rsidRPr="00055081" w:rsidRDefault="009802D9" w:rsidP="002A55B3">
            <w:pPr>
              <w:ind w:left="30" w:firstLine="567"/>
              <w:rPr>
                <w:rFonts w:cs="Times New Roman"/>
                <w:lang w:val="en-US"/>
              </w:rPr>
            </w:pPr>
            <w:r w:rsidRPr="00055081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</w:rPr>
              <w:t>2</w:t>
            </w:r>
            <w:r w:rsidRPr="00055081">
              <w:rPr>
                <w:rFonts w:cs="Times New Roman"/>
                <w:lang w:val="en-US"/>
              </w:rPr>
              <w:t>)</w:t>
            </w:r>
          </w:p>
        </w:tc>
      </w:tr>
      <w:tr w:rsidR="009802D9" w:rsidRPr="00055081" w14:paraId="05815E1D" w14:textId="77777777" w:rsidTr="002A55B3">
        <w:tc>
          <w:tcPr>
            <w:tcW w:w="7088" w:type="dxa"/>
            <w:vAlign w:val="center"/>
          </w:tcPr>
          <w:p w14:paraId="06FF7872" w14:textId="77777777" w:rsidR="009802D9" w:rsidRDefault="009802D9" w:rsidP="00BD234D">
            <w:pPr>
              <w:ind w:firstLine="0"/>
              <w:rPr>
                <w:rFonts w:eastAsia="Times New Roman" w:cs="Times New Roman"/>
              </w:rPr>
            </w:pPr>
          </w:p>
        </w:tc>
        <w:tc>
          <w:tcPr>
            <w:tcW w:w="4670" w:type="dxa"/>
            <w:vAlign w:val="center"/>
          </w:tcPr>
          <w:p w14:paraId="11BC7280" w14:textId="77777777" w:rsidR="009802D9" w:rsidRPr="00055081" w:rsidRDefault="009802D9" w:rsidP="00BD234D">
            <w:pPr>
              <w:rPr>
                <w:rFonts w:cs="Times New Roman"/>
                <w:lang w:val="en-US"/>
              </w:rPr>
            </w:pPr>
          </w:p>
        </w:tc>
      </w:tr>
    </w:tbl>
    <w:p w14:paraId="4F042832" w14:textId="77777777" w:rsidR="009802D9" w:rsidRDefault="009802D9" w:rsidP="009802D9">
      <w:pPr>
        <w:ind w:firstLine="0"/>
        <w:rPr>
          <w:rFonts w:cs="Times New Roman"/>
        </w:rPr>
      </w:pPr>
      <w:r>
        <w:rPr>
          <w:rFonts w:cs="Times New Roman"/>
        </w:rPr>
        <w:t xml:space="preserve">Имеет нормальное распределение </w:t>
      </w:r>
      <w:r w:rsidRPr="009802D9">
        <w:rPr>
          <w:rFonts w:cs="Times New Roman"/>
          <w:i/>
          <w:lang w:val="en-US"/>
        </w:rPr>
        <w:t>N</w:t>
      </w:r>
      <w:r w:rsidRPr="009802D9">
        <w:rPr>
          <w:rFonts w:cs="Times New Roman"/>
          <w:i/>
        </w:rPr>
        <w:t>(</w:t>
      </w:r>
      <w:r w:rsidRPr="009802D9">
        <w:rPr>
          <w:rFonts w:cs="Times New Roman"/>
          <w:i/>
          <w:lang w:val="en-US"/>
        </w:rPr>
        <w:t>A</w:t>
      </w:r>
      <w:r w:rsidRPr="009802D9">
        <w:rPr>
          <w:rFonts w:cs="Times New Roman"/>
          <w:i/>
        </w:rPr>
        <w:t>,</w:t>
      </w:r>
      <w:r w:rsidRPr="009802D9">
        <w:rPr>
          <w:rFonts w:cs="Times New Roman"/>
          <w:i/>
          <w:lang w:val="en-US"/>
        </w:rPr>
        <w:t>R</w:t>
      </w:r>
      <w:r w:rsidRPr="009802D9">
        <w:rPr>
          <w:rFonts w:cs="Times New Roman"/>
          <w:i/>
        </w:rPr>
        <w:t>)</w:t>
      </w:r>
      <w:r w:rsidRPr="009802D9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14:paraId="6D86DFB3" w14:textId="77777777" w:rsidR="009802D9" w:rsidRDefault="00BD234D" w:rsidP="002A55B3">
      <w:pPr>
        <w:rPr>
          <w:rFonts w:cs="Times New Roman"/>
        </w:rPr>
      </w:pPr>
      <w:r>
        <w:rPr>
          <w:rFonts w:cs="Times New Roman"/>
        </w:rPr>
        <w:t xml:space="preserve">Первое уравнение матричного уравнения (1) имеет вид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1,1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1,1</m:t>
            </m:r>
          </m:sub>
        </m:sSub>
        <m:r>
          <w:rPr>
            <w:rFonts w:ascii="Cambria Math" w:hAnsi="Cambria Math" w:cs="Times New Roman"/>
          </w:rPr>
          <m:t>.</m:t>
        </m:r>
      </m:oMath>
    </w:p>
    <w:p w14:paraId="6A40D88D" w14:textId="77777777" w:rsidR="002A55B3" w:rsidRDefault="002A55B3" w:rsidP="009802D9">
      <w:pPr>
        <w:rPr>
          <w:rFonts w:cs="Times New Roman"/>
        </w:rPr>
      </w:pPr>
      <w:r>
        <w:rPr>
          <w:rFonts w:cs="Times New Roman"/>
        </w:rPr>
        <w:t>Следовательно,</w:t>
      </w:r>
    </w:p>
    <w:p w14:paraId="54C0833F" w14:textId="77777777" w:rsidR="002A55B3" w:rsidRDefault="002A55B3" w:rsidP="009802D9">
      <w:pPr>
        <w:rPr>
          <w:rFonts w:cs="Times New Roman"/>
        </w:rPr>
      </w:pPr>
    </w:p>
    <w:tbl>
      <w:tblPr>
        <w:tblStyle w:val="a5"/>
        <w:tblW w:w="11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4670"/>
      </w:tblGrid>
      <w:tr w:rsidR="002A55B3" w:rsidRPr="00055081" w14:paraId="3667A6C9" w14:textId="77777777" w:rsidTr="009830DC">
        <w:tc>
          <w:tcPr>
            <w:tcW w:w="7088" w:type="dxa"/>
            <w:vAlign w:val="center"/>
          </w:tcPr>
          <w:p w14:paraId="7877E28C" w14:textId="77777777" w:rsidR="002A55B3" w:rsidRPr="002A55B3" w:rsidRDefault="00ED204F" w:rsidP="002A55B3">
            <w:pPr>
              <w:ind w:firstLine="34"/>
              <w:rPr>
                <w:rFonts w:cs="Times New Roman"/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1,1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1,1</m:t>
                        </m:r>
                      </m:sub>
                    </m:sSub>
                  </m:e>
                </m:rad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4670" w:type="dxa"/>
            <w:vAlign w:val="center"/>
          </w:tcPr>
          <w:p w14:paraId="2A3B0CD2" w14:textId="77777777" w:rsidR="002A55B3" w:rsidRPr="00055081" w:rsidRDefault="002A55B3" w:rsidP="002A55B3">
            <w:pPr>
              <w:ind w:left="30" w:firstLine="567"/>
              <w:rPr>
                <w:rFonts w:cs="Times New Roman"/>
                <w:lang w:val="en-US"/>
              </w:rPr>
            </w:pPr>
            <w:r w:rsidRPr="00055081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3</w:t>
            </w:r>
            <w:r w:rsidRPr="00055081">
              <w:rPr>
                <w:rFonts w:cs="Times New Roman"/>
                <w:lang w:val="en-US"/>
              </w:rPr>
              <w:t>)</w:t>
            </w:r>
          </w:p>
        </w:tc>
      </w:tr>
    </w:tbl>
    <w:p w14:paraId="41764656" w14:textId="77777777" w:rsidR="002A55B3" w:rsidRDefault="002A55B3" w:rsidP="002A55B3">
      <w:pPr>
        <w:rPr>
          <w:rFonts w:cs="Times New Roman"/>
        </w:rPr>
      </w:pPr>
    </w:p>
    <w:p w14:paraId="7175187F" w14:textId="77777777" w:rsidR="0072568B" w:rsidRDefault="0072568B" w:rsidP="002A55B3">
      <w:pPr>
        <w:rPr>
          <w:rFonts w:cs="Times New Roman"/>
        </w:rPr>
      </w:pPr>
      <w:r>
        <w:rPr>
          <w:rFonts w:cs="Times New Roman"/>
        </w:rPr>
        <w:t>а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из</w:t>
      </w:r>
      <w:r>
        <w:rPr>
          <w:rFonts w:cs="Times New Roman"/>
          <w:lang w:val="en-US"/>
        </w:rPr>
        <w:t xml:space="preserve"> (2) </w:t>
      </w:r>
      <w:r>
        <w:rPr>
          <w:rFonts w:cs="Times New Roman"/>
        </w:rPr>
        <w:t>получим</w:t>
      </w:r>
    </w:p>
    <w:p w14:paraId="3439B660" w14:textId="77777777" w:rsidR="0072568B" w:rsidRDefault="0072568B" w:rsidP="002A55B3">
      <w:pPr>
        <w:rPr>
          <w:rFonts w:cs="Times New Roman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2408"/>
      </w:tblGrid>
      <w:tr w:rsidR="0072568B" w:rsidRPr="00055081" w14:paraId="3B2E1E1D" w14:textId="77777777" w:rsidTr="009830DC">
        <w:tc>
          <w:tcPr>
            <w:tcW w:w="6946" w:type="dxa"/>
            <w:vAlign w:val="center"/>
          </w:tcPr>
          <w:p w14:paraId="25164CA1" w14:textId="77777777" w:rsidR="0072568B" w:rsidRPr="00055081" w:rsidRDefault="00ED204F" w:rsidP="0072568B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i/>
                      </w:rPr>
                      <w:sym w:font="Symbol" w:char="F078"/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1,1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i/>
                      </w:rPr>
                      <w:sym w:font="Symbol" w:char="F068"/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08" w:type="dxa"/>
            <w:vAlign w:val="center"/>
          </w:tcPr>
          <w:p w14:paraId="63868877" w14:textId="77777777" w:rsidR="0072568B" w:rsidRPr="00055081" w:rsidRDefault="0072568B" w:rsidP="0072568B">
            <w:pPr>
              <w:rPr>
                <w:rFonts w:cs="Times New Roman"/>
                <w:lang w:val="en-US"/>
              </w:rPr>
            </w:pPr>
            <w:r w:rsidRPr="00055081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</w:rPr>
              <w:t>4</w:t>
            </w:r>
            <w:r w:rsidRPr="00055081">
              <w:rPr>
                <w:rFonts w:cs="Times New Roman"/>
                <w:lang w:val="en-US"/>
              </w:rPr>
              <w:t>)</w:t>
            </w:r>
          </w:p>
        </w:tc>
      </w:tr>
    </w:tbl>
    <w:p w14:paraId="7346130D" w14:textId="77777777" w:rsidR="0072568B" w:rsidRPr="0072568B" w:rsidRDefault="0072568B" w:rsidP="0072568B">
      <w:pPr>
        <w:ind w:firstLine="0"/>
        <w:rPr>
          <w:rFonts w:cs="Times New Roman"/>
        </w:rPr>
      </w:pPr>
    </w:p>
    <w:p w14:paraId="6255D5BA" w14:textId="77777777" w:rsidR="002A55B3" w:rsidRDefault="002A55B3" w:rsidP="002A55B3">
      <w:pPr>
        <w:rPr>
          <w:rFonts w:cs="Times New Roman"/>
        </w:rPr>
      </w:pPr>
      <w:r>
        <w:rPr>
          <w:rFonts w:cs="Times New Roman"/>
        </w:rPr>
        <w:t>Первые два уравнения матричного уравнения (1) имеют вид</w:t>
      </w:r>
    </w:p>
    <w:p w14:paraId="11F53217" w14:textId="77777777" w:rsidR="002A55B3" w:rsidRDefault="002A55B3" w:rsidP="002A55B3">
      <w:pPr>
        <w:rPr>
          <w:rFonts w:cs="Times New Roman"/>
        </w:rPr>
      </w:pPr>
    </w:p>
    <w:p w14:paraId="068F56F4" w14:textId="77777777" w:rsidR="002A55B3" w:rsidRPr="002A55B3" w:rsidRDefault="00ED204F" w:rsidP="002A55B3">
      <w:pPr>
        <w:rPr>
          <w:rFonts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2,1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2,2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2,2</m:t>
              </m:r>
            </m:sub>
          </m:sSub>
          <m:r>
            <w:rPr>
              <w:rFonts w:ascii="Cambria Math" w:hAnsi="Cambria Math" w:cs="Times New Roman"/>
            </w:rPr>
            <m:t>,</m:t>
          </m:r>
        </m:oMath>
      </m:oMathPara>
    </w:p>
    <w:p w14:paraId="440783C4" w14:textId="77777777" w:rsidR="002A55B3" w:rsidRPr="002A55B3" w:rsidRDefault="00ED204F" w:rsidP="002A55B3">
      <w:pPr>
        <w:rPr>
          <w:rFonts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2,1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1,1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1,2</m:t>
              </m:r>
            </m:sub>
          </m:sSub>
          <m:r>
            <w:rPr>
              <w:rFonts w:ascii="Cambria Math" w:hAnsi="Cambria Math" w:cs="Times New Roman"/>
            </w:rPr>
            <m:t>,</m:t>
          </m:r>
        </m:oMath>
      </m:oMathPara>
    </w:p>
    <w:p w14:paraId="6F56C7B9" w14:textId="77777777" w:rsidR="002A55B3" w:rsidRDefault="002A55B3" w:rsidP="002A55B3">
      <w:pPr>
        <w:ind w:firstLine="0"/>
        <w:rPr>
          <w:rFonts w:cs="Times New Roman"/>
        </w:rPr>
      </w:pPr>
    </w:p>
    <w:p w14:paraId="6F38F605" w14:textId="77777777" w:rsidR="002A55B3" w:rsidRDefault="002A55B3" w:rsidP="002A55B3">
      <w:pPr>
        <w:rPr>
          <w:rFonts w:cs="Times New Roman"/>
        </w:rPr>
      </w:pPr>
      <w:r>
        <w:rPr>
          <w:rFonts w:cs="Times New Roman"/>
        </w:rPr>
        <w:t>откуда</w:t>
      </w:r>
    </w:p>
    <w:p w14:paraId="77431AB8" w14:textId="77777777" w:rsidR="002A55B3" w:rsidRDefault="002A55B3" w:rsidP="002A55B3">
      <w:pPr>
        <w:rPr>
          <w:rFonts w:cs="Times New Roman"/>
        </w:rPr>
      </w:pPr>
    </w:p>
    <w:tbl>
      <w:tblPr>
        <w:tblStyle w:val="a5"/>
        <w:tblW w:w="11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4670"/>
      </w:tblGrid>
      <w:tr w:rsidR="002A55B3" w:rsidRPr="00055081" w14:paraId="713B3A89" w14:textId="77777777" w:rsidTr="009830DC">
        <w:tc>
          <w:tcPr>
            <w:tcW w:w="7088" w:type="dxa"/>
            <w:vAlign w:val="center"/>
          </w:tcPr>
          <w:p w14:paraId="6464FD40" w14:textId="77777777" w:rsidR="002A55B3" w:rsidRPr="002A55B3" w:rsidRDefault="00ED204F" w:rsidP="002A55B3">
            <w:pPr>
              <w:ind w:firstLine="34"/>
              <w:rPr>
                <w:rFonts w:cs="Times New Roman"/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2,1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1,2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1,1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2,2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2,2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2,1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4670" w:type="dxa"/>
            <w:vAlign w:val="center"/>
          </w:tcPr>
          <w:p w14:paraId="11547C8F" w14:textId="77777777" w:rsidR="002A55B3" w:rsidRPr="00055081" w:rsidRDefault="002A55B3" w:rsidP="0072568B">
            <w:pPr>
              <w:ind w:left="30" w:firstLine="567"/>
              <w:rPr>
                <w:rFonts w:cs="Times New Roman"/>
                <w:lang w:val="en-US"/>
              </w:rPr>
            </w:pPr>
            <w:r w:rsidRPr="00055081">
              <w:rPr>
                <w:rFonts w:cs="Times New Roman"/>
                <w:lang w:val="en-US"/>
              </w:rPr>
              <w:t>(</w:t>
            </w:r>
            <w:r w:rsidR="0072568B">
              <w:rPr>
                <w:rFonts w:cs="Times New Roman"/>
                <w:lang w:val="en-US"/>
              </w:rPr>
              <w:t>5</w:t>
            </w:r>
            <w:r w:rsidRPr="00055081">
              <w:rPr>
                <w:rFonts w:cs="Times New Roman"/>
                <w:lang w:val="en-US"/>
              </w:rPr>
              <w:t>)</w:t>
            </w:r>
          </w:p>
        </w:tc>
      </w:tr>
    </w:tbl>
    <w:p w14:paraId="084189A4" w14:textId="77777777" w:rsidR="002A55B3" w:rsidRPr="002A55B3" w:rsidRDefault="002A55B3" w:rsidP="002A55B3">
      <w:pPr>
        <w:ind w:firstLine="0"/>
        <w:rPr>
          <w:rFonts w:cs="Times New Roman"/>
        </w:rPr>
      </w:pPr>
    </w:p>
    <w:p w14:paraId="554A1365" w14:textId="77777777" w:rsidR="009802D9" w:rsidRDefault="0072568B" w:rsidP="009802D9">
      <w:pPr>
        <w:rPr>
          <w:rFonts w:cs="Times New Roman"/>
        </w:rPr>
      </w:pPr>
      <w:r>
        <w:rPr>
          <w:rFonts w:cs="Times New Roman"/>
        </w:rPr>
        <w:t>Теперь из выражения (2) получим</w:t>
      </w:r>
    </w:p>
    <w:p w14:paraId="15D6FA16" w14:textId="77777777" w:rsidR="009802D9" w:rsidRPr="00055081" w:rsidRDefault="009802D9" w:rsidP="009802D9">
      <w:pPr>
        <w:rPr>
          <w:rFonts w:cs="Times New Roman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2408"/>
      </w:tblGrid>
      <w:tr w:rsidR="009802D9" w:rsidRPr="00055081" w14:paraId="6EF43A70" w14:textId="77777777" w:rsidTr="00BD234D">
        <w:tc>
          <w:tcPr>
            <w:tcW w:w="6946" w:type="dxa"/>
            <w:vAlign w:val="center"/>
          </w:tcPr>
          <w:p w14:paraId="7344E326" w14:textId="77777777" w:rsidR="009802D9" w:rsidRPr="00055081" w:rsidRDefault="00ED204F" w:rsidP="0072568B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i/>
                      </w:rPr>
                      <w:sym w:font="Symbol" w:char="F078"/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2,1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i/>
                      </w:rPr>
                      <w:sym w:font="Symbol" w:char="F068"/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2,2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i/>
                      </w:rPr>
                      <w:sym w:font="Symbol" w:char="F068"/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08" w:type="dxa"/>
            <w:vAlign w:val="center"/>
          </w:tcPr>
          <w:p w14:paraId="34CB1BBF" w14:textId="77777777" w:rsidR="009802D9" w:rsidRPr="00055081" w:rsidRDefault="009802D9" w:rsidP="0072568B">
            <w:pPr>
              <w:rPr>
                <w:rFonts w:cs="Times New Roman"/>
                <w:lang w:val="en-US"/>
              </w:rPr>
            </w:pPr>
            <w:r w:rsidRPr="00055081">
              <w:rPr>
                <w:rFonts w:cs="Times New Roman"/>
                <w:lang w:val="en-US"/>
              </w:rPr>
              <w:t>(</w:t>
            </w:r>
            <w:r w:rsidR="0072568B">
              <w:rPr>
                <w:rFonts w:cs="Times New Roman"/>
                <w:lang w:val="en-US"/>
              </w:rPr>
              <w:t>6</w:t>
            </w:r>
            <w:r w:rsidRPr="00055081">
              <w:rPr>
                <w:rFonts w:cs="Times New Roman"/>
                <w:lang w:val="en-US"/>
              </w:rPr>
              <w:t>)</w:t>
            </w:r>
          </w:p>
        </w:tc>
      </w:tr>
    </w:tbl>
    <w:p w14:paraId="2A72C28A" w14:textId="77777777" w:rsidR="009802D9" w:rsidRPr="00055081" w:rsidRDefault="009802D9" w:rsidP="00C80205">
      <w:pPr>
        <w:rPr>
          <w:rFonts w:cs="Times New Roman"/>
        </w:rPr>
      </w:pPr>
    </w:p>
    <w:p w14:paraId="0F9DF8AF" w14:textId="77777777" w:rsidR="0072568B" w:rsidRPr="0072568B" w:rsidRDefault="0072568B" w:rsidP="0072568B">
      <w:pPr>
        <w:ind w:firstLine="0"/>
        <w:rPr>
          <w:rFonts w:cs="Times New Roman"/>
        </w:rPr>
      </w:pPr>
      <w:r>
        <w:rPr>
          <w:rFonts w:cs="Times New Roman"/>
        </w:rPr>
        <w:lastRenderedPageBreak/>
        <w:tab/>
        <w:t xml:space="preserve">Таким образом, для моделирования двухмерного случайного вектора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  <w:i/>
              </w:rPr>
              <w:sym w:font="Symbol" w:char="F078"/>
            </m:r>
          </m:e>
        </m:acc>
      </m:oMath>
      <w:r>
        <w:rPr>
          <w:rFonts w:cs="Times New Roman"/>
        </w:rPr>
        <w:t xml:space="preserve"> (при </w:t>
      </w:r>
      <m:oMath>
        <m:r>
          <w:rPr>
            <w:rFonts w:ascii="Cambria Math" w:hAnsi="Cambria Math" w:cs="Times New Roman"/>
          </w:rPr>
          <m:t>m=2</m:t>
        </m:r>
      </m:oMath>
      <w:r w:rsidRPr="0072568B">
        <w:rPr>
          <w:rFonts w:cs="Times New Roman"/>
        </w:rPr>
        <w:t xml:space="preserve">) </w:t>
      </w:r>
      <w:r>
        <w:rPr>
          <w:rFonts w:cs="Times New Roman"/>
        </w:rPr>
        <w:t>достаточно воспользоваться выражениями (3), (4), (5), (6).</w:t>
      </w:r>
    </w:p>
    <w:p w14:paraId="3A5A0F2A" w14:textId="77777777" w:rsidR="00C80205" w:rsidRPr="00055081" w:rsidRDefault="00C80205" w:rsidP="00C80205">
      <w:pPr>
        <w:rPr>
          <w:rFonts w:cs="Times New Roman"/>
        </w:rPr>
      </w:pPr>
      <w:r>
        <w:rPr>
          <w:rFonts w:cs="Times New Roman"/>
        </w:rPr>
        <w:t>Приведем средства</w:t>
      </w:r>
      <w:r w:rsidRPr="00055081">
        <w:rPr>
          <w:rFonts w:cs="Times New Roman"/>
        </w:rPr>
        <w:t xml:space="preserve"> </w:t>
      </w:r>
      <w:r>
        <w:rPr>
          <w:rFonts w:cs="Times New Roman"/>
          <w:i/>
          <w:lang w:val="en-US"/>
        </w:rPr>
        <w:t>Matlab</w:t>
      </w:r>
      <w:r w:rsidRPr="006A58D4">
        <w:rPr>
          <w:rFonts w:cs="Times New Roman"/>
          <w:i/>
        </w:rPr>
        <w:t xml:space="preserve"> </w:t>
      </w:r>
      <w:r w:rsidRPr="00055081">
        <w:rPr>
          <w:rFonts w:cs="Times New Roman"/>
        </w:rPr>
        <w:t xml:space="preserve">для </w:t>
      </w:r>
      <w:r>
        <w:rPr>
          <w:rFonts w:cs="Times New Roman"/>
        </w:rPr>
        <w:t>моделирован</w:t>
      </w:r>
      <w:r w:rsidR="0072568B">
        <w:rPr>
          <w:rFonts w:cs="Times New Roman"/>
        </w:rPr>
        <w:t>ия многомерных случайных чисел</w:t>
      </w:r>
      <w:r w:rsidRPr="00055081">
        <w:rPr>
          <w:rFonts w:cs="Times New Roman"/>
        </w:rPr>
        <w:t>:</w:t>
      </w:r>
    </w:p>
    <w:p w14:paraId="2C04A3F0" w14:textId="77777777" w:rsidR="00C80205" w:rsidRPr="00055081" w:rsidRDefault="00C80205" w:rsidP="00C80205">
      <w:pPr>
        <w:rPr>
          <w:rFonts w:cs="Times New Roman"/>
        </w:rPr>
      </w:pPr>
      <w:r>
        <w:rPr>
          <w:rFonts w:cs="Times New Roman"/>
          <w:i/>
          <w:lang w:val="en-US"/>
        </w:rPr>
        <w:t>r</w:t>
      </w:r>
      <w:r>
        <w:rPr>
          <w:rFonts w:cs="Times New Roman"/>
          <w:i/>
        </w:rPr>
        <w:t xml:space="preserve"> =</w:t>
      </w:r>
      <w:r w:rsidRPr="00F01C65">
        <w:rPr>
          <w:rFonts w:cs="Times New Roman"/>
          <w:i/>
        </w:rPr>
        <w:t xml:space="preserve"> </w:t>
      </w:r>
      <w:r>
        <w:rPr>
          <w:rFonts w:cs="Times New Roman"/>
          <w:i/>
          <w:lang w:val="en-US"/>
        </w:rPr>
        <w:t>mvnrnd</w:t>
      </w:r>
      <w:r w:rsidRPr="00F01C65">
        <w:rPr>
          <w:rFonts w:cs="Times New Roman"/>
          <w:i/>
        </w:rPr>
        <w:t xml:space="preserve"> </w:t>
      </w:r>
      <w:r>
        <w:rPr>
          <w:rFonts w:cs="Times New Roman"/>
          <w:i/>
        </w:rPr>
        <w:t>(mu, sigma, cases</w:t>
      </w:r>
      <w:r w:rsidRPr="009C066C">
        <w:rPr>
          <w:rFonts w:cs="Times New Roman"/>
          <w:i/>
        </w:rPr>
        <w:t>)</w:t>
      </w:r>
      <w:r>
        <w:rPr>
          <w:rFonts w:cs="Times New Roman"/>
        </w:rPr>
        <w:t xml:space="preserve"> возвращает матрицу случайных чисел</w:t>
      </w:r>
      <w:r>
        <w:rPr>
          <w:color w:val="000000"/>
          <w:szCs w:val="28"/>
        </w:rPr>
        <w:t>, выбранных из многомерного нормального распределения с вектором средних </w:t>
      </w:r>
      <w:r w:rsidRPr="00C80205">
        <w:rPr>
          <w:bCs/>
          <w:i/>
          <w:color w:val="000000"/>
          <w:szCs w:val="28"/>
          <w:lang w:val="en-US"/>
        </w:rPr>
        <w:t>mu</w:t>
      </w:r>
      <w:r>
        <w:rPr>
          <w:color w:val="000000"/>
          <w:szCs w:val="28"/>
        </w:rPr>
        <w:t> и ковариационной матрицей </w:t>
      </w:r>
      <w:r w:rsidRPr="00C80205">
        <w:rPr>
          <w:bCs/>
          <w:i/>
          <w:color w:val="000000"/>
          <w:szCs w:val="28"/>
          <w:lang w:val="en-US"/>
        </w:rPr>
        <w:t>sigma</w:t>
      </w:r>
      <w:r w:rsidR="0072568B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Параметр </w:t>
      </w:r>
      <w:r w:rsidRPr="00C80205">
        <w:rPr>
          <w:bCs/>
          <w:i/>
          <w:color w:val="000000"/>
          <w:szCs w:val="28"/>
          <w:lang w:val="en-US"/>
        </w:rPr>
        <w:t>cases</w:t>
      </w:r>
      <w:r>
        <w:rPr>
          <w:color w:val="000000"/>
          <w:szCs w:val="28"/>
        </w:rPr>
        <w:t> является количеством строк в </w:t>
      </w:r>
      <w:r w:rsidRPr="00C80205">
        <w:rPr>
          <w:bCs/>
          <w:i/>
          <w:color w:val="000000"/>
          <w:szCs w:val="28"/>
          <w:lang w:val="en-US"/>
        </w:rPr>
        <w:t>r</w:t>
      </w:r>
      <w:r>
        <w:rPr>
          <w:color w:val="000000"/>
          <w:szCs w:val="28"/>
        </w:rPr>
        <w:t xml:space="preserve">. </w:t>
      </w:r>
    </w:p>
    <w:p w14:paraId="4911F452" w14:textId="77777777" w:rsidR="00C80205" w:rsidRPr="00C80205" w:rsidRDefault="00C80205" w:rsidP="00C80205">
      <w:pPr>
        <w:ind w:firstLine="0"/>
        <w:rPr>
          <w:lang w:val="en-US"/>
        </w:rPr>
        <w:sectPr w:rsidR="00C80205" w:rsidRPr="00C80205" w:rsidSect="00BD234D">
          <w:footerReference w:type="default" r:id="rId8"/>
          <w:footerReference w:type="first" r:id="rId9"/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14:paraId="50D6C83A" w14:textId="77777777" w:rsidR="00C80205" w:rsidRDefault="00C80205" w:rsidP="00C80205">
      <w:pPr>
        <w:pStyle w:val="1"/>
      </w:pPr>
      <w:r>
        <w:lastRenderedPageBreak/>
        <w:t>Порядок выполнения работы</w:t>
      </w:r>
    </w:p>
    <w:p w14:paraId="5ACC3C20" w14:textId="77777777" w:rsidR="00C80205" w:rsidRDefault="00C80205" w:rsidP="00C80205">
      <w:r>
        <w:t>В</w:t>
      </w:r>
      <w:r w:rsidR="00F5422D">
        <w:t xml:space="preserve">ыполним моделирование двухмерных случайных чисел с нормальным распределением. Выведем диаграмму рассеивания, на которую нанесем </w:t>
      </w:r>
      <w:r w:rsidR="00F5422D" w:rsidRPr="00F5422D">
        <w:t>40</w:t>
      </w:r>
      <w:r w:rsidR="00F5422D">
        <w:t>0 случайных чисел, используя собственную программу, реализующую предложенный алгоритм, и стандартную программу</w:t>
      </w:r>
      <w:r w:rsidR="00F5422D" w:rsidRPr="00F5422D">
        <w:t xml:space="preserve"> </w:t>
      </w:r>
      <w:r w:rsidR="00F5422D" w:rsidRPr="00F5422D">
        <w:rPr>
          <w:i/>
          <w:lang w:val="en-US"/>
        </w:rPr>
        <w:t>Matlab</w:t>
      </w:r>
      <w:r w:rsidR="00F5422D" w:rsidRPr="00F5422D">
        <w:t>.</w:t>
      </w:r>
      <w:r>
        <w:t xml:space="preserve"> </w:t>
      </w:r>
    </w:p>
    <w:p w14:paraId="682B7668" w14:textId="77777777" w:rsidR="00C80205" w:rsidRDefault="00C80205" w:rsidP="00C80205">
      <w:r>
        <w:t xml:space="preserve">Для </w:t>
      </w:r>
      <w:r w:rsidR="00F5422D">
        <w:t xml:space="preserve">написания собственного алгоритма в виде </w:t>
      </w:r>
      <w:r w:rsidR="00F5422D" w:rsidRPr="00F5422D">
        <w:rPr>
          <w:i/>
          <w:lang w:val="en-US"/>
        </w:rPr>
        <w:t>m</w:t>
      </w:r>
      <w:r w:rsidR="00F5422D" w:rsidRPr="00F5422D">
        <w:t>-</w:t>
      </w:r>
      <w:r w:rsidR="00F5422D">
        <w:t>файла-функции</w:t>
      </w:r>
      <w:r w:rsidR="00F5422D" w:rsidRPr="00F5422D">
        <w:t xml:space="preserve"> </w:t>
      </w:r>
      <w:r w:rsidR="00F5422D">
        <w:t>воспользуемся формулами (3), (4), (5), (6). Собственный алгоритм имеет вид</w:t>
      </w:r>
    </w:p>
    <w:p w14:paraId="666A6B5D" w14:textId="77777777" w:rsidR="00C80205" w:rsidRDefault="00C80205" w:rsidP="00C80205">
      <w:pPr>
        <w:ind w:firstLine="0"/>
      </w:pPr>
    </w:p>
    <w:p w14:paraId="1BA5CB18" w14:textId="77777777" w:rsidR="00F5422D" w:rsidRPr="00F5422D" w:rsidRDefault="00F5422D" w:rsidP="00F5422D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F5422D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>function eps = customnormrnd(a,R,num)</w:t>
      </w:r>
    </w:p>
    <w:p w14:paraId="426D184F" w14:textId="77777777" w:rsidR="00F5422D" w:rsidRPr="00F5422D" w:rsidRDefault="00F5422D" w:rsidP="00F5422D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F5422D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 xml:space="preserve">    c11=sqrt(R(1,1));</w:t>
      </w:r>
    </w:p>
    <w:p w14:paraId="6E4A5834" w14:textId="77777777" w:rsidR="00F5422D" w:rsidRPr="00F5422D" w:rsidRDefault="00F5422D" w:rsidP="00F5422D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F5422D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 xml:space="preserve">    c21=</w:t>
      </w:r>
      <w:r w:rsidR="009E7BFD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 xml:space="preserve"> </w:t>
      </w:r>
      <w:r w:rsidRPr="00F5422D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>R(1,2)/c11;</w:t>
      </w:r>
    </w:p>
    <w:p w14:paraId="3526A400" w14:textId="77777777" w:rsidR="00F5422D" w:rsidRPr="00F5422D" w:rsidRDefault="00F5422D" w:rsidP="00F5422D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F5422D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 xml:space="preserve">    c22= </w:t>
      </w:r>
      <w:r w:rsidR="009E7BFD" w:rsidRPr="00F5422D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>sqrt(R(2,</w:t>
      </w:r>
      <w:r w:rsidRPr="00F5422D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>2)-c21.^2);</w:t>
      </w:r>
    </w:p>
    <w:p w14:paraId="266E5710" w14:textId="77777777" w:rsidR="00F5422D" w:rsidRPr="00F5422D" w:rsidRDefault="00F5422D" w:rsidP="00F5422D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F5422D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 xml:space="preserve">    for i=1:num </w:t>
      </w:r>
    </w:p>
    <w:p w14:paraId="720ECA17" w14:textId="77777777" w:rsidR="00F5422D" w:rsidRPr="00F5422D" w:rsidRDefault="00F5422D" w:rsidP="00F5422D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F5422D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 xml:space="preserve">        n1=normrnd(0,1);</w:t>
      </w:r>
    </w:p>
    <w:p w14:paraId="3C6BC6EC" w14:textId="77777777" w:rsidR="00F5422D" w:rsidRPr="00F5422D" w:rsidRDefault="00F5422D" w:rsidP="00F5422D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F5422D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 xml:space="preserve">        n2=normrnd(0,1);</w:t>
      </w:r>
    </w:p>
    <w:p w14:paraId="0DBB1B3D" w14:textId="77777777" w:rsidR="00F5422D" w:rsidRPr="00F5422D" w:rsidRDefault="00F5422D" w:rsidP="00F5422D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F5422D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 xml:space="preserve">        eps(i,1)=c11*n1+a(1);</w:t>
      </w:r>
    </w:p>
    <w:p w14:paraId="5E109BEB" w14:textId="77777777" w:rsidR="00F5422D" w:rsidRPr="00F5422D" w:rsidRDefault="00F5422D" w:rsidP="00F5422D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F5422D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 xml:space="preserve">        eps(i,2)=c21*n1+c22*n2+a(2);</w:t>
      </w:r>
    </w:p>
    <w:p w14:paraId="3E3A7F61" w14:textId="77777777" w:rsidR="00F5422D" w:rsidRPr="00F5422D" w:rsidRDefault="00F5422D" w:rsidP="00F5422D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F5422D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 xml:space="preserve">    end</w:t>
      </w:r>
    </w:p>
    <w:p w14:paraId="6535937D" w14:textId="77777777" w:rsidR="00F5422D" w:rsidRPr="00F5422D" w:rsidRDefault="00F5422D" w:rsidP="00F5422D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eastAsia="en-US"/>
        </w:rPr>
      </w:pPr>
      <w:r w:rsidRPr="00F5422D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 xml:space="preserve">    </w:t>
      </w:r>
      <w:r w:rsidRPr="00F5422D">
        <w:rPr>
          <w:rFonts w:eastAsiaTheme="minorHAnsi" w:cs="Times New Roman"/>
          <w:i/>
          <w:color w:val="000000" w:themeColor="text1"/>
          <w:szCs w:val="28"/>
          <w:lang w:eastAsia="en-US"/>
        </w:rPr>
        <w:t>return</w:t>
      </w:r>
    </w:p>
    <w:p w14:paraId="536807CA" w14:textId="77777777" w:rsidR="00F5422D" w:rsidRPr="00F5422D" w:rsidRDefault="00F5422D" w:rsidP="00F5422D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eastAsia="en-US"/>
        </w:rPr>
      </w:pPr>
      <w:r w:rsidRPr="00F5422D">
        <w:rPr>
          <w:rFonts w:eastAsiaTheme="minorHAnsi" w:cs="Times New Roman"/>
          <w:i/>
          <w:color w:val="000000" w:themeColor="text1"/>
          <w:szCs w:val="28"/>
          <w:lang w:eastAsia="en-US"/>
        </w:rPr>
        <w:t>end</w:t>
      </w:r>
    </w:p>
    <w:p w14:paraId="58FFA101" w14:textId="77777777" w:rsidR="00C80205" w:rsidRPr="00A62F30" w:rsidRDefault="00C80205" w:rsidP="00C80205">
      <w:pPr>
        <w:rPr>
          <w:i/>
        </w:rPr>
      </w:pPr>
    </w:p>
    <w:p w14:paraId="61D08E49" w14:textId="77777777" w:rsidR="00F5422D" w:rsidRDefault="00F5422D" w:rsidP="00C80205">
      <w:r>
        <w:t xml:space="preserve">Используя средства </w:t>
      </w:r>
      <w:r w:rsidRPr="001E6E0A">
        <w:rPr>
          <w:i/>
          <w:lang w:val="en-US"/>
        </w:rPr>
        <w:t>Matlab</w:t>
      </w:r>
      <w:r>
        <w:t xml:space="preserve">, а также написанный алгоритм, выведем диаграмму рассеивания. </w:t>
      </w:r>
    </w:p>
    <w:p w14:paraId="18EF6814" w14:textId="77777777" w:rsidR="00F5422D" w:rsidRPr="00F5422D" w:rsidRDefault="00F5422D" w:rsidP="00F5422D">
      <w:pPr>
        <w:rPr>
          <w:rFonts w:cs="Times New Roman"/>
          <w:i/>
          <w:color w:val="000000" w:themeColor="text1"/>
          <w:szCs w:val="28"/>
        </w:rPr>
      </w:pPr>
    </w:p>
    <w:p w14:paraId="33788DC6" w14:textId="77777777" w:rsidR="00946C48" w:rsidRPr="00946C48" w:rsidRDefault="00946C48" w:rsidP="00946C48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780EC8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>n</w:t>
      </w:r>
      <w:r w:rsidRPr="00946C48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 xml:space="preserve"> </w:t>
      </w:r>
      <w:r w:rsidRPr="00780EC8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>=</w:t>
      </w:r>
      <w:r w:rsidRPr="00946C48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 xml:space="preserve"> </w:t>
      </w:r>
      <w:r w:rsidRPr="00780EC8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>400;</w:t>
      </w:r>
      <w:r w:rsidRPr="00946C48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 xml:space="preserve"> a1 = 0; a2 = 0; </w:t>
      </w:r>
    </w:p>
    <w:p w14:paraId="32E3BBD9" w14:textId="77777777" w:rsidR="00946C48" w:rsidRPr="00946C48" w:rsidRDefault="00946C48" w:rsidP="00946C48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946C48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>A = [a1 a2];</w:t>
      </w:r>
    </w:p>
    <w:p w14:paraId="65AA4248" w14:textId="77777777" w:rsidR="00946C48" w:rsidRPr="00946C48" w:rsidRDefault="00946C48" w:rsidP="00946C48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946C48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>sigma1 = 2; sigma2 = 2.5;</w:t>
      </w:r>
    </w:p>
    <w:p w14:paraId="4FBDA4D0" w14:textId="77777777" w:rsidR="00946C48" w:rsidRPr="00946C48" w:rsidRDefault="00946C48" w:rsidP="00946C48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946C48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>r12 = 0.7;</w:t>
      </w:r>
    </w:p>
    <w:p w14:paraId="3968A58A" w14:textId="77777777" w:rsidR="00946C48" w:rsidRPr="00946C48" w:rsidRDefault="00946C48" w:rsidP="00946C48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946C48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>R11=sigma1^2; R22=sigma2^2;</w:t>
      </w:r>
    </w:p>
    <w:p w14:paraId="7EA38123" w14:textId="77777777" w:rsidR="00946C48" w:rsidRPr="00946C48" w:rsidRDefault="00946C48" w:rsidP="00946C48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946C48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>R12=r12*sigma1*sigma2;</w:t>
      </w:r>
    </w:p>
    <w:p w14:paraId="619E0C08" w14:textId="77777777" w:rsidR="00946C48" w:rsidRPr="00946C48" w:rsidRDefault="00946C48" w:rsidP="00946C48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946C48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>R21=r12*sigma1*sigma2;</w:t>
      </w:r>
    </w:p>
    <w:p w14:paraId="0740738A" w14:textId="77777777" w:rsidR="00946C48" w:rsidRPr="00946C48" w:rsidRDefault="00946C48" w:rsidP="00946C48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946C48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>R = [R11 R12; R21 R22];</w:t>
      </w:r>
    </w:p>
    <w:p w14:paraId="4E9D266F" w14:textId="77777777" w:rsidR="00946C48" w:rsidRPr="00946C48" w:rsidRDefault="00946C48" w:rsidP="00946C48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946C48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>normr1 = mvnrnd(A,R,n);</w:t>
      </w:r>
    </w:p>
    <w:p w14:paraId="7DD85E17" w14:textId="77777777" w:rsidR="00946C48" w:rsidRPr="00946C48" w:rsidRDefault="00946C48" w:rsidP="00946C48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946C48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>normr2= customnormrnd(A,R,n);</w:t>
      </w:r>
    </w:p>
    <w:p w14:paraId="709E9C87" w14:textId="77777777" w:rsidR="00946C48" w:rsidRPr="00946C48" w:rsidRDefault="00946C48" w:rsidP="00946C48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946C48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>figure</w:t>
      </w:r>
    </w:p>
    <w:p w14:paraId="0FE7D0C5" w14:textId="77777777" w:rsidR="00946C48" w:rsidRPr="00946C48" w:rsidRDefault="00946C48" w:rsidP="00946C48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946C48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>scatter(normr1(:,1), normr1(:,2), 'b.');</w:t>
      </w:r>
    </w:p>
    <w:p w14:paraId="4B40D46E" w14:textId="77777777" w:rsidR="00946C48" w:rsidRPr="00946C48" w:rsidRDefault="00946C48" w:rsidP="00946C48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946C48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>grid on</w:t>
      </w:r>
    </w:p>
    <w:p w14:paraId="11226903" w14:textId="77777777" w:rsidR="00946C48" w:rsidRPr="00946C48" w:rsidRDefault="00946C48" w:rsidP="00946C48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946C48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>figure</w:t>
      </w:r>
    </w:p>
    <w:p w14:paraId="702364E4" w14:textId="77777777" w:rsidR="00946C48" w:rsidRPr="00946C48" w:rsidRDefault="00946C48" w:rsidP="00946C48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946C48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>scatter(normr2(:,1), normr2(:,2), 'r.');</w:t>
      </w:r>
    </w:p>
    <w:p w14:paraId="18E25FA3" w14:textId="77777777" w:rsidR="00946C48" w:rsidRPr="00946C48" w:rsidRDefault="00946C48" w:rsidP="00946C48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eastAsia="en-US"/>
        </w:rPr>
      </w:pPr>
      <w:r w:rsidRPr="00946C48">
        <w:rPr>
          <w:rFonts w:eastAsiaTheme="minorHAnsi" w:cs="Times New Roman"/>
          <w:i/>
          <w:color w:val="000000" w:themeColor="text1"/>
          <w:szCs w:val="28"/>
          <w:lang w:eastAsia="en-US"/>
        </w:rPr>
        <w:t>grid on</w:t>
      </w:r>
    </w:p>
    <w:p w14:paraId="3F7BBDC4" w14:textId="77777777" w:rsidR="00C80205" w:rsidRDefault="00C80205" w:rsidP="00C80205">
      <w:r>
        <w:lastRenderedPageBreak/>
        <w:t>Результат выполнения программы приведен на рисунк</w:t>
      </w:r>
      <w:r w:rsidR="00F5422D">
        <w:t>ах</w:t>
      </w:r>
      <w:r>
        <w:t xml:space="preserve"> 1</w:t>
      </w:r>
      <w:r w:rsidR="00F5422D">
        <w:t xml:space="preserve"> и 2</w:t>
      </w:r>
      <w:r>
        <w:t>.</w:t>
      </w:r>
    </w:p>
    <w:p w14:paraId="092BE1F9" w14:textId="77777777" w:rsidR="00C80205" w:rsidRPr="00F24CBC" w:rsidRDefault="00C80205" w:rsidP="00C80205"/>
    <w:p w14:paraId="7388B1CB" w14:textId="77777777" w:rsidR="00C80205" w:rsidRDefault="00946C48" w:rsidP="00C80205">
      <w:pPr>
        <w:ind w:firstLine="0"/>
        <w:jc w:val="center"/>
        <w:rPr>
          <w:noProof/>
          <w:lang w:eastAsia="en-US"/>
        </w:rPr>
      </w:pPr>
      <w:r>
        <w:rPr>
          <w:noProof/>
        </w:rPr>
        <w:drawing>
          <wp:inline distT="0" distB="0" distL="0" distR="0" wp14:anchorId="6BC721D9" wp14:editId="516A6629">
            <wp:extent cx="3186939" cy="24838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314" cy="249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BC9E" w14:textId="77777777" w:rsidR="00C80205" w:rsidRPr="00922D57" w:rsidRDefault="00C80205" w:rsidP="00C80205">
      <w:pPr>
        <w:ind w:firstLine="0"/>
        <w:jc w:val="center"/>
        <w:rPr>
          <w:noProof/>
          <w:lang w:eastAsia="en-US"/>
        </w:rPr>
      </w:pPr>
    </w:p>
    <w:p w14:paraId="1C65ED9D" w14:textId="77777777" w:rsidR="00C80205" w:rsidRDefault="00C80205" w:rsidP="00C80205">
      <w:pPr>
        <w:pStyle w:val="a6"/>
        <w:spacing w:before="0" w:after="0"/>
      </w:pPr>
      <w:r>
        <w:t xml:space="preserve">Рисунок 1 – График </w:t>
      </w:r>
      <w:r w:rsidR="001E6E0A">
        <w:t xml:space="preserve">рассеивания, полученный средствами </w:t>
      </w:r>
      <w:r w:rsidR="001E6E0A" w:rsidRPr="001E6E0A">
        <w:rPr>
          <w:i/>
          <w:lang w:val="en-US"/>
        </w:rPr>
        <w:t>Matlab</w:t>
      </w:r>
      <w:r>
        <w:t xml:space="preserve"> </w:t>
      </w:r>
    </w:p>
    <w:p w14:paraId="0D596F50" w14:textId="77777777" w:rsidR="001E6E0A" w:rsidRDefault="001E6E0A" w:rsidP="001E6E0A"/>
    <w:p w14:paraId="3B100A48" w14:textId="77777777" w:rsidR="001E6E0A" w:rsidRDefault="00946C48" w:rsidP="001E6E0A">
      <w:pPr>
        <w:ind w:firstLine="0"/>
        <w:jc w:val="center"/>
        <w:rPr>
          <w:noProof/>
          <w:lang w:eastAsia="en-US"/>
        </w:rPr>
      </w:pPr>
      <w:r>
        <w:rPr>
          <w:noProof/>
        </w:rPr>
        <w:drawing>
          <wp:inline distT="0" distB="0" distL="0" distR="0" wp14:anchorId="79DE151F" wp14:editId="57DD4B7C">
            <wp:extent cx="3155845" cy="2413000"/>
            <wp:effectExtent l="0" t="0" r="698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328" cy="243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4B2A" w14:textId="77777777" w:rsidR="001E6E0A" w:rsidRPr="00922D57" w:rsidRDefault="001E6E0A" w:rsidP="001E6E0A">
      <w:pPr>
        <w:ind w:firstLine="0"/>
        <w:jc w:val="center"/>
        <w:rPr>
          <w:noProof/>
          <w:lang w:eastAsia="en-US"/>
        </w:rPr>
      </w:pPr>
    </w:p>
    <w:p w14:paraId="22BB7063" w14:textId="77777777" w:rsidR="001E6E0A" w:rsidRDefault="001E6E0A" w:rsidP="001E6E0A">
      <w:pPr>
        <w:pStyle w:val="a6"/>
        <w:spacing w:before="0" w:after="0"/>
      </w:pPr>
      <w:r>
        <w:t xml:space="preserve">Рисунок </w:t>
      </w:r>
      <w:r w:rsidRPr="001E6E0A">
        <w:t>2</w:t>
      </w:r>
      <w:r>
        <w:t xml:space="preserve"> – График рассеивания, полученный при помощи собственного алгоритма</w:t>
      </w:r>
    </w:p>
    <w:p w14:paraId="0BD34F9F" w14:textId="77777777" w:rsidR="001E6E0A" w:rsidRPr="001E6E0A" w:rsidRDefault="001E6E0A" w:rsidP="001E6E0A">
      <w:pPr>
        <w:ind w:firstLine="0"/>
      </w:pPr>
    </w:p>
    <w:p w14:paraId="44A24F71" w14:textId="77777777" w:rsidR="001E6E0A" w:rsidRDefault="001E6E0A" w:rsidP="003174E2">
      <w:r>
        <w:t xml:space="preserve">Выведем на диаграмму рассеивания двухмерного нормального распределения функцию регрессии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x,y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  <m:r>
          <w:rPr>
            <w:rFonts w:ascii="Cambria Math" w:hAnsi="Cambria Math"/>
          </w:rPr>
          <m:t>(x-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  <w:r w:rsidRPr="001E6E0A">
        <w:t xml:space="preserve"> </w:t>
      </w:r>
    </w:p>
    <w:p w14:paraId="21CE833C" w14:textId="77777777" w:rsidR="00C80205" w:rsidRDefault="001E6E0A" w:rsidP="00C80205">
      <w:r>
        <w:t xml:space="preserve">Для этого дополним предыдущую программу следующим кодом </w:t>
      </w:r>
    </w:p>
    <w:p w14:paraId="0A8D5ED4" w14:textId="77777777" w:rsidR="001E6E0A" w:rsidRDefault="001E6E0A" w:rsidP="00C80205"/>
    <w:p w14:paraId="6C7BB02C" w14:textId="77777777" w:rsidR="009213ED" w:rsidRPr="009213ED" w:rsidRDefault="009213ED" w:rsidP="009213ED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9213ED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>x=-6:1:8;</w:t>
      </w:r>
    </w:p>
    <w:p w14:paraId="60227AEC" w14:textId="77777777" w:rsidR="009213ED" w:rsidRPr="009213ED" w:rsidRDefault="009213ED" w:rsidP="009213ED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9213ED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>reg=a2+r12*sigma1/sigma2*(x-a1);</w:t>
      </w:r>
    </w:p>
    <w:p w14:paraId="25D2A227" w14:textId="77777777" w:rsidR="009213ED" w:rsidRPr="009213ED" w:rsidRDefault="009213ED" w:rsidP="009213ED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eastAsia="en-US"/>
        </w:rPr>
      </w:pPr>
      <w:r w:rsidRPr="009213ED">
        <w:rPr>
          <w:rFonts w:eastAsiaTheme="minorHAnsi" w:cs="Times New Roman"/>
          <w:i/>
          <w:color w:val="000000" w:themeColor="text1"/>
          <w:szCs w:val="28"/>
          <w:lang w:eastAsia="en-US"/>
        </w:rPr>
        <w:t>plot(x, reg, 'k')</w:t>
      </w:r>
    </w:p>
    <w:p w14:paraId="1CA373A8" w14:textId="77777777" w:rsidR="003174E2" w:rsidRDefault="003174E2" w:rsidP="00C8020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color w:val="000000" w:themeColor="text1"/>
          <w:szCs w:val="28"/>
        </w:rPr>
      </w:pPr>
    </w:p>
    <w:p w14:paraId="4598C46E" w14:textId="77777777" w:rsidR="001E6E0A" w:rsidRPr="00BE7FB1" w:rsidRDefault="00BE7FB1" w:rsidP="00C8020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В результате получим график, изображенный на рисунке 3.</w:t>
      </w:r>
    </w:p>
    <w:p w14:paraId="10B485FB" w14:textId="77777777" w:rsidR="001E6E0A" w:rsidRPr="00BE7FB1" w:rsidRDefault="001E6E0A" w:rsidP="00C8020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i/>
          <w:color w:val="000000" w:themeColor="text1"/>
          <w:szCs w:val="28"/>
        </w:rPr>
      </w:pPr>
    </w:p>
    <w:p w14:paraId="7884B5BD" w14:textId="77777777" w:rsidR="00BE7FB1" w:rsidRDefault="009213ED" w:rsidP="00BE7FB1">
      <w:pPr>
        <w:ind w:firstLine="0"/>
        <w:jc w:val="center"/>
        <w:rPr>
          <w:noProof/>
          <w:lang w:eastAsia="en-US"/>
        </w:rPr>
      </w:pPr>
      <w:r>
        <w:rPr>
          <w:noProof/>
        </w:rPr>
        <w:drawing>
          <wp:inline distT="0" distB="0" distL="0" distR="0" wp14:anchorId="5FA5AC63" wp14:editId="71D331B8">
            <wp:extent cx="3307804" cy="2551430"/>
            <wp:effectExtent l="0" t="0" r="698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942" cy="256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FF69" w14:textId="77777777" w:rsidR="00BE7FB1" w:rsidRPr="00922D57" w:rsidRDefault="00BE7FB1" w:rsidP="00BE7FB1">
      <w:pPr>
        <w:ind w:firstLine="0"/>
        <w:jc w:val="center"/>
        <w:rPr>
          <w:noProof/>
          <w:lang w:eastAsia="en-US"/>
        </w:rPr>
      </w:pPr>
    </w:p>
    <w:p w14:paraId="3D1F1A6A" w14:textId="77777777" w:rsidR="00BE7FB1" w:rsidRDefault="00BE7FB1" w:rsidP="00BE7FB1">
      <w:pPr>
        <w:pStyle w:val="a6"/>
        <w:spacing w:before="0" w:after="0"/>
      </w:pPr>
      <w:r>
        <w:t>Рисунок 3 – График функции регрессии двухмерного нормального распределения</w:t>
      </w:r>
    </w:p>
    <w:p w14:paraId="6D4521FB" w14:textId="77777777" w:rsidR="00C80205" w:rsidRPr="00075120" w:rsidRDefault="00C80205" w:rsidP="00BE7FB1">
      <w:pPr>
        <w:pStyle w:val="a6"/>
        <w:spacing w:before="0" w:after="0"/>
        <w:jc w:val="both"/>
      </w:pPr>
    </w:p>
    <w:p w14:paraId="10359359" w14:textId="77777777" w:rsidR="00C80205" w:rsidRPr="00DC7180" w:rsidRDefault="00C80205" w:rsidP="00C80205">
      <w:r>
        <w:rPr>
          <w:color w:val="000000"/>
          <w:szCs w:val="28"/>
        </w:rPr>
        <w:t xml:space="preserve">Исследуем </w:t>
      </w:r>
      <w:r w:rsidR="00BE7FB1">
        <w:rPr>
          <w:color w:val="000000"/>
          <w:szCs w:val="28"/>
        </w:rPr>
        <w:t>изменение диаграмм</w:t>
      </w:r>
      <w:r w:rsidR="009E7BFD">
        <w:rPr>
          <w:color w:val="000000"/>
          <w:szCs w:val="28"/>
        </w:rPr>
        <w:t>ы</w:t>
      </w:r>
      <w:r w:rsidR="00BE7FB1">
        <w:rPr>
          <w:color w:val="000000"/>
          <w:szCs w:val="28"/>
        </w:rPr>
        <w:t xml:space="preserve"> рассеивания в зависимости от параметров распределения.</w:t>
      </w:r>
      <w:r>
        <w:t xml:space="preserve"> </w:t>
      </w:r>
      <w:r w:rsidR="009213ED">
        <w:t>Приведем зависимость вида графиков рассеивания от изменения</w:t>
      </w:r>
      <w:r w:rsidR="00B95756">
        <w:t xml:space="preserve"> значения</w:t>
      </w:r>
      <w:r w:rsidR="009213ED">
        <w:t xml:space="preserve"> коэффициента корреляции.</w:t>
      </w:r>
      <w:r w:rsidR="00DC7180" w:rsidRPr="00DC7180">
        <w:t xml:space="preserve"> </w:t>
      </w:r>
      <w:r w:rsidR="00DC7180">
        <w:t xml:space="preserve">Изменим значение коэффициента корреляции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 xml:space="preserve">=0,2,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=0,8</m:t>
        </m:r>
      </m:oMath>
      <w:r w:rsidR="00DC7180" w:rsidRPr="00DC7180">
        <w:t>.</w:t>
      </w:r>
    </w:p>
    <w:p w14:paraId="726265DE" w14:textId="77777777" w:rsidR="00C80205" w:rsidRDefault="00C80205" w:rsidP="00C80205">
      <w:r>
        <w:t xml:space="preserve">Результат выполнения программ показан на рисунках </w:t>
      </w:r>
      <w:r w:rsidR="00DC7180">
        <w:t>4</w:t>
      </w:r>
      <w:r>
        <w:t xml:space="preserve"> и </w:t>
      </w:r>
      <w:r w:rsidR="00DC7180">
        <w:t>5</w:t>
      </w:r>
      <w:r>
        <w:t xml:space="preserve"> соответственно.</w:t>
      </w:r>
    </w:p>
    <w:p w14:paraId="43EAD9C1" w14:textId="77777777" w:rsidR="00C80205" w:rsidRDefault="00C80205" w:rsidP="00C80205"/>
    <w:p w14:paraId="23B08E5E" w14:textId="77777777" w:rsidR="00C80205" w:rsidRPr="00922D57" w:rsidRDefault="00DC7180" w:rsidP="00C80205">
      <w:pPr>
        <w:ind w:firstLine="0"/>
        <w:jc w:val="center"/>
        <w:rPr>
          <w:noProof/>
          <w:lang w:eastAsia="en-US"/>
        </w:rPr>
      </w:pPr>
      <w:r>
        <w:rPr>
          <w:noProof/>
        </w:rPr>
        <w:drawing>
          <wp:inline distT="0" distB="0" distL="0" distR="0" wp14:anchorId="4E27654A" wp14:editId="5865B50D">
            <wp:extent cx="3383280" cy="2567375"/>
            <wp:effectExtent l="0" t="0" r="762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16" cy="257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6A0A" w14:textId="77777777" w:rsidR="00C80205" w:rsidRPr="00A64B3C" w:rsidRDefault="00C80205" w:rsidP="00C80205">
      <w:pPr>
        <w:ind w:firstLine="0"/>
        <w:jc w:val="center"/>
      </w:pPr>
    </w:p>
    <w:p w14:paraId="3FBADCD2" w14:textId="77777777" w:rsidR="00C80205" w:rsidRPr="003B1352" w:rsidRDefault="00C80205" w:rsidP="00C80205">
      <w:pPr>
        <w:pStyle w:val="a6"/>
        <w:spacing w:before="0" w:after="0"/>
      </w:pPr>
      <w:r>
        <w:t xml:space="preserve">Рисунок </w:t>
      </w:r>
      <w:r w:rsidR="00DC7180">
        <w:t>4</w:t>
      </w:r>
      <w:r>
        <w:t xml:space="preserve"> – </w:t>
      </w:r>
      <w:r w:rsidR="00DC7180">
        <w:rPr>
          <w:szCs w:val="28"/>
        </w:rPr>
        <w:t>График рассеивания</w:t>
      </w:r>
      <w:r w:rsidRPr="003B1352">
        <w:rPr>
          <w:szCs w:val="28"/>
        </w:rPr>
        <w:t xml:space="preserve"> </w:t>
      </w:r>
      <w:r>
        <w:rPr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bCs w:val="0"/>
                <w:i/>
                <w:iCs w:val="0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=0,2</m:t>
        </m:r>
      </m:oMath>
    </w:p>
    <w:p w14:paraId="7EB6404C" w14:textId="77777777" w:rsidR="00C80205" w:rsidRPr="003B1352" w:rsidRDefault="00C80205" w:rsidP="00C80205"/>
    <w:p w14:paraId="30CDA5E9" w14:textId="77777777" w:rsidR="00C80205" w:rsidRPr="00922D57" w:rsidRDefault="00DC7180" w:rsidP="00C80205">
      <w:pPr>
        <w:ind w:firstLine="0"/>
        <w:jc w:val="center"/>
        <w:rPr>
          <w:noProof/>
          <w:lang w:eastAsia="en-US"/>
        </w:rPr>
      </w:pPr>
      <w:r>
        <w:rPr>
          <w:noProof/>
        </w:rPr>
        <w:lastRenderedPageBreak/>
        <w:drawing>
          <wp:inline distT="0" distB="0" distL="0" distR="0" wp14:anchorId="50DFA683" wp14:editId="2F03D3EC">
            <wp:extent cx="3585346" cy="27736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289" cy="278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B0B0" w14:textId="77777777" w:rsidR="00C80205" w:rsidRPr="00A64B3C" w:rsidRDefault="00C80205" w:rsidP="00C80205">
      <w:pPr>
        <w:ind w:firstLine="0"/>
        <w:jc w:val="center"/>
      </w:pPr>
    </w:p>
    <w:p w14:paraId="51212FFF" w14:textId="77777777" w:rsidR="00C80205" w:rsidRDefault="00C80205" w:rsidP="00C80205">
      <w:pPr>
        <w:pStyle w:val="a6"/>
        <w:spacing w:before="0" w:after="0"/>
        <w:rPr>
          <w:szCs w:val="28"/>
        </w:rPr>
      </w:pPr>
      <w:r>
        <w:t xml:space="preserve">Рисунок </w:t>
      </w:r>
      <w:r w:rsidR="00DC7180">
        <w:t>5</w:t>
      </w:r>
      <w:r>
        <w:t xml:space="preserve"> – </w:t>
      </w:r>
      <w:r w:rsidR="00DC7180">
        <w:rPr>
          <w:szCs w:val="28"/>
        </w:rPr>
        <w:t>График рассеивания</w:t>
      </w:r>
      <w:r w:rsidR="00DC7180" w:rsidRPr="003B1352">
        <w:rPr>
          <w:szCs w:val="28"/>
        </w:rPr>
        <w:t xml:space="preserve"> </w:t>
      </w:r>
      <w:r w:rsidR="00DC7180">
        <w:rPr>
          <w:szCs w:val="28"/>
        </w:rPr>
        <w:t>при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 w:val="0"/>
                <w:i/>
                <w:iCs w:val="0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=0,8</m:t>
        </m:r>
      </m:oMath>
    </w:p>
    <w:p w14:paraId="013B1E3C" w14:textId="77777777" w:rsidR="00DC7180" w:rsidRPr="00DC7180" w:rsidRDefault="00DC7180" w:rsidP="00DC7180"/>
    <w:p w14:paraId="54039A0B" w14:textId="77777777" w:rsidR="00B95756" w:rsidRPr="00DC7180" w:rsidRDefault="00B95756" w:rsidP="00B95756">
      <w:r>
        <w:t>Приведем зависимость вида графиков рассеивания от изменения значения среднеквадратического отклонения.</w:t>
      </w:r>
      <w:r w:rsidRPr="00DC7180">
        <w:t xml:space="preserve"> </w:t>
      </w:r>
      <w:r>
        <w:t xml:space="preserve">Изменим значение среднеквадратического отклонения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  <w:lang w:val="en-US"/>
              </w:rPr>
              <w:sym w:font="Symbol" w:char="F073"/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  <w:lang w:val="en-US"/>
              </w:rPr>
              <w:sym w:font="Symbol" w:char="F073"/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=12</m:t>
        </m:r>
      </m:oMath>
      <w:r w:rsidRPr="00DC7180">
        <w:t>.</w:t>
      </w:r>
    </w:p>
    <w:p w14:paraId="29398552" w14:textId="77777777" w:rsidR="00B95756" w:rsidRDefault="00B95756" w:rsidP="00B95756">
      <w:r>
        <w:t xml:space="preserve">Результат выполнения программ показан на рисунках </w:t>
      </w:r>
      <w:r w:rsidR="00930EF5">
        <w:t>6</w:t>
      </w:r>
      <w:r>
        <w:t xml:space="preserve"> и </w:t>
      </w:r>
      <w:r w:rsidR="00930EF5">
        <w:t>7</w:t>
      </w:r>
      <w:r>
        <w:t xml:space="preserve"> соответственно.</w:t>
      </w:r>
    </w:p>
    <w:p w14:paraId="1EBC5A41" w14:textId="77777777" w:rsidR="00B95756" w:rsidRDefault="00B95756" w:rsidP="00B95756"/>
    <w:p w14:paraId="3ADF43AF" w14:textId="77777777" w:rsidR="00B95756" w:rsidRPr="00922D57" w:rsidRDefault="00D1487B" w:rsidP="00B95756">
      <w:pPr>
        <w:ind w:firstLine="0"/>
        <w:jc w:val="center"/>
        <w:rPr>
          <w:noProof/>
          <w:lang w:eastAsia="en-US"/>
        </w:rPr>
      </w:pPr>
      <w:r>
        <w:rPr>
          <w:noProof/>
        </w:rPr>
        <w:drawing>
          <wp:inline distT="0" distB="0" distL="0" distR="0" wp14:anchorId="40E5C087" wp14:editId="4917D2EF">
            <wp:extent cx="3533024" cy="27889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001" cy="279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62C6" w14:textId="77777777" w:rsidR="00B95756" w:rsidRPr="00A64B3C" w:rsidRDefault="00B95756" w:rsidP="00B95756">
      <w:pPr>
        <w:ind w:firstLine="0"/>
        <w:jc w:val="center"/>
      </w:pPr>
    </w:p>
    <w:p w14:paraId="4EBE035F" w14:textId="77777777" w:rsidR="00B95756" w:rsidRPr="003B1352" w:rsidRDefault="00B95756" w:rsidP="00B95756">
      <w:pPr>
        <w:pStyle w:val="a6"/>
        <w:spacing w:before="0" w:after="0"/>
      </w:pPr>
      <w:r>
        <w:t xml:space="preserve">Рисунок </w:t>
      </w:r>
      <w:r w:rsidR="00930EF5">
        <w:t>6</w:t>
      </w:r>
      <w:r>
        <w:t xml:space="preserve"> – </w:t>
      </w:r>
      <w:r>
        <w:rPr>
          <w:szCs w:val="28"/>
        </w:rPr>
        <w:t>График рассеивания</w:t>
      </w:r>
      <w:r w:rsidRPr="003B1352">
        <w:rPr>
          <w:szCs w:val="28"/>
        </w:rPr>
        <w:t xml:space="preserve"> </w:t>
      </w:r>
      <w:r>
        <w:rPr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bCs w:val="0"/>
                <w:i/>
                <w:iCs w:val="0"/>
              </w:rPr>
            </m:ctrlPr>
          </m:sSubPr>
          <m:e>
            <m:r>
              <w:rPr>
                <w:rFonts w:ascii="Cambria Math" w:hAnsi="Cambria Math"/>
                <w:i/>
                <w:lang w:val="en-US"/>
              </w:rPr>
              <w:sym w:font="Symbol" w:char="F073"/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</m:oMath>
    </w:p>
    <w:p w14:paraId="6A942B40" w14:textId="77777777" w:rsidR="00B95756" w:rsidRPr="003B1352" w:rsidRDefault="00B95756" w:rsidP="00B95756"/>
    <w:p w14:paraId="514C2AFD" w14:textId="77777777" w:rsidR="00B95756" w:rsidRPr="00922D57" w:rsidRDefault="00D1487B" w:rsidP="00B95756">
      <w:pPr>
        <w:ind w:firstLine="0"/>
        <w:jc w:val="center"/>
        <w:rPr>
          <w:noProof/>
          <w:lang w:eastAsia="en-US"/>
        </w:rPr>
      </w:pPr>
      <w:r>
        <w:rPr>
          <w:noProof/>
        </w:rPr>
        <w:lastRenderedPageBreak/>
        <w:drawing>
          <wp:inline distT="0" distB="0" distL="0" distR="0" wp14:anchorId="3203F723" wp14:editId="5D2CCB29">
            <wp:extent cx="3578603" cy="2758143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703" cy="276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0599" w14:textId="77777777" w:rsidR="00B95756" w:rsidRPr="00A64B3C" w:rsidRDefault="00B95756" w:rsidP="00B95756">
      <w:pPr>
        <w:ind w:firstLine="0"/>
        <w:jc w:val="center"/>
      </w:pPr>
    </w:p>
    <w:p w14:paraId="6B55A8AE" w14:textId="77777777" w:rsidR="00B95756" w:rsidRDefault="00B95756" w:rsidP="00B95756">
      <w:pPr>
        <w:pStyle w:val="a6"/>
        <w:spacing w:before="0" w:after="0"/>
        <w:rPr>
          <w:szCs w:val="28"/>
        </w:rPr>
      </w:pPr>
      <w:r>
        <w:t xml:space="preserve">Рисунок </w:t>
      </w:r>
      <w:r w:rsidR="00930EF5">
        <w:t>7</w:t>
      </w:r>
      <w:r>
        <w:t xml:space="preserve"> – </w:t>
      </w:r>
      <w:r>
        <w:rPr>
          <w:szCs w:val="28"/>
        </w:rPr>
        <w:t>График рассеивания</w:t>
      </w:r>
      <w:r w:rsidRPr="003B1352">
        <w:rPr>
          <w:szCs w:val="28"/>
        </w:rPr>
        <w:t xml:space="preserve"> </w:t>
      </w:r>
      <w:r>
        <w:rPr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bCs w:val="0"/>
                <w:i/>
                <w:iCs w:val="0"/>
              </w:rPr>
            </m:ctrlPr>
          </m:sSubPr>
          <m:e>
            <m:r>
              <w:rPr>
                <w:rFonts w:ascii="Cambria Math" w:hAnsi="Cambria Math"/>
                <w:i/>
                <w:lang w:val="en-US"/>
              </w:rPr>
              <w:sym w:font="Symbol" w:char="F073"/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=12</m:t>
        </m:r>
      </m:oMath>
    </w:p>
    <w:p w14:paraId="5034FCD8" w14:textId="77777777" w:rsidR="00B95756" w:rsidRDefault="00B95756" w:rsidP="00C80205"/>
    <w:p w14:paraId="1BD4B806" w14:textId="77777777" w:rsidR="00930EF5" w:rsidRPr="00DC7180" w:rsidRDefault="00D1487B" w:rsidP="00D1487B">
      <w:r>
        <w:t>Приведем зависимость вида графиков рассеивания от изменения значения математического ожидания.</w:t>
      </w:r>
      <w:r w:rsidRPr="00DC7180">
        <w:t xml:space="preserve"> </w:t>
      </w:r>
      <w:r w:rsidR="00930EF5">
        <w:t>И</w:t>
      </w:r>
      <w:r>
        <w:t xml:space="preserve">зменим значение </w:t>
      </w:r>
      <w:r w:rsidR="00930EF5">
        <w:t xml:space="preserve">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=10.</m:t>
        </m:r>
      </m:oMath>
    </w:p>
    <w:p w14:paraId="4AA47195" w14:textId="77777777" w:rsidR="00930EF5" w:rsidRDefault="00930EF5" w:rsidP="00930EF5">
      <w:r>
        <w:t>Результат выполнения программ показан на рисунках 8 и 9 соответственно.</w:t>
      </w:r>
    </w:p>
    <w:p w14:paraId="21A62BD6" w14:textId="77777777" w:rsidR="00930EF5" w:rsidRDefault="00930EF5" w:rsidP="00930EF5"/>
    <w:p w14:paraId="7EEC67E3" w14:textId="77777777" w:rsidR="00930EF5" w:rsidRPr="00922D57" w:rsidRDefault="00D1487B" w:rsidP="00930EF5">
      <w:pPr>
        <w:ind w:firstLine="0"/>
        <w:jc w:val="center"/>
        <w:rPr>
          <w:noProof/>
          <w:lang w:eastAsia="en-US"/>
        </w:rPr>
      </w:pPr>
      <w:r>
        <w:rPr>
          <w:noProof/>
        </w:rPr>
        <w:drawing>
          <wp:inline distT="0" distB="0" distL="0" distR="0" wp14:anchorId="1A7ACEBF" wp14:editId="745A299C">
            <wp:extent cx="3597614" cy="27813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975" cy="27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63AE" w14:textId="77777777" w:rsidR="00930EF5" w:rsidRPr="00A64B3C" w:rsidRDefault="00930EF5" w:rsidP="00930EF5">
      <w:pPr>
        <w:ind w:firstLine="0"/>
        <w:jc w:val="center"/>
      </w:pPr>
    </w:p>
    <w:p w14:paraId="7CAED98E" w14:textId="77777777" w:rsidR="00930EF5" w:rsidRPr="003B1352" w:rsidRDefault="00930EF5" w:rsidP="00930EF5">
      <w:pPr>
        <w:pStyle w:val="a6"/>
        <w:spacing w:before="0" w:after="0"/>
      </w:pPr>
      <w:r>
        <w:t xml:space="preserve">Рисунок 8 – </w:t>
      </w:r>
      <w:r>
        <w:rPr>
          <w:szCs w:val="28"/>
        </w:rPr>
        <w:t>График рассеивания</w:t>
      </w:r>
      <w:r w:rsidRPr="003B1352">
        <w:rPr>
          <w:szCs w:val="28"/>
        </w:rPr>
        <w:t xml:space="preserve"> </w:t>
      </w:r>
      <w:r>
        <w:rPr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bCs w:val="0"/>
                <w:i/>
                <w:iCs w:val="0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=2, </m:t>
        </m:r>
        <m:sSub>
          <m:sSubPr>
            <m:ctrlPr>
              <w:rPr>
                <w:rFonts w:ascii="Cambria Math" w:hAnsi="Cambria Math"/>
                <w:bCs w:val="0"/>
                <w:i/>
                <w:iCs w:val="0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</m:oMath>
    </w:p>
    <w:p w14:paraId="5ADD2A80" w14:textId="77777777" w:rsidR="00930EF5" w:rsidRPr="003B1352" w:rsidRDefault="00930EF5" w:rsidP="00930EF5"/>
    <w:p w14:paraId="71B44B89" w14:textId="77777777" w:rsidR="00930EF5" w:rsidRPr="00922D57" w:rsidRDefault="00D1487B" w:rsidP="00930EF5">
      <w:pPr>
        <w:ind w:firstLine="0"/>
        <w:jc w:val="center"/>
        <w:rPr>
          <w:noProof/>
          <w:lang w:eastAsia="en-US"/>
        </w:rPr>
      </w:pPr>
      <w:r>
        <w:rPr>
          <w:noProof/>
        </w:rPr>
        <w:lastRenderedPageBreak/>
        <w:drawing>
          <wp:inline distT="0" distB="0" distL="0" distR="0" wp14:anchorId="41FB36AA" wp14:editId="5D6CEE4C">
            <wp:extent cx="3541974" cy="2712270"/>
            <wp:effectExtent l="0" t="0" r="190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208" cy="271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BB36" w14:textId="77777777" w:rsidR="00930EF5" w:rsidRPr="00A64B3C" w:rsidRDefault="00930EF5" w:rsidP="00930EF5">
      <w:pPr>
        <w:ind w:firstLine="0"/>
        <w:jc w:val="center"/>
      </w:pPr>
    </w:p>
    <w:p w14:paraId="4594C495" w14:textId="77777777" w:rsidR="00930EF5" w:rsidRDefault="00930EF5" w:rsidP="00930EF5">
      <w:pPr>
        <w:pStyle w:val="a6"/>
        <w:spacing w:before="0" w:after="0"/>
        <w:rPr>
          <w:szCs w:val="28"/>
        </w:rPr>
      </w:pPr>
      <w:r>
        <w:t xml:space="preserve">Рисунок 9 – </w:t>
      </w:r>
      <w:r>
        <w:rPr>
          <w:szCs w:val="28"/>
        </w:rPr>
        <w:t>График рассеивания</w:t>
      </w:r>
      <w:r w:rsidRPr="003B1352">
        <w:rPr>
          <w:szCs w:val="28"/>
        </w:rPr>
        <w:t xml:space="preserve"> </w:t>
      </w:r>
      <w:r>
        <w:rPr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bCs w:val="0"/>
                <w:i/>
                <w:iCs w:val="0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=10, </m:t>
        </m:r>
        <m:sSub>
          <m:sSubPr>
            <m:ctrlPr>
              <w:rPr>
                <w:rFonts w:ascii="Cambria Math" w:hAnsi="Cambria Math"/>
                <w:bCs w:val="0"/>
                <w:i/>
                <w:iCs w:val="0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=10</m:t>
        </m:r>
      </m:oMath>
    </w:p>
    <w:p w14:paraId="77466A48" w14:textId="77777777" w:rsidR="00930EF5" w:rsidRDefault="00930EF5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63684A69" w14:textId="77777777" w:rsidR="00C80205" w:rsidRDefault="00C80205" w:rsidP="00C80205">
      <w:pPr>
        <w:pStyle w:val="1"/>
      </w:pPr>
      <w:r>
        <w:lastRenderedPageBreak/>
        <w:t>Выводы</w:t>
      </w:r>
    </w:p>
    <w:p w14:paraId="32FB7A88" w14:textId="77777777" w:rsidR="00C80205" w:rsidRPr="00F93CE3" w:rsidRDefault="00C80205" w:rsidP="00C80205">
      <w:r>
        <w:t xml:space="preserve">Построили графики </w:t>
      </w:r>
      <w:r w:rsidR="00E43993">
        <w:t>рассеивания</w:t>
      </w:r>
      <w:r>
        <w:t xml:space="preserve"> и </w:t>
      </w:r>
      <w:r w:rsidR="00E43993">
        <w:t>функции регрессии для двухмерного нормального распределения, а также исследовали изменение диаграммы рассеивания в зависимости от параметров распределения.</w:t>
      </w:r>
      <w:r>
        <w:t xml:space="preserve"> </w:t>
      </w:r>
    </w:p>
    <w:p w14:paraId="74988BD2" w14:textId="77777777" w:rsidR="00E43993" w:rsidRPr="00B90E15" w:rsidRDefault="00E43993" w:rsidP="00E43993">
      <w:pPr>
        <w:rPr>
          <w:rFonts w:eastAsia="Calibri"/>
          <w:szCs w:val="28"/>
          <w:lang w:eastAsia="en-US"/>
        </w:rPr>
      </w:pPr>
      <w:r>
        <w:t xml:space="preserve">В результате определили, что </w:t>
      </w:r>
      <w:r>
        <w:rPr>
          <w:rFonts w:eastAsia="Calibri"/>
          <w:szCs w:val="28"/>
          <w:lang w:eastAsia="en-US"/>
        </w:rPr>
        <w:t>к</w:t>
      </w:r>
      <w:r w:rsidRPr="00487281">
        <w:rPr>
          <w:rFonts w:eastAsia="Calibri"/>
          <w:szCs w:val="28"/>
          <w:lang w:eastAsia="en-US"/>
        </w:rPr>
        <w:t xml:space="preserve">оэффициенты </w:t>
      </w:r>
      <m:oMath>
        <m:sSub>
          <m:sSubPr>
            <m:ctrlPr>
              <w:rPr>
                <w:rFonts w:ascii="Cambria Math" w:eastAsia="Calibri" w:hAnsi="Cambria Math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eastAsia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eastAsia="en-US"/>
              </w:rPr>
              <m:t>1</m:t>
            </m:r>
          </m:sub>
        </m:sSub>
      </m:oMath>
      <w:r w:rsidRPr="00487281">
        <w:rPr>
          <w:rFonts w:eastAsia="Calibri"/>
          <w:szCs w:val="28"/>
          <w:lang w:eastAsia="en-US"/>
        </w:rPr>
        <w:t xml:space="preserve"> и </w:t>
      </w:r>
      <m:oMath>
        <m:sSub>
          <m:sSubPr>
            <m:ctrlPr>
              <w:rPr>
                <w:rFonts w:ascii="Cambria Math" w:eastAsia="Calibri" w:hAnsi="Cambria Math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eastAsia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eastAsia="en-US"/>
              </w:rPr>
              <m:t>2</m:t>
            </m:r>
          </m:sub>
        </m:sSub>
      </m:oMath>
      <w:r>
        <w:rPr>
          <w:rFonts w:eastAsia="Calibri"/>
          <w:szCs w:val="28"/>
          <w:lang w:eastAsia="en-US"/>
        </w:rPr>
        <w:t xml:space="preserve"> управляют смещением </w:t>
      </w:r>
      <w:r w:rsidRPr="00487281">
        <w:rPr>
          <w:rFonts w:eastAsia="Calibri"/>
          <w:szCs w:val="28"/>
          <w:lang w:eastAsia="en-US"/>
        </w:rPr>
        <w:t xml:space="preserve">значений случайных чисел относительно начала координата, а коэффициенты </w:t>
      </w:r>
      <m:oMath>
        <m:sSub>
          <m:sSubPr>
            <m:ctrlPr>
              <w:rPr>
                <w:rFonts w:ascii="Cambria Math" w:eastAsia="Calibri" w:hAnsi="Cambria Math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eastAsia="en-US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eastAsia="en-US"/>
              </w:rPr>
              <m:t>1</m:t>
            </m:r>
          </m:sub>
        </m:sSub>
      </m:oMath>
      <w:r w:rsidRPr="00487281">
        <w:rPr>
          <w:rFonts w:eastAsia="Calibri"/>
          <w:szCs w:val="28"/>
          <w:lang w:eastAsia="en-US"/>
        </w:rPr>
        <w:t xml:space="preserve"> и </w:t>
      </w:r>
      <m:oMath>
        <m:sSub>
          <m:sSubPr>
            <m:ctrlPr>
              <w:rPr>
                <w:rFonts w:ascii="Cambria Math" w:eastAsia="Calibri" w:hAnsi="Cambria Math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eastAsia="en-US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eastAsia="en-US"/>
              </w:rPr>
              <m:t>2</m:t>
            </m:r>
          </m:sub>
        </m:sSub>
      </m:oMath>
      <w:r w:rsidRPr="00487281">
        <w:rPr>
          <w:rFonts w:eastAsia="Calibri"/>
          <w:szCs w:val="28"/>
          <w:lang w:eastAsia="en-US"/>
        </w:rPr>
        <w:t xml:space="preserve"> – max и min значениями случайных чисел по осям </w:t>
      </w:r>
      <w:r w:rsidRPr="00E43993">
        <w:rPr>
          <w:rFonts w:eastAsia="Calibri"/>
          <w:i/>
          <w:szCs w:val="28"/>
          <w:lang w:eastAsia="en-US"/>
        </w:rPr>
        <w:t>X</w:t>
      </w:r>
      <w:r w:rsidRPr="00487281">
        <w:rPr>
          <w:rFonts w:eastAsia="Calibri"/>
          <w:szCs w:val="28"/>
          <w:lang w:eastAsia="en-US"/>
        </w:rPr>
        <w:t xml:space="preserve"> и </w:t>
      </w:r>
      <w:r w:rsidRPr="00E43993">
        <w:rPr>
          <w:rFonts w:eastAsia="Calibri"/>
          <w:i/>
          <w:szCs w:val="28"/>
          <w:lang w:eastAsia="en-US"/>
        </w:rPr>
        <w:t>Y</w:t>
      </w:r>
      <w:r w:rsidRPr="00487281">
        <w:rPr>
          <w:rFonts w:eastAsia="Calibri"/>
          <w:szCs w:val="28"/>
          <w:lang w:eastAsia="en-US"/>
        </w:rPr>
        <w:t xml:space="preserve"> соответственно для</w:t>
      </w:r>
      <w:r>
        <w:rPr>
          <w:rFonts w:eastAsia="Calibri"/>
          <w:szCs w:val="28"/>
          <w:lang w:eastAsia="en-US"/>
        </w:rPr>
        <w:t xml:space="preserve"> двухмерного</w:t>
      </w:r>
      <w:r w:rsidRPr="00487281">
        <w:rPr>
          <w:rFonts w:eastAsia="Calibri"/>
          <w:szCs w:val="28"/>
          <w:lang w:eastAsia="en-US"/>
        </w:rPr>
        <w:t xml:space="preserve"> нормального распределения.</w:t>
      </w:r>
    </w:p>
    <w:p w14:paraId="1B38DE05" w14:textId="77777777" w:rsidR="00C80205" w:rsidRPr="002F3AD0" w:rsidRDefault="00C80205" w:rsidP="00C80205"/>
    <w:p w14:paraId="6FAA1A7D" w14:textId="77777777" w:rsidR="00462466" w:rsidRDefault="00462466"/>
    <w:sectPr w:rsidR="00462466" w:rsidSect="00BD234D">
      <w:footerReference w:type="first" r:id="rId19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B3E4E" w14:textId="77777777" w:rsidR="00ED204F" w:rsidRDefault="00ED204F">
      <w:pPr>
        <w:spacing w:line="240" w:lineRule="auto"/>
      </w:pPr>
      <w:r>
        <w:separator/>
      </w:r>
    </w:p>
  </w:endnote>
  <w:endnote w:type="continuationSeparator" w:id="0">
    <w:p w14:paraId="45EE0E01" w14:textId="77777777" w:rsidR="00ED204F" w:rsidRDefault="00ED20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5650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65E7CE" w14:textId="77777777" w:rsidR="00BD234D" w:rsidRDefault="00BD234D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74E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97ABF2D" w14:textId="77777777" w:rsidR="00BD234D" w:rsidRDefault="00BD234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A9695" w14:textId="77777777" w:rsidR="00BD234D" w:rsidRDefault="00BD234D">
    <w:pPr>
      <w:pStyle w:val="a3"/>
      <w:jc w:val="right"/>
    </w:pPr>
  </w:p>
  <w:p w14:paraId="336F9065" w14:textId="77777777" w:rsidR="00BD234D" w:rsidRDefault="00BD234D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872D4" w14:textId="77777777" w:rsidR="00BD234D" w:rsidRDefault="00BD234D">
    <w:pPr>
      <w:pStyle w:val="a3"/>
      <w:jc w:val="right"/>
    </w:pPr>
    <w:r>
      <w:t>4</w:t>
    </w:r>
  </w:p>
  <w:p w14:paraId="356A0CD4" w14:textId="77777777" w:rsidR="00BD234D" w:rsidRDefault="00BD234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13262" w14:textId="77777777" w:rsidR="00ED204F" w:rsidRDefault="00ED204F">
      <w:pPr>
        <w:spacing w:line="240" w:lineRule="auto"/>
      </w:pPr>
      <w:r>
        <w:separator/>
      </w:r>
    </w:p>
  </w:footnote>
  <w:footnote w:type="continuationSeparator" w:id="0">
    <w:p w14:paraId="03FFB615" w14:textId="77777777" w:rsidR="00ED204F" w:rsidRDefault="00ED20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C7BDA"/>
    <w:multiLevelType w:val="multilevel"/>
    <w:tmpl w:val="0FF68FE6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hint="default"/>
        <w:i w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" w:firstLine="709"/>
      </w:pPr>
      <w:rPr>
        <w:rFonts w:hint="default"/>
        <w:b/>
        <w:i w:val="0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205"/>
    <w:rsid w:val="001E6E0A"/>
    <w:rsid w:val="002A55B3"/>
    <w:rsid w:val="002B1772"/>
    <w:rsid w:val="003174E2"/>
    <w:rsid w:val="00462466"/>
    <w:rsid w:val="006B0909"/>
    <w:rsid w:val="0072568B"/>
    <w:rsid w:val="00780EC8"/>
    <w:rsid w:val="009213ED"/>
    <w:rsid w:val="00930EF5"/>
    <w:rsid w:val="00946C48"/>
    <w:rsid w:val="009802D9"/>
    <w:rsid w:val="009E7BFD"/>
    <w:rsid w:val="00B95756"/>
    <w:rsid w:val="00BD234D"/>
    <w:rsid w:val="00BE7FB1"/>
    <w:rsid w:val="00C80205"/>
    <w:rsid w:val="00D1487B"/>
    <w:rsid w:val="00DC7180"/>
    <w:rsid w:val="00E43993"/>
    <w:rsid w:val="00EB010A"/>
    <w:rsid w:val="00ED204F"/>
    <w:rsid w:val="00F5422D"/>
    <w:rsid w:val="00F8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23D0C"/>
  <w15:chartTrackingRefBased/>
  <w15:docId w15:val="{18A6664E-5718-4B20-B0D2-1E5BD81DD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205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qFormat/>
    <w:rsid w:val="00C80205"/>
    <w:pPr>
      <w:numPr>
        <w:numId w:val="1"/>
      </w:numPr>
      <w:spacing w:before="240" w:after="240" w:line="240" w:lineRule="auto"/>
      <w:ind w:left="1066" w:hanging="357"/>
      <w:contextualSpacing w:val="0"/>
      <w:jc w:val="left"/>
      <w:outlineLvl w:val="0"/>
    </w:pPr>
    <w:rPr>
      <w:rFonts w:eastAsia="Times New Roman" w:cs="Times New Roman"/>
      <w:b/>
      <w:caps/>
      <w:sz w:val="32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C80205"/>
    <w:pPr>
      <w:keepNext/>
      <w:keepLines/>
      <w:numPr>
        <w:ilvl w:val="1"/>
        <w:numId w:val="1"/>
      </w:numPr>
      <w:spacing w:before="240" w:after="240" w:line="240" w:lineRule="auto"/>
      <w:contextualSpacing w:val="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80205"/>
    <w:pPr>
      <w:keepNext/>
      <w:keepLines/>
      <w:numPr>
        <w:ilvl w:val="2"/>
        <w:numId w:val="1"/>
      </w:numPr>
      <w:spacing w:before="240" w:after="120" w:line="240" w:lineRule="auto"/>
      <w:ind w:left="709" w:firstLine="0"/>
      <w:jc w:val="left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80205"/>
    <w:rPr>
      <w:rFonts w:ascii="Times New Roman" w:eastAsia="Times New Roman" w:hAnsi="Times New Roman" w:cs="Times New Roman"/>
      <w:b/>
      <w:caps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80205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80205"/>
    <w:rPr>
      <w:rFonts w:ascii="Times New Roman" w:eastAsiaTheme="majorEastAsia" w:hAnsi="Times New Roman" w:cstheme="majorBidi"/>
      <w:b/>
      <w:bCs/>
      <w:sz w:val="28"/>
      <w:lang w:eastAsia="ru-RU"/>
    </w:rPr>
  </w:style>
  <w:style w:type="paragraph" w:styleId="a3">
    <w:name w:val="footer"/>
    <w:basedOn w:val="a"/>
    <w:link w:val="a4"/>
    <w:uiPriority w:val="99"/>
    <w:unhideWhenUsed/>
    <w:rsid w:val="00C8020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C80205"/>
    <w:rPr>
      <w:rFonts w:ascii="Times New Roman" w:eastAsiaTheme="minorEastAsia" w:hAnsi="Times New Roman"/>
      <w:sz w:val="28"/>
      <w:lang w:eastAsia="ru-RU"/>
    </w:rPr>
  </w:style>
  <w:style w:type="table" w:styleId="a5">
    <w:name w:val="Table Grid"/>
    <w:basedOn w:val="a1"/>
    <w:uiPriority w:val="59"/>
    <w:rsid w:val="00C80205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Intense Quote"/>
    <w:aliases w:val="Название рисунка"/>
    <w:basedOn w:val="a"/>
    <w:next w:val="a"/>
    <w:link w:val="a7"/>
    <w:uiPriority w:val="30"/>
    <w:qFormat/>
    <w:rsid w:val="00C80205"/>
    <w:pPr>
      <w:spacing w:before="120" w:after="240"/>
      <w:ind w:firstLine="0"/>
      <w:jc w:val="center"/>
    </w:pPr>
    <w:rPr>
      <w:bCs/>
      <w:iCs/>
    </w:rPr>
  </w:style>
  <w:style w:type="character" w:customStyle="1" w:styleId="a7">
    <w:name w:val="Выделенная цитата Знак"/>
    <w:aliases w:val="Название рисунка Знак"/>
    <w:basedOn w:val="a0"/>
    <w:link w:val="a6"/>
    <w:uiPriority w:val="30"/>
    <w:rsid w:val="00C80205"/>
    <w:rPr>
      <w:rFonts w:ascii="Times New Roman" w:eastAsiaTheme="minorEastAsia" w:hAnsi="Times New Roman"/>
      <w:bCs/>
      <w:iCs/>
      <w:sz w:val="28"/>
      <w:lang w:eastAsia="ru-RU"/>
    </w:rPr>
  </w:style>
  <w:style w:type="paragraph" w:customStyle="1" w:styleId="11">
    <w:name w:val="Без интервала1"/>
    <w:aliases w:val="Основной"/>
    <w:uiPriority w:val="99"/>
    <w:rsid w:val="00EB010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styleId="a8">
    <w:name w:val="Placeholder Text"/>
    <w:basedOn w:val="a0"/>
    <w:uiPriority w:val="99"/>
    <w:semiHidden/>
    <w:rsid w:val="00EB01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26DDC-9122-47A8-B655-0061878DE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11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Влад Дрозд</cp:lastModifiedBy>
  <cp:revision>5</cp:revision>
  <dcterms:created xsi:type="dcterms:W3CDTF">2021-09-25T10:05:00Z</dcterms:created>
  <dcterms:modified xsi:type="dcterms:W3CDTF">2021-11-01T16:40:00Z</dcterms:modified>
</cp:coreProperties>
</file>