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FreeMono" w:hAnsi="FreeMono" w:eastAsia="FreeMono" w:cs="FreeMono"/>
          <w:i w:val="0"/>
          <w:iCs w:val="0"/>
        </w:rPr>
      </w:pPr>
      <w:bookmarkStart w:id="0" w:name="_GoBack"/>
      <w:r>
        <w:rPr>
          <w:rFonts w:hint="eastAsia" w:ascii="FreeMono" w:hAnsi="FreeMono" w:eastAsia="FreeMono" w:cs="FreeMono"/>
          <w:i w:val="0"/>
          <w:iCs w:val="0"/>
        </w:rPr>
        <w:t>Ни один теннисист после Андре Агасси не пленял мир так же сильно, как Рафаэль Надаль. Рафа - спортсмен, обладающий редким талантом и прекрасными человеческими качествами.</w:t>
      </w:r>
    </w:p>
    <w:p>
      <w:pPr>
        <w:rPr>
          <w:rFonts w:hint="eastAsia" w:ascii="FreeMono" w:hAnsi="FreeMono" w:eastAsia="FreeMono" w:cs="FreeMono"/>
          <w:i w:val="0"/>
          <w:iCs w:val="0"/>
        </w:rPr>
      </w:pPr>
      <w:r>
        <w:rPr>
          <w:rFonts w:hint="eastAsia" w:ascii="FreeMono" w:hAnsi="FreeMono" w:eastAsia="FreeMono" w:cs="FreeMono"/>
          <w:i w:val="0"/>
          <w:iCs w:val="0"/>
          <w:lang w:val="en-US" w:eastAsia="zh-CN"/>
        </w:rPr>
        <w:t>Естественно, фанатами Рафы Надаля (мной в частности) эта книга воспринимается на "Ура!". В книге даётся много ответов на вопросы, почему многократный победитель турниров Большого Шлема ведёт себя так, а не иначе, какую роль в его жизни играет его семья и команда, сопровождающая теннисиста по всему миру. Определённо, книга предназначена для тех кто "в теме". Истории побед на Уимблдоне, Australian Open, Roland Garros, US Open рассказывают нам о том глубоком психологизме тенниса, как вида спорта. Теннис в большей части индивидуальный вид спорта, и здесь довольно тяжело спортсмену спрятаться за обстоятельства, за партнёров по игре, которые могли бы помочь. Теннисист, по определению, всегда один, хоть у него и есть команда тренеров, массажистов, агентов и т.д. Спортивный мир воспринимается игроками этого замечательного вида спорта совсем по-другому. Они должны быть более хладнокровными, чем те же футболисты, например(ни в коем случае не кидаю камень в футбольный огород). Есть в этой книге и ответ на вопрос, почему послематчевые интервью теннисистов примерно все одинаковые, если им, конечно, кто-то задавался. Основная идея книги - это просто рассказать о жизни прекрасного человека и спортсмена, мастера своего дела. А в целом, любите теннис и читайте хорошие книжки, одной из которых эта и является! </w:t>
      </w:r>
      <w:bookmarkEnd w:id="0"/>
      <w:r>
        <w:rPr>
          <w:rFonts w:hint="eastAsia" w:ascii="FreeMono" w:hAnsi="FreeMono" w:eastAsia="FreeMono" w:cs="FreeMono"/>
          <w:i w:val="0"/>
          <w:iCs w:val="0"/>
          <w:lang w:val="en-US" w:eastAsia="zh-CN"/>
        </w:rPr>
        <w:br w:type="textWrapping"/>
      </w:r>
    </w:p>
    <w:p>
      <w:pPr>
        <w:rPr>
          <w:rFonts w:hint="eastAsia" w:ascii="FreeMono" w:hAnsi="FreeMono" w:eastAsia="FreeMono" w:cs="FreeMono"/>
          <w:i w:val="0"/>
          <w:i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Robot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Helvetica Neu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erriweath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kaoPGothic">
    <w:panose1 w:val="020B0500000000000000"/>
    <w:charset w:val="80"/>
    <w:family w:val="auto"/>
    <w:pitch w:val="default"/>
    <w:sig w:usb0="E00002FF" w:usb1="2AC7EDFA" w:usb2="00000012" w:usb3="00000000" w:csb0="00020001" w:csb1="0000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FFDAFB"/>
    <w:rsid w:val="EBFFDA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2018-09-20T08:45:00Z</dcterms:created>
  <dc:creator>proga</dc:creator>
  <cp:lastModifiedBy>proga</cp:lastModifiedBy>
  <dcterms:modified xsi:type="dcterms:W3CDTF">2018-09-20T08:54:56Z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25-10.1.0.5707</vt:lpwstr>
  </property>
</Properties>
</file>