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12A76A0E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BA7C97">
        <w:rPr>
          <w:b/>
        </w:rPr>
        <w:t>ТОПОР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77777777" w:rsidR="00CC380F" w:rsidRDefault="0044755B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A1EB569" w14:textId="084E1B87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832DD4">
        <w:t>Устинов В.А</w:t>
      </w:r>
    </w:p>
    <w:p w14:paraId="172268F8" w14:textId="77777777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70CFF30" w14:textId="77777777" w:rsidR="00CC380F" w:rsidRDefault="0044755B">
      <w:pPr>
        <w:spacing w:line="360" w:lineRule="auto"/>
        <w:ind w:right="59" w:firstLineChars="1895" w:firstLine="5306"/>
        <w:rPr>
          <w:b/>
        </w:rPr>
        <w:sectPr w:rsidR="00CC380F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 xml:space="preserve">«___»  ________________2024 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КОМПАС-3D –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832DD4">
        <w:rPr>
          <w:rFonts w:eastAsia="SimSun"/>
          <w:szCs w:val="28"/>
        </w:rPr>
        <w:t>[1]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выбор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777777" w:rsidR="00CC380F" w:rsidRPr="00832DD4" w:rsidRDefault="0044755B">
      <w:pPr>
        <w:ind w:right="59" w:firstLine="0"/>
      </w:pPr>
      <w:r>
        <w:tab/>
      </w:r>
      <w:r>
        <w:rPr>
          <w:lang w:val="en-US"/>
        </w:rPr>
        <w:t>API </w:t>
      </w:r>
      <w:r w:rsidRPr="00832DD4">
        <w:t>(</w:t>
      </w:r>
      <w:hyperlink r:id="rId10" w:tooltip="Аббревиатура" w:history="1">
        <w:r w:rsidRPr="00832DD4">
          <w:t>аббр.</w:t>
        </w:r>
      </w:hyperlink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1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interface</w:t>
      </w:r>
      <w:r w:rsidRPr="00832DD4">
        <w:t>,дословно</w:t>
      </w:r>
      <w:r>
        <w:rPr>
          <w:lang w:val="en-US"/>
        </w:rPr>
        <w:t> </w:t>
      </w:r>
      <w:r>
        <w:t>интерфейс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 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в системе КОМПАС (а именно реализовать статический метод типа .</w:t>
      </w:r>
      <w:r>
        <w:rPr>
          <w:lang w:val="en-US"/>
        </w:rPr>
        <w:t>htmSample</w:t>
      </w:r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r>
        <w:rPr>
          <w:lang w:val="en-US"/>
        </w:rPr>
        <w:t>RegAsm</w:t>
      </w:r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rFonts w:eastAsia="SimSun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IDocuments</w:t>
            </w:r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955"/>
        <w:gridCol w:w="2024"/>
        <w:gridCol w:w="207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ExecuteCompasCommand</w:t>
            </w:r>
          </w:p>
        </w:tc>
        <w:tc>
          <w:tcPr>
            <w:tcW w:w="2161" w:type="dxa"/>
          </w:tcPr>
          <w:p w14:paraId="2DE3118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commandId, post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MessageBoxEx</w:t>
            </w:r>
          </w:p>
        </w:tc>
        <w:tc>
          <w:tcPr>
            <w:tcW w:w="2161" w:type="dxa"/>
          </w:tcPr>
          <w:p w14:paraId="24C6047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0A86FCF5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B72B8F">
        <w:t>С</w:t>
      </w:r>
      <w:r>
        <w:t xml:space="preserve">войства класса (интерфейса) </w:t>
      </w:r>
      <w:r>
        <w:rPr>
          <w:lang w:val="en-US"/>
        </w:rPr>
        <w:t>IDocuments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IKompasDocument</w:t>
            </w:r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r>
        <w:rPr>
          <w:lang w:val="en-US"/>
        </w:rPr>
        <w:t>IDocuments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PathName, Visible, ReadOnly, LoadCOmbinationIndex</w:t>
            </w:r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77777777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r>
        <w:rPr>
          <w:lang w:val="en-US"/>
        </w:rPr>
        <w:t>IProcess</w:t>
      </w:r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r>
        <w:rPr>
          <w:lang w:val="en-US"/>
        </w:rPr>
        <w:t>IProcess</w:t>
      </w:r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MateConstraintsObjects</w:t>
            </w:r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TakeProcessObject</w:t>
            </w:r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IModelObject</w:t>
            </w:r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r>
        <w:rPr>
          <w:lang w:val="en-US"/>
        </w:rPr>
        <w:t>IProcess</w:t>
      </w:r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RunTakeCreateObjectProcess</w:t>
            </w:r>
          </w:p>
        </w:tc>
        <w:tc>
          <w:tcPr>
            <w:tcW w:w="3013" w:type="dxa"/>
          </w:tcPr>
          <w:p w14:paraId="1F31D2A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ProcessType, TakeObject, NeedCreateTakeObj, LostTakeObj</w:t>
            </w:r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0F36B50A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r w:rsidR="006B23D3">
        <w:t>приложения</w:t>
      </w:r>
      <w:r>
        <w:t xml:space="preserve"> «</w:t>
      </w:r>
      <w:r w:rsidR="006B23D3">
        <w:t>Teapot Plugin</w:t>
      </w:r>
      <w:r>
        <w:t>»</w:t>
      </w:r>
      <w:r w:rsidRPr="00832DD4">
        <w:t xml:space="preserve"> [3]</w:t>
      </w:r>
      <w:r>
        <w:t xml:space="preserve"> для Компас</w:t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</w:t>
      </w:r>
      <w:r w:rsidR="006B23D3" w:rsidRPr="006B23D3">
        <w:lastRenderedPageBreak/>
        <w:t xml:space="preserve">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2E6B83">
        <w:t>Топор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 w:rsidR="006B23D3">
        <w:t>Teapot Plugin</w:t>
      </w:r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GitHub,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FFF" w14:textId="36F3C794" w:rsidR="0043354E" w:rsidRPr="0043354E" w:rsidRDefault="0043354E" w:rsidP="0043354E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E5ACAE3" w14:textId="6C2644CC" w:rsidR="00477D18" w:rsidRPr="0043354E" w:rsidRDefault="00477D18" w:rsidP="0043354E">
      <w:pPr>
        <w:spacing w:beforeAutospacing="1" w:after="150"/>
        <w:ind w:firstLine="0"/>
        <w:jc w:val="center"/>
        <w:rPr>
          <w:rFonts w:eastAsia="SimSun"/>
          <w:szCs w:val="28"/>
        </w:rPr>
      </w:pPr>
    </w:p>
    <w:p w14:paraId="132A3A40" w14:textId="560971B4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435BF908" w14:textId="3A6D7E4D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15931403" w14:textId="467367DE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4649301" w14:textId="316861A9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C775123" w14:textId="58705CCB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69A4B09C" w14:textId="6E183AD8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32965912" w14:textId="4CE3D0E5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AD1B45C" w14:textId="77777777" w:rsidR="00477D18" w:rsidRPr="0043354E" w:rsidRDefault="00477D18" w:rsidP="00477D18">
      <w:pPr>
        <w:spacing w:beforeAutospacing="1" w:after="150"/>
        <w:ind w:left="360" w:firstLine="704"/>
      </w:pPr>
    </w:p>
    <w:p w14:paraId="033B4500" w14:textId="77777777" w:rsidR="00CC380F" w:rsidRPr="0043354E" w:rsidRDefault="00CC380F">
      <w:pPr>
        <w:spacing w:line="360" w:lineRule="auto"/>
        <w:ind w:right="59" w:firstLine="0"/>
        <w:rPr>
          <w:rFonts w:eastAsia="SimSun"/>
          <w:szCs w:val="28"/>
        </w:rPr>
      </w:pPr>
    </w:p>
    <w:p w14:paraId="13D2D556" w14:textId="77777777" w:rsidR="00CC380F" w:rsidRPr="0043354E" w:rsidRDefault="0044755B">
      <w:pPr>
        <w:rPr>
          <w:b/>
          <w:bCs/>
        </w:rPr>
      </w:pPr>
      <w:r w:rsidRPr="0043354E">
        <w:rPr>
          <w:b/>
          <w:bCs/>
        </w:rPr>
        <w:br w:type="page"/>
      </w:r>
    </w:p>
    <w:p w14:paraId="1A4F10E6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101672B2" w:rsidR="00CC380F" w:rsidRPr="00832DD4" w:rsidRDefault="0044755B">
      <w:pPr>
        <w:ind w:right="59" w:firstLine="0"/>
        <w:rPr>
          <w:szCs w:val="28"/>
        </w:rPr>
      </w:pPr>
      <w:r>
        <w:tab/>
      </w:r>
      <w:r w:rsidRPr="0044755B">
        <w:rPr>
          <w:szCs w:val="28"/>
        </w:rPr>
        <w:t>Топор — это ручной инструмент с острым лезвием на конце, используемый для рубки древесины или других материалов</w:t>
      </w:r>
      <w:r>
        <w:rPr>
          <w:szCs w:val="28"/>
        </w:rPr>
        <w:t>.</w:t>
      </w:r>
      <w:r w:rsidRPr="00832DD4">
        <w:rPr>
          <w:szCs w:val="28"/>
        </w:rPr>
        <w:t>[5]</w:t>
      </w:r>
    </w:p>
    <w:p w14:paraId="74DD57E6" w14:textId="6BC85B53" w:rsidR="00CC380F" w:rsidRDefault="0044755B">
      <w:pPr>
        <w:ind w:right="59" w:firstLine="0"/>
        <w:jc w:val="center"/>
      </w:pPr>
      <w:r w:rsidRPr="005B1D52">
        <w:rPr>
          <w:noProof/>
        </w:rPr>
        <w:drawing>
          <wp:inline distT="0" distB="0" distL="0" distR="0" wp14:anchorId="006472B2" wp14:editId="2890CDBD">
            <wp:extent cx="4556760" cy="2422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158" cy="24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2C1" w14:textId="46B57641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топора.</w:t>
      </w: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68F6111" w14:textId="2F1EF299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</w:t>
      </w:r>
      <w:r w:rsidR="00914B98">
        <w:rPr>
          <w:szCs w:val="28"/>
        </w:rPr>
        <w:t>лезвия</w:t>
      </w:r>
      <w:r>
        <w:rPr>
          <w:szCs w:val="28"/>
        </w:rPr>
        <w:t xml:space="preserve"> </w:t>
      </w:r>
      <w:r w:rsidR="00914B98">
        <w:rPr>
          <w:szCs w:val="28"/>
        </w:rPr>
        <w:t>топора</w:t>
      </w:r>
      <w:r>
        <w:rPr>
          <w:szCs w:val="28"/>
        </w:rPr>
        <w:t xml:space="preserve"> </w:t>
      </w:r>
      <w:r w:rsidR="00914B98">
        <w:rPr>
          <w:szCs w:val="28"/>
        </w:rPr>
        <w:t>А</w:t>
      </w:r>
      <w:r w:rsidRPr="00832DD4">
        <w:rPr>
          <w:szCs w:val="28"/>
        </w:rPr>
        <w:t xml:space="preserve"> (</w:t>
      </w:r>
      <w:r w:rsidR="00914B98">
        <w:rPr>
          <w:szCs w:val="28"/>
        </w:rPr>
        <w:t>100</w:t>
      </w:r>
      <w:r w:rsidRPr="00832DD4">
        <w:rPr>
          <w:szCs w:val="28"/>
        </w:rPr>
        <w:t>-</w:t>
      </w:r>
      <w:r w:rsidR="00914B98">
        <w:rPr>
          <w:szCs w:val="28"/>
        </w:rPr>
        <w:t>300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058B9349" w14:textId="09E0682D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Угол наклона лезвия диапазон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80</w:t>
      </w:r>
      <w:r w:rsidR="00914B98" w:rsidRPr="001864E8">
        <w:rPr>
          <w:szCs w:val="28"/>
        </w:rPr>
        <w:t>-</w:t>
      </w:r>
      <w:r w:rsidR="00914B98" w:rsidRPr="00B64C19">
        <w:rPr>
          <w:szCs w:val="28"/>
        </w:rPr>
        <w:t>90</w:t>
      </w:r>
      <m:oMath>
        <m:r>
          <w:rPr>
            <w:rFonts w:ascii="Cambria Math" w:hAnsi="Cambria Math"/>
            <w:szCs w:val="28"/>
          </w:rPr>
          <m:t>°</m:t>
        </m:r>
      </m:oMath>
      <w:r w:rsidR="00914B98">
        <w:rPr>
          <w:szCs w:val="28"/>
        </w:rPr>
        <w:t>)</w:t>
      </w:r>
      <w:r w:rsidRPr="00832DD4">
        <w:rPr>
          <w:szCs w:val="28"/>
        </w:rPr>
        <w:t>;</w:t>
      </w:r>
    </w:p>
    <w:p w14:paraId="569DFD48" w14:textId="57D4FD6D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топорища H</w:t>
      </w:r>
      <w:r w:rsidR="00914B98" w:rsidRPr="00471DCF">
        <w:rPr>
          <w:szCs w:val="28"/>
        </w:rPr>
        <w:t xml:space="preserve"> (80-150</w:t>
      </w:r>
      <w:r w:rsidR="00914B98">
        <w:rPr>
          <w:szCs w:val="28"/>
        </w:rPr>
        <w:t>мм)</w:t>
      </w:r>
      <w:r w:rsidRPr="00832DD4">
        <w:rPr>
          <w:szCs w:val="28"/>
        </w:rPr>
        <w:t>;</w:t>
      </w:r>
    </w:p>
    <w:p w14:paraId="060AA1FB" w14:textId="41E6E000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ручки топора D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больше в 3 раза длинны лезвия А)</w:t>
      </w:r>
      <w:r w:rsidR="00914B98" w:rsidRPr="001864E8">
        <w:rPr>
          <w:szCs w:val="28"/>
        </w:rPr>
        <w:t>;</w:t>
      </w:r>
    </w:p>
    <w:p w14:paraId="4791CA47" w14:textId="3F09E57A" w:rsidR="00914B98" w:rsidRPr="00832DD4" w:rsidRDefault="0044755B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Длинна обуха B</w:t>
      </w:r>
      <w:r w:rsidR="00914B98" w:rsidRPr="00471DCF">
        <w:rPr>
          <w:szCs w:val="28"/>
        </w:rPr>
        <w:t xml:space="preserve"> (</w:t>
      </w:r>
      <w:r w:rsidR="00914B98">
        <w:rPr>
          <w:szCs w:val="28"/>
        </w:rPr>
        <w:t>Составляет 80% от А)</w:t>
      </w:r>
      <w:r w:rsidR="00914B98" w:rsidRPr="001864E8">
        <w:rPr>
          <w:szCs w:val="28"/>
        </w:rPr>
        <w:t>;</w:t>
      </w:r>
    </w:p>
    <w:p w14:paraId="287A557A" w14:textId="0A1DDFC8" w:rsidR="00CC380F" w:rsidRPr="00F934C8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Ширина рукояти M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составляет 50% от А)</w:t>
      </w:r>
      <w:r w:rsidR="00914B98" w:rsidRPr="001864E8">
        <w:rPr>
          <w:szCs w:val="28"/>
        </w:rPr>
        <w:t>;</w:t>
      </w:r>
    </w:p>
    <w:p w14:paraId="24465B51" w14:textId="45B282F3" w:rsidR="00914B98" w:rsidRPr="00914B98" w:rsidRDefault="00914B98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0AA28E9D" w14:textId="77777777" w:rsidR="00914B98" w:rsidRDefault="00914B98">
      <w:pPr>
        <w:spacing w:line="360" w:lineRule="auto"/>
        <w:ind w:firstLine="708"/>
      </w:pP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726006AF" w:rsidR="00737053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систем.[6]</w:t>
      </w:r>
    </w:p>
    <w:p w14:paraId="0A632934" w14:textId="59FFFB9C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2E2B7E">
        <w:t>Топор</w:t>
      </w:r>
      <w:r>
        <w:t>» представлена на рисунке 3.1.</w:t>
      </w:r>
      <w:bookmarkStart w:id="0" w:name="_GoBack"/>
      <w:bookmarkEnd w:id="0"/>
    </w:p>
    <w:p w14:paraId="14DD1119" w14:textId="425819E0" w:rsidR="004C5B84" w:rsidRPr="003E4FB9" w:rsidRDefault="00D74DA4" w:rsidP="00DA7DC2">
      <w:pPr>
        <w:ind w:right="59" w:firstLine="0"/>
        <w:jc w:val="center"/>
      </w:pPr>
      <w:commentRangeStart w:id="1"/>
      <w:commentRangeStart w:id="2"/>
      <w:r>
        <w:rPr>
          <w:noProof/>
        </w:rPr>
        <w:drawing>
          <wp:inline distT="0" distB="0" distL="0" distR="0" wp14:anchorId="4F4AE5B7" wp14:editId="5CC1A8C2">
            <wp:extent cx="496062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28" cy="438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427264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  <w:commentRangeEnd w:id="1"/>
      <w:r w:rsidR="0065152F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r w:rsidR="004C5B84">
        <w:t xml:space="preserve">    </w:t>
      </w:r>
    </w:p>
    <w:p w14:paraId="70949C7D" w14:textId="1C321F92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262D5A">
        <w:t>Топор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77777777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8"/>
        <w:gridCol w:w="3185"/>
        <w:gridCol w:w="3055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713063D" w:rsidR="00CC380F" w:rsidRDefault="00A35E9C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7777777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r>
        <w:rPr>
          <w:lang w:val="en-US"/>
        </w:rPr>
        <w:t>MainForm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983"/>
        <w:gridCol w:w="3676"/>
        <w:gridCol w:w="2762"/>
      </w:tblGrid>
      <w:tr w:rsidR="00E74B65" w14:paraId="28D57815" w14:textId="77777777" w:rsidTr="00E74B65">
        <w:tc>
          <w:tcPr>
            <w:tcW w:w="1583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951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466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E74B65">
        <w:tc>
          <w:tcPr>
            <w:tcW w:w="1583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BuildModel</w:t>
            </w:r>
          </w:p>
        </w:tc>
        <w:tc>
          <w:tcPr>
            <w:tcW w:w="1951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466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E74B65">
        <w:tc>
          <w:tcPr>
            <w:tcW w:w="1583" w:type="pct"/>
          </w:tcPr>
          <w:p w14:paraId="497D623A" w14:textId="5CF57306" w:rsidR="00E74B65" w:rsidRPr="00BB7B2E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LenghtBladeTextBox</w:t>
            </w:r>
          </w:p>
        </w:tc>
        <w:tc>
          <w:tcPr>
            <w:tcW w:w="1951" w:type="pct"/>
          </w:tcPr>
          <w:p w14:paraId="6A2E34CB" w14:textId="21A6BFC0" w:rsidR="00E74B65" w:rsidRPr="00BB7B2E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BB7B2E">
              <w:rPr>
                <w:szCs w:val="28"/>
                <w:lang w:val="en-US"/>
              </w:rPr>
              <w:t>object sender, EventArgs e</w:t>
            </w:r>
          </w:p>
        </w:tc>
        <w:tc>
          <w:tcPr>
            <w:tcW w:w="1466" w:type="pct"/>
          </w:tcPr>
          <w:p w14:paraId="2E763DA3" w14:textId="2017EE16" w:rsidR="00E74B65" w:rsidRDefault="00E74B65">
            <w:pPr>
              <w:ind w:right="59" w:firstLine="0"/>
              <w:jc w:val="center"/>
            </w:pPr>
            <w:r>
              <w:t>Ввод длинны лезвия</w:t>
            </w:r>
          </w:p>
        </w:tc>
      </w:tr>
      <w:tr w:rsidR="00E74B65" w14:paraId="5ED64EF0" w14:textId="77777777" w:rsidTr="00E74B65">
        <w:tc>
          <w:tcPr>
            <w:tcW w:w="1583" w:type="pct"/>
          </w:tcPr>
          <w:p w14:paraId="5D23E019" w14:textId="60C8C21E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WidthButtTextBox</w:t>
            </w:r>
          </w:p>
        </w:tc>
        <w:tc>
          <w:tcPr>
            <w:tcW w:w="1951" w:type="pct"/>
          </w:tcPr>
          <w:p w14:paraId="4459073B" w14:textId="18C10C51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4A133B49" w14:textId="6B8F6336" w:rsidR="00E74B65" w:rsidRDefault="00E74B65">
            <w:pPr>
              <w:ind w:right="59" w:firstLine="0"/>
              <w:jc w:val="center"/>
            </w:pPr>
            <w:r>
              <w:t>Ввод длинны топорища</w:t>
            </w:r>
          </w:p>
        </w:tc>
      </w:tr>
      <w:tr w:rsidR="00E74B65" w14:paraId="7E00FF83" w14:textId="77777777" w:rsidTr="00E74B65">
        <w:tc>
          <w:tcPr>
            <w:tcW w:w="1583" w:type="pct"/>
          </w:tcPr>
          <w:p w14:paraId="4761E43B" w14:textId="159DAE0F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AngleBladeTextBox</w:t>
            </w:r>
          </w:p>
        </w:tc>
        <w:tc>
          <w:tcPr>
            <w:tcW w:w="1951" w:type="pct"/>
          </w:tcPr>
          <w:p w14:paraId="117D8EB7" w14:textId="66106F0E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50A8FD0F" w14:textId="47675679" w:rsidR="00E74B65" w:rsidRDefault="00E74B65">
            <w:pPr>
              <w:ind w:right="59" w:firstLine="0"/>
              <w:jc w:val="center"/>
            </w:pPr>
            <w:r>
              <w:t>Ввод угла наклона</w:t>
            </w:r>
          </w:p>
        </w:tc>
      </w:tr>
      <w:tr w:rsidR="00E74B65" w14:paraId="0EFF5CA8" w14:textId="77777777" w:rsidTr="00E74B65">
        <w:tc>
          <w:tcPr>
            <w:tcW w:w="1583" w:type="pct"/>
            <w:tcBorders>
              <w:bottom w:val="nil"/>
            </w:tcBorders>
          </w:tcPr>
          <w:p w14:paraId="7B2B6111" w14:textId="596BBCFF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LengthHandleTextBox</w:t>
            </w:r>
          </w:p>
        </w:tc>
        <w:tc>
          <w:tcPr>
            <w:tcW w:w="1951" w:type="pct"/>
            <w:tcBorders>
              <w:bottom w:val="nil"/>
            </w:tcBorders>
          </w:tcPr>
          <w:p w14:paraId="4A37D30B" w14:textId="21AB849B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bottom w:val="nil"/>
            </w:tcBorders>
          </w:tcPr>
          <w:p w14:paraId="0128A2EF" w14:textId="3E047654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длины ручки топора</w:t>
            </w:r>
          </w:p>
        </w:tc>
      </w:tr>
      <w:tr w:rsidR="00E74B65" w14:paraId="7F86FC5E" w14:textId="77777777" w:rsidTr="00E74B65">
        <w:tc>
          <w:tcPr>
            <w:tcW w:w="1583" w:type="pct"/>
            <w:tcBorders>
              <w:top w:val="single" w:sz="4" w:space="0" w:color="auto"/>
            </w:tcBorders>
          </w:tcPr>
          <w:p w14:paraId="09C31D28" w14:textId="08222BF2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LenghtButtTextBox</w:t>
            </w:r>
          </w:p>
        </w:tc>
        <w:tc>
          <w:tcPr>
            <w:tcW w:w="1951" w:type="pct"/>
            <w:tcBorders>
              <w:top w:val="single" w:sz="4" w:space="0" w:color="auto"/>
            </w:tcBorders>
          </w:tcPr>
          <w:p w14:paraId="1D423E9B" w14:textId="702582E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top w:val="single" w:sz="4" w:space="0" w:color="auto"/>
            </w:tcBorders>
          </w:tcPr>
          <w:p w14:paraId="72173631" w14:textId="14A7731D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длинны обуха</w:t>
            </w:r>
          </w:p>
        </w:tc>
      </w:tr>
      <w:tr w:rsidR="00E74B65" w14:paraId="1E232607" w14:textId="77777777" w:rsidTr="00E74B65">
        <w:tc>
          <w:tcPr>
            <w:tcW w:w="1583" w:type="pct"/>
          </w:tcPr>
          <w:p w14:paraId="1961DEB1" w14:textId="7DC91DE7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WidthHandleTextBox</w:t>
            </w:r>
          </w:p>
        </w:tc>
        <w:tc>
          <w:tcPr>
            <w:tcW w:w="1951" w:type="pct"/>
          </w:tcPr>
          <w:p w14:paraId="5AA8FEA5" w14:textId="6D75FE2E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036D9614" w14:textId="724A6989" w:rsidR="00E74B65" w:rsidRDefault="00E74B65">
            <w:pPr>
              <w:ind w:right="59" w:firstLine="0"/>
              <w:jc w:val="center"/>
            </w:pPr>
            <w:r>
              <w:t xml:space="preserve"> Ввод д</w:t>
            </w:r>
            <w:r w:rsidRPr="00002EE6">
              <w:t>лина топорища</w:t>
            </w:r>
          </w:p>
        </w:tc>
      </w:tr>
      <w:tr w:rsidR="00E74B65" w14:paraId="7005D518" w14:textId="77777777" w:rsidTr="00E74B65">
        <w:tc>
          <w:tcPr>
            <w:tcW w:w="1583" w:type="pct"/>
            <w:tcBorders>
              <w:bottom w:val="nil"/>
            </w:tcBorders>
          </w:tcPr>
          <w:p w14:paraId="1F15414A" w14:textId="491DCAA1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ThicknessButtTextBox</w:t>
            </w:r>
          </w:p>
        </w:tc>
        <w:tc>
          <w:tcPr>
            <w:tcW w:w="1951" w:type="pct"/>
            <w:tcBorders>
              <w:bottom w:val="nil"/>
            </w:tcBorders>
          </w:tcPr>
          <w:p w14:paraId="0D7674ED" w14:textId="1DA42F5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002EE6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bottom w:val="nil"/>
            </w:tcBorders>
          </w:tcPr>
          <w:p w14:paraId="33877E52" w14:textId="59F6FE0E" w:rsidR="00E74B65" w:rsidRDefault="00E74B65">
            <w:pPr>
              <w:ind w:right="59" w:firstLine="0"/>
              <w:jc w:val="center"/>
            </w:pPr>
            <w:r>
              <w:t>Ввод ш</w:t>
            </w:r>
            <w:r w:rsidRPr="00002EE6">
              <w:t>ирина топорища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9558F0" w14:textId="77777777" w:rsidR="00E74B65" w:rsidRDefault="00E74B65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r>
              <w:rPr>
                <w:sz w:val="24"/>
                <w:szCs w:val="20"/>
                <w:lang w:val="en-US"/>
              </w:rPr>
              <w:t>MainForm</w:t>
            </w:r>
          </w:p>
        </w:tc>
      </w:tr>
      <w:tr w:rsidR="00E74B65" w14:paraId="01AABE69" w14:textId="77777777" w:rsidTr="00E74B65">
        <w:tc>
          <w:tcPr>
            <w:tcW w:w="1583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</w:p>
        </w:tc>
        <w:tc>
          <w:tcPr>
            <w:tcW w:w="1951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E74B65">
        <w:tc>
          <w:tcPr>
            <w:tcW w:w="1583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FormHandleComboBox</w:t>
            </w:r>
          </w:p>
        </w:tc>
        <w:tc>
          <w:tcPr>
            <w:tcW w:w="1951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E74B65">
        <w:tc>
          <w:tcPr>
            <w:tcW w:w="1583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MainValidate</w:t>
            </w:r>
          </w:p>
        </w:tc>
        <w:tc>
          <w:tcPr>
            <w:tcW w:w="1951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ParamType, ref textBox</w:t>
            </w:r>
          </w:p>
        </w:tc>
        <w:tc>
          <w:tcPr>
            <w:tcW w:w="1466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33866C56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71E52">
        <w:t>Свойства</w:t>
      </w:r>
      <w:r>
        <w:t xml:space="preserve"> класса </w:t>
      </w:r>
      <w:r>
        <w:rPr>
          <w:lang w:val="en-US"/>
        </w:rPr>
        <w:t>AxParameters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r>
              <w:rPr>
                <w:lang w:val="en-US"/>
              </w:rPr>
              <w:t>parametersDict</w:t>
            </w:r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Dictionary&lt;ParamType,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6571CA45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AxParameters</w:t>
      </w:r>
    </w:p>
    <w:tbl>
      <w:tblPr>
        <w:tblStyle w:val="a7"/>
        <w:tblW w:w="9360" w:type="dxa"/>
        <w:tblInd w:w="133" w:type="dxa"/>
        <w:tblLook w:val="04A0" w:firstRow="1" w:lastRow="0" w:firstColumn="1" w:lastColumn="0" w:noHBand="0" w:noVBand="1"/>
      </w:tblPr>
      <w:tblGrid>
        <w:gridCol w:w="2872"/>
        <w:gridCol w:w="3712"/>
        <w:gridCol w:w="2776"/>
      </w:tblGrid>
      <w:tr w:rsidR="00DA7DC2" w14:paraId="66A6997A" w14:textId="77777777" w:rsidTr="007B23D6">
        <w:tc>
          <w:tcPr>
            <w:tcW w:w="2872" w:type="dxa"/>
          </w:tcPr>
          <w:p w14:paraId="45EDD935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712" w:type="dxa"/>
          </w:tcPr>
          <w:p w14:paraId="50B29AC6" w14:textId="773E8BD8" w:rsidR="00DA7DC2" w:rsidRDefault="00477D18" w:rsidP="003F11FC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2776" w:type="dxa"/>
          </w:tcPr>
          <w:p w14:paraId="6EE87392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A7DC2" w14:paraId="5FA78007" w14:textId="77777777" w:rsidTr="007B23D6">
        <w:trPr>
          <w:trHeight w:val="693"/>
        </w:trPr>
        <w:tc>
          <w:tcPr>
            <w:tcW w:w="2872" w:type="dxa"/>
            <w:tcBorders>
              <w:bottom w:val="nil"/>
            </w:tcBorders>
          </w:tcPr>
          <w:p w14:paraId="205ADDD3" w14:textId="072C476C" w:rsidR="00DA7DC2" w:rsidRPr="00002EE6" w:rsidRDefault="00002EE6" w:rsidP="003F11FC">
            <w:pPr>
              <w:ind w:right="59" w:firstLine="0"/>
              <w:jc w:val="center"/>
            </w:pPr>
            <w:r>
              <w:rPr>
                <w:lang w:val="en-US"/>
              </w:rPr>
              <w:t>Ax</w:t>
            </w:r>
            <w:r w:rsidR="00DA7DC2">
              <w:rPr>
                <w:lang w:val="en-US"/>
              </w:rPr>
              <w:t>Parameters</w:t>
            </w:r>
          </w:p>
        </w:tc>
        <w:tc>
          <w:tcPr>
            <w:tcW w:w="3712" w:type="dxa"/>
            <w:tcBorders>
              <w:bottom w:val="nil"/>
            </w:tcBorders>
          </w:tcPr>
          <w:p w14:paraId="58FCAED5" w14:textId="1C0E231C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Dictionary&lt;Param</w:t>
            </w:r>
            <w:r w:rsidR="00002EE6">
              <w:rPr>
                <w:lang w:val="en-US"/>
              </w:rPr>
              <w:t>T</w:t>
            </w:r>
            <w:r>
              <w:rPr>
                <w:lang w:val="en-US"/>
              </w:rPr>
              <w:t>ype, Parameter&gt;</w:t>
            </w:r>
          </w:p>
        </w:tc>
        <w:tc>
          <w:tcPr>
            <w:tcW w:w="2776" w:type="dxa"/>
            <w:tcBorders>
              <w:bottom w:val="nil"/>
            </w:tcBorders>
          </w:tcPr>
          <w:p w14:paraId="70CC10A5" w14:textId="03BA3B5D" w:rsidR="00DA7DC2" w:rsidRDefault="00DA7DC2" w:rsidP="003F11FC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002EE6" w14:paraId="3E8D899D" w14:textId="77777777" w:rsidTr="007B23D6">
        <w:tc>
          <w:tcPr>
            <w:tcW w:w="2872" w:type="dxa"/>
            <w:tcBorders>
              <w:top w:val="single" w:sz="4" w:space="0" w:color="auto"/>
            </w:tcBorders>
          </w:tcPr>
          <w:p w14:paraId="7F8ED15F" w14:textId="0F95AEBD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AddValueToParameter</w:t>
            </w:r>
          </w:p>
        </w:tc>
        <w:tc>
          <w:tcPr>
            <w:tcW w:w="3712" w:type="dxa"/>
            <w:tcBorders>
              <w:top w:val="single" w:sz="4" w:space="0" w:color="auto"/>
            </w:tcBorders>
          </w:tcPr>
          <w:p w14:paraId="2503236C" w14:textId="354740BE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ParamType, double value</w:t>
            </w:r>
          </w:p>
        </w:tc>
        <w:tc>
          <w:tcPr>
            <w:tcW w:w="2776" w:type="dxa"/>
            <w:tcBorders>
              <w:top w:val="single" w:sz="4" w:space="0" w:color="auto"/>
            </w:tcBorders>
          </w:tcPr>
          <w:p w14:paraId="0472AE18" w14:textId="45D81369" w:rsidR="00002EE6" w:rsidRPr="00002EE6" w:rsidRDefault="00002EE6" w:rsidP="003F11FC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77777777" w:rsidR="00DA7DC2" w:rsidRDefault="00DA7DC2">
      <w:pPr>
        <w:ind w:right="59" w:firstLine="0"/>
      </w:pPr>
    </w:p>
    <w:p w14:paraId="23AE4390" w14:textId="71A6009F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86D03AD" w14:textId="7300D097" w:rsidR="003C6D04" w:rsidRPr="00D74DA4" w:rsidRDefault="0044755B">
      <w:pPr>
        <w:ind w:right="59" w:firstLine="0"/>
      </w:pPr>
      <w:r>
        <w:lastRenderedPageBreak/>
        <w:tab/>
      </w:r>
    </w:p>
    <w:p w14:paraId="014F2D04" w14:textId="77777777" w:rsidR="00E74B65" w:rsidRDefault="00E74B65">
      <w:pPr>
        <w:ind w:right="59" w:firstLine="0"/>
      </w:pPr>
    </w:p>
    <w:p w14:paraId="5D8B0E02" w14:textId="2996FBBB" w:rsidR="00CC380F" w:rsidRPr="00F71E52" w:rsidRDefault="0044755B" w:rsidP="003C6D04">
      <w:pPr>
        <w:spacing w:line="360" w:lineRule="auto"/>
        <w:ind w:right="59" w:firstLine="0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51"/>
        <w:gridCol w:w="3938"/>
        <w:gridCol w:w="2932"/>
      </w:tblGrid>
      <w:tr w:rsidR="00E74B65" w14:paraId="692FE0FF" w14:textId="77777777" w:rsidTr="00E74B65"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E74B65"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0D6D6DED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AxParameters</w:t>
            </w:r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E74B65">
        <w:tc>
          <w:tcPr>
            <w:tcW w:w="1354" w:type="pct"/>
          </w:tcPr>
          <w:p w14:paraId="2FE4C59B" w14:textId="3A1EDB3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BuildButt</w:t>
            </w:r>
          </w:p>
        </w:tc>
        <w:tc>
          <w:tcPr>
            <w:tcW w:w="2090" w:type="pct"/>
          </w:tcPr>
          <w:p w14:paraId="767D8F7E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5D15882B" w:rsidR="00E74B65" w:rsidRDefault="00E74B65">
            <w:pPr>
              <w:ind w:right="59" w:firstLine="0"/>
              <w:jc w:val="center"/>
            </w:pPr>
            <w:r>
              <w:t>Построение обуха топора</w:t>
            </w:r>
          </w:p>
        </w:tc>
      </w:tr>
      <w:tr w:rsidR="00E74B65" w14:paraId="781F6D1B" w14:textId="77777777" w:rsidTr="00E74B65">
        <w:tc>
          <w:tcPr>
            <w:tcW w:w="1354" w:type="pct"/>
          </w:tcPr>
          <w:p w14:paraId="24CDB4F9" w14:textId="4CCC96B6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BuildHandle</w:t>
            </w:r>
          </w:p>
        </w:tc>
        <w:tc>
          <w:tcPr>
            <w:tcW w:w="2090" w:type="pct"/>
          </w:tcPr>
          <w:p w14:paraId="02A48981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2E0592A2" w:rsidR="00E74B65" w:rsidRDefault="00E74B65">
            <w:pPr>
              <w:ind w:right="59" w:firstLine="0"/>
              <w:jc w:val="center"/>
            </w:pPr>
            <w:r>
              <w:t>Построение ручки топора</w:t>
            </w:r>
          </w:p>
        </w:tc>
      </w:tr>
      <w:tr w:rsidR="00E74B65" w14:paraId="7BF3DFE2" w14:textId="77777777" w:rsidTr="00E74B65">
        <w:trPr>
          <w:trHeight w:val="2040"/>
        </w:trPr>
        <w:tc>
          <w:tcPr>
            <w:tcW w:w="1354" w:type="pct"/>
          </w:tcPr>
          <w:p w14:paraId="21CF5A19" w14:textId="5FBE93C4" w:rsidR="00E74B65" w:rsidRPr="000B0F9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BuildAx</w:t>
            </w:r>
          </w:p>
        </w:tc>
        <w:tc>
          <w:tcPr>
            <w:tcW w:w="2090" w:type="pct"/>
          </w:tcPr>
          <w:p w14:paraId="2AC02C80" w14:textId="3C5BA94C" w:rsidR="00E74B65" w:rsidRDefault="00E74B65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25027FC5" w:rsidR="00E74B65" w:rsidRPr="00050317" w:rsidRDefault="00E74B65">
            <w:pPr>
              <w:ind w:right="59" w:firstLine="0"/>
              <w:jc w:val="center"/>
            </w:pPr>
            <w:r>
              <w:t>Сборка топора</w:t>
            </w:r>
          </w:p>
        </w:tc>
      </w:tr>
    </w:tbl>
    <w:p w14:paraId="3F81F5AE" w14:textId="77777777" w:rsidR="000976BB" w:rsidRDefault="000976BB">
      <w:pPr>
        <w:ind w:right="59" w:firstLine="0"/>
        <w:rPr>
          <w:lang w:val="en-US"/>
        </w:rPr>
      </w:pPr>
    </w:p>
    <w:p w14:paraId="70C4EE11" w14:textId="204407A8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_m</w:t>
            </w:r>
            <w:r w:rsidR="0044755B">
              <w:rPr>
                <w:lang w:val="en-US"/>
              </w:rPr>
              <w:t>inValue</w:t>
            </w:r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19AC7E42" w14:textId="6DE57D73" w:rsidR="003C6D04" w:rsidRDefault="003C6D04">
      <w:pPr>
        <w:ind w:right="59" w:firstLine="0"/>
      </w:pPr>
    </w:p>
    <w:p w14:paraId="180A8763" w14:textId="66F895F0" w:rsidR="00424DC4" w:rsidRDefault="00424DC4">
      <w:pPr>
        <w:ind w:right="59" w:firstLine="0"/>
      </w:pPr>
    </w:p>
    <w:p w14:paraId="699D0222" w14:textId="77777777" w:rsidR="00424DC4" w:rsidRDefault="00424DC4">
      <w:pPr>
        <w:ind w:right="59" w:firstLine="0"/>
      </w:pPr>
    </w:p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lastRenderedPageBreak/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6626D9">
        <w:tc>
          <w:tcPr>
            <w:tcW w:w="3082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88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6626D9">
        <w:tc>
          <w:tcPr>
            <w:tcW w:w="3082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MaxValue</w:t>
            </w:r>
          </w:p>
        </w:tc>
        <w:tc>
          <w:tcPr>
            <w:tcW w:w="3216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E74B65" w14:paraId="6EA36EBE" w14:textId="77777777" w:rsidTr="006626D9">
        <w:tc>
          <w:tcPr>
            <w:tcW w:w="3082" w:type="dxa"/>
          </w:tcPr>
          <w:p w14:paraId="4817C4B2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52E1A8F8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361C16CC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E74B65" w14:paraId="78BFE613" w14:textId="77777777" w:rsidTr="006626D9">
        <w:tc>
          <w:tcPr>
            <w:tcW w:w="3082" w:type="dxa"/>
          </w:tcPr>
          <w:p w14:paraId="7F18925E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6CB41D34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54D133DF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DE1EC7" w14:paraId="0BC29A27" w14:textId="77777777" w:rsidTr="006626D9">
        <w:tc>
          <w:tcPr>
            <w:tcW w:w="3082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MinValue</w:t>
            </w:r>
          </w:p>
        </w:tc>
        <w:tc>
          <w:tcPr>
            <w:tcW w:w="3216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6626D9">
        <w:tc>
          <w:tcPr>
            <w:tcW w:w="3082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216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6626D9">
        <w:tc>
          <w:tcPr>
            <w:tcW w:w="3082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216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double minValue, double maxValue, double initialValue</w:t>
            </w:r>
          </w:p>
        </w:tc>
        <w:tc>
          <w:tcPr>
            <w:tcW w:w="3088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6626D9">
        <w:tc>
          <w:tcPr>
            <w:tcW w:w="3082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216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88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CreateArc</w:t>
            </w:r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CreateLine</w:t>
            </w:r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CreateFie</w:t>
            </w:r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OpenFile</w:t>
            </w:r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ModifyFile</w:t>
            </w:r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20F814A4" w:rsidR="00E04B1E" w:rsidRPr="00855763" w:rsidRDefault="00E04B1E" w:rsidP="00855763">
            <w:pPr>
              <w:ind w:right="59" w:firstLine="0"/>
              <w:jc w:val="center"/>
            </w:pPr>
            <w:r>
              <w:t>Редактированиефайла</w:t>
            </w:r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OpenCAD</w:t>
            </w:r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48CE35FB" w14:textId="23DB1E23" w:rsidR="00E04B1E" w:rsidRDefault="00E04B1E">
      <w:pPr>
        <w:ind w:right="59" w:firstLine="0"/>
      </w:pPr>
    </w:p>
    <w:p w14:paraId="281FE155" w14:textId="77777777" w:rsidR="006E101F" w:rsidRDefault="006E101F">
      <w:pPr>
        <w:ind w:right="59" w:firstLine="0"/>
      </w:pPr>
    </w:p>
    <w:p w14:paraId="7CB21176" w14:textId="43E0ADD8" w:rsidR="00CC380F" w:rsidRDefault="0044755B" w:rsidP="003B6B24">
      <w:pPr>
        <w:ind w:right="59" w:firstLine="0"/>
        <w:jc w:val="center"/>
      </w:pPr>
      <w:r>
        <w:lastRenderedPageBreak/>
        <w:t>3.2 Макеты пользовательского интерфейса</w:t>
      </w:r>
    </w:p>
    <w:p w14:paraId="1D7A1D73" w14:textId="77777777" w:rsidR="003B6B24" w:rsidRDefault="003B6B24" w:rsidP="003B6B24">
      <w:pPr>
        <w:ind w:right="59" w:firstLine="0"/>
        <w:jc w:val="center"/>
      </w:pPr>
    </w:p>
    <w:p w14:paraId="5654DC98" w14:textId="42E91708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</w:t>
      </w:r>
      <w:r w:rsidR="001B2700">
        <w:t xml:space="preserve"> и 3.3</w:t>
      </w:r>
      <w:r>
        <w:t xml:space="preserve"> представлен</w:t>
      </w:r>
      <w:r w:rsidR="001B2700">
        <w:t>ы</w:t>
      </w:r>
      <w:r>
        <w:t xml:space="preserve"> макет пользовательского интерфейса</w:t>
      </w:r>
      <w:r w:rsidR="001B2700">
        <w:t>, а также валидация введенных значений</w:t>
      </w:r>
      <w:r w:rsidR="00AD7EB3">
        <w:t>,</w:t>
      </w:r>
      <w:r w:rsidR="007A64B2" w:rsidRPr="007A64B2">
        <w:t xml:space="preserve"> </w:t>
      </w:r>
      <w:r w:rsidR="007A64B2">
        <w:t>при котором пользователь вводит значение являющимся некорректным</w:t>
      </w:r>
      <w:r>
        <w:t>.</w:t>
      </w:r>
    </w:p>
    <w:p w14:paraId="109F8F75" w14:textId="455932EA" w:rsidR="00CC380F" w:rsidRPr="00CA4DEF" w:rsidRDefault="0065152F" w:rsidP="00597D35">
      <w:pPr>
        <w:ind w:right="59" w:firstLine="0"/>
        <w:jc w:val="center"/>
        <w:rPr>
          <w:lang w:val="en-US"/>
        </w:rPr>
      </w:pPr>
      <w:commentRangeStart w:id="3"/>
      <w:commentRangeEnd w:id="3"/>
      <w:r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r w:rsidR="00ED592D" w:rsidRPr="00ED592D">
        <w:rPr>
          <w:noProof/>
        </w:rPr>
        <w:t xml:space="preserve"> </w:t>
      </w:r>
      <w:r w:rsidR="00ED592D" w:rsidRPr="00ED592D">
        <w:rPr>
          <w:noProof/>
          <w:lang w:val="en-US"/>
        </w:rPr>
        <w:drawing>
          <wp:inline distT="0" distB="0" distL="0" distR="0" wp14:anchorId="58726FA4" wp14:editId="2DB3DFDA">
            <wp:extent cx="4572000" cy="31837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841" cy="31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837" w14:textId="1E750E35" w:rsidR="005A02F3" w:rsidRDefault="0044755B" w:rsidP="00E968D3">
      <w:pPr>
        <w:ind w:right="59" w:firstLine="0"/>
        <w:jc w:val="center"/>
      </w:pPr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</w:p>
    <w:p w14:paraId="3E324596" w14:textId="568CFC29" w:rsidR="001C0320" w:rsidRPr="001C0320" w:rsidRDefault="001C0320" w:rsidP="001C0320">
      <w:pPr>
        <w:spacing w:line="360" w:lineRule="auto"/>
        <w:ind w:right="59" w:firstLine="709"/>
        <w:rPr>
          <w:lang w:val="en-US"/>
        </w:rPr>
      </w:pPr>
      <w:r>
        <w:t xml:space="preserve">При задании параметра значение введенное в </w:t>
      </w:r>
      <w:r>
        <w:rPr>
          <w:lang w:val="en-US"/>
        </w:rPr>
        <w:t>TextBox</w:t>
      </w:r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r>
        <w:rPr>
          <w:lang w:val="en-US"/>
        </w:rPr>
        <w:t>MainValidate</w:t>
      </w:r>
      <w:r w:rsidRPr="001C0320">
        <w:t xml:space="preserve">() </w:t>
      </w:r>
      <w:r>
        <w:t xml:space="preserve">в </w:t>
      </w:r>
      <w:r>
        <w:rPr>
          <w:lang w:val="en-US"/>
        </w:rPr>
        <w:t>MainForm</w:t>
      </w:r>
      <w:r w:rsidRPr="001C0320">
        <w:t xml:space="preserve">. </w:t>
      </w:r>
      <w:r>
        <w:t>Далее</w:t>
      </w:r>
      <w:r w:rsidRPr="001C0320">
        <w:t xml:space="preserve"> </w:t>
      </w:r>
      <w:r>
        <w:rPr>
          <w:lang w:val="en-US"/>
        </w:rPr>
        <w:t>MainValidate</w:t>
      </w:r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r>
        <w:rPr>
          <w:lang w:val="en-US"/>
        </w:rPr>
        <w:t>AddValueToParameter</w:t>
      </w:r>
      <w:r w:rsidRPr="001C0320">
        <w:t xml:space="preserve">()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r>
        <w:rPr>
          <w:lang w:val="en-US"/>
        </w:rPr>
        <w:t>parametersDict</w:t>
      </w:r>
      <w:r w:rsidRPr="001C0320">
        <w:t xml:space="preserve">. </w:t>
      </w:r>
      <w:r>
        <w:t xml:space="preserve">Метод </w:t>
      </w:r>
      <w:r>
        <w:rPr>
          <w:lang w:val="en-US"/>
        </w:rPr>
        <w:t>AddValueToParameter</w:t>
      </w:r>
      <w:r w:rsidRPr="001C0320">
        <w:t xml:space="preserve">()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r>
        <w:rPr>
          <w:lang w:val="en-US"/>
        </w:rPr>
        <w:t xml:space="preserve">Validate() </w:t>
      </w:r>
      <w:r>
        <w:t xml:space="preserve">класса </w:t>
      </w:r>
      <w:r>
        <w:rPr>
          <w:lang w:val="en-US"/>
        </w:rPr>
        <w:t xml:space="preserve">Parameter </w:t>
      </w:r>
      <w:r>
        <w:t xml:space="preserve">вызывается в сеттере свойства </w:t>
      </w:r>
      <w:r>
        <w:rPr>
          <w:lang w:val="en-US"/>
        </w:rPr>
        <w:t>Value().</w:t>
      </w:r>
    </w:p>
    <w:p w14:paraId="24686D30" w14:textId="77777777" w:rsidR="001C0320" w:rsidRPr="001C0320" w:rsidRDefault="001C0320" w:rsidP="001C0320">
      <w:pPr>
        <w:spacing w:line="360" w:lineRule="auto"/>
        <w:ind w:right="59" w:firstLine="709"/>
      </w:pPr>
    </w:p>
    <w:p w14:paraId="6F76863B" w14:textId="5EABF8A0" w:rsidR="001B2700" w:rsidRDefault="00ED592D" w:rsidP="00E968D3">
      <w:pPr>
        <w:ind w:right="59" w:firstLine="0"/>
        <w:jc w:val="center"/>
      </w:pPr>
      <w:r w:rsidRPr="00ED592D">
        <w:rPr>
          <w:noProof/>
        </w:rPr>
        <w:lastRenderedPageBreak/>
        <w:drawing>
          <wp:inline distT="0" distB="0" distL="0" distR="0" wp14:anchorId="066DF735" wp14:editId="0BE0406F">
            <wp:extent cx="4149437" cy="312120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5543" cy="31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535B" w14:textId="1A15C1C7" w:rsidR="001B2700" w:rsidRDefault="001B2700" w:rsidP="00E74B65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4FB7C011" w14:textId="57501EAC" w:rsidR="004547B8" w:rsidRDefault="004547B8" w:rsidP="00E74B65">
      <w:pPr>
        <w:ind w:right="59" w:firstLine="0"/>
        <w:jc w:val="center"/>
      </w:pPr>
    </w:p>
    <w:p w14:paraId="37B585CD" w14:textId="2E716541" w:rsidR="004547B8" w:rsidRDefault="004547B8" w:rsidP="00E74B65">
      <w:pPr>
        <w:ind w:right="59" w:firstLine="0"/>
        <w:jc w:val="center"/>
      </w:pPr>
    </w:p>
    <w:p w14:paraId="4F462AA1" w14:textId="51DE4F49" w:rsidR="00676C3A" w:rsidRDefault="00676C3A" w:rsidP="00E74B65">
      <w:pPr>
        <w:ind w:right="59" w:firstLine="0"/>
        <w:jc w:val="center"/>
      </w:pPr>
    </w:p>
    <w:p w14:paraId="58947378" w14:textId="521E952A" w:rsidR="00676C3A" w:rsidRDefault="00676C3A" w:rsidP="00E74B65">
      <w:pPr>
        <w:ind w:right="59" w:firstLine="0"/>
        <w:jc w:val="center"/>
      </w:pPr>
    </w:p>
    <w:p w14:paraId="7A4D4C8A" w14:textId="027E33A3" w:rsidR="00676C3A" w:rsidRDefault="00676C3A" w:rsidP="00E74B65">
      <w:pPr>
        <w:ind w:right="59" w:firstLine="0"/>
        <w:jc w:val="center"/>
      </w:pPr>
    </w:p>
    <w:p w14:paraId="3E8F9E1A" w14:textId="26B11388" w:rsidR="00676C3A" w:rsidRDefault="00676C3A" w:rsidP="00E74B65">
      <w:pPr>
        <w:ind w:right="59" w:firstLine="0"/>
        <w:jc w:val="center"/>
      </w:pPr>
    </w:p>
    <w:p w14:paraId="724708D8" w14:textId="2A2B2867" w:rsidR="00676C3A" w:rsidRDefault="00676C3A" w:rsidP="00E74B65">
      <w:pPr>
        <w:ind w:right="59" w:firstLine="0"/>
        <w:jc w:val="center"/>
      </w:pPr>
    </w:p>
    <w:p w14:paraId="54B9BA7A" w14:textId="7433C9F6" w:rsidR="00676C3A" w:rsidRDefault="00676C3A" w:rsidP="00E74B65">
      <w:pPr>
        <w:ind w:right="59" w:firstLine="0"/>
        <w:jc w:val="center"/>
      </w:pPr>
    </w:p>
    <w:p w14:paraId="01D7D4F0" w14:textId="5010A453" w:rsidR="00676C3A" w:rsidRDefault="00676C3A" w:rsidP="00E74B65">
      <w:pPr>
        <w:ind w:right="59" w:firstLine="0"/>
        <w:jc w:val="center"/>
      </w:pPr>
    </w:p>
    <w:p w14:paraId="297CD348" w14:textId="34C23471" w:rsidR="00676C3A" w:rsidRDefault="00676C3A" w:rsidP="00E74B65">
      <w:pPr>
        <w:ind w:right="59" w:firstLine="0"/>
        <w:jc w:val="center"/>
      </w:pPr>
    </w:p>
    <w:p w14:paraId="1962B13D" w14:textId="7A3630FF" w:rsidR="00676C3A" w:rsidRDefault="00676C3A" w:rsidP="00E74B65">
      <w:pPr>
        <w:ind w:right="59" w:firstLine="0"/>
        <w:jc w:val="center"/>
      </w:pPr>
    </w:p>
    <w:p w14:paraId="0C029D8D" w14:textId="5B62E7E3" w:rsidR="00676C3A" w:rsidRDefault="00676C3A" w:rsidP="00E74B65">
      <w:pPr>
        <w:ind w:right="59" w:firstLine="0"/>
        <w:jc w:val="center"/>
      </w:pPr>
    </w:p>
    <w:p w14:paraId="7C66DC1C" w14:textId="77777777" w:rsidR="00676C3A" w:rsidRDefault="00676C3A" w:rsidP="00E74B65">
      <w:pPr>
        <w:ind w:right="59" w:firstLine="0"/>
        <w:jc w:val="center"/>
      </w:pPr>
    </w:p>
    <w:p w14:paraId="6A8665CE" w14:textId="40FC81CD" w:rsidR="004547B8" w:rsidRDefault="004547B8" w:rsidP="00E74B65">
      <w:pPr>
        <w:ind w:right="59" w:firstLine="0"/>
        <w:jc w:val="center"/>
      </w:pPr>
    </w:p>
    <w:p w14:paraId="320C79E1" w14:textId="351496B3" w:rsidR="004547B8" w:rsidRDefault="004547B8" w:rsidP="00E74B65">
      <w:pPr>
        <w:ind w:right="59" w:firstLine="0"/>
        <w:jc w:val="center"/>
      </w:pPr>
    </w:p>
    <w:p w14:paraId="71E62997" w14:textId="77777777" w:rsidR="00ED592D" w:rsidRDefault="00ED592D" w:rsidP="00E74B65">
      <w:pPr>
        <w:ind w:right="59" w:firstLine="0"/>
        <w:jc w:val="center"/>
      </w:pPr>
    </w:p>
    <w:p w14:paraId="293E5546" w14:textId="77777777" w:rsidR="004547B8" w:rsidRDefault="004547B8" w:rsidP="00E74B65">
      <w:pPr>
        <w:ind w:right="59" w:firstLine="0"/>
        <w:jc w:val="center"/>
      </w:pP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77777777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2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28.09.2024)</w:t>
      </w:r>
    </w:p>
    <w:p w14:paraId="78D3692E" w14:textId="17729639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3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r w:rsidR="00CA4DEF" w:rsidRPr="000F64DA">
          <w:rPr>
            <w:rStyle w:val="a3"/>
            <w:lang w:val="en-US"/>
          </w:rPr>
          <w:t>habr</w:t>
        </w:r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ru</w:t>
        </w:r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28.09.2024)</w:t>
      </w:r>
    </w:p>
    <w:p w14:paraId="61770351" w14:textId="5F7D4838" w:rsidR="00CC380F" w:rsidRDefault="004404C9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4" w:history="1">
        <w:r w:rsidRPr="000F64DA">
          <w:rPr>
            <w:rStyle w:val="a3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.2024)</w:t>
      </w:r>
    </w:p>
    <w:p w14:paraId="2DC73323" w14:textId="47841059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05.10.2024)</w:t>
      </w:r>
    </w:p>
    <w:p w14:paraId="762C6F27" w14:textId="0C190C41" w:rsidR="005030E2" w:rsidRDefault="004E09F2" w:rsidP="005030E2">
      <w:pPr>
        <w:numPr>
          <w:ilvl w:val="0"/>
          <w:numId w:val="4"/>
        </w:numPr>
        <w:ind w:left="0" w:right="59" w:firstLineChars="300" w:firstLine="840"/>
      </w:pPr>
      <w:r>
        <w:t>Топор</w:t>
      </w:r>
      <w:r w:rsidR="0044755B">
        <w:t xml:space="preserve"> [Электронный ресурс].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5" w:history="1">
        <w:r w:rsidR="00CA4DEF" w:rsidRPr="000F64DA">
          <w:rPr>
            <w:rStyle w:val="a3"/>
          </w:rPr>
          <w:t>https://zlatoust-air.ru/blog/sovety-pokupatelyam/topor-vidy-kharakteristiki-naznachenie-i-vybor/</w:t>
        </w:r>
      </w:hyperlink>
      <w:r w:rsidR="00CA4DEF">
        <w:t xml:space="preserve"> </w:t>
      </w:r>
    </w:p>
    <w:p w14:paraId="4E019118" w14:textId="79CBE324" w:rsidR="00CC380F" w:rsidRDefault="0044755B" w:rsidP="00CA4DEF">
      <w:pPr>
        <w:ind w:right="59" w:firstLine="0"/>
      </w:pPr>
      <w:r w:rsidRPr="00832DD4">
        <w:t>(</w:t>
      </w:r>
      <w:r>
        <w:t xml:space="preserve">дата обращения </w:t>
      </w:r>
      <w:r w:rsidR="004E09F2">
        <w:t>18</w:t>
      </w:r>
      <w:r>
        <w:t>.09.2024)</w:t>
      </w:r>
      <w:r w:rsidR="005030E2">
        <w:t xml:space="preserve"> </w:t>
      </w:r>
    </w:p>
    <w:p w14:paraId="1DD5C701" w14:textId="2D122239" w:rsidR="00737053" w:rsidRDefault="00737053" w:rsidP="00737053">
      <w:pPr>
        <w:ind w:right="59" w:firstLine="709"/>
      </w:pPr>
      <w:r w:rsidRPr="00737053">
        <w:t>6.UML [Электронный ресурс]. − Режим доступа https://www.uml-diagrams.org/ (дата обращения 07.10.2024)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6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Kalentyev Alexey" w:date="2024-10-28T15:56:00Z" w:initials="KA">
    <w:p w14:paraId="183EAA45" w14:textId="77777777" w:rsidR="00427264" w:rsidRDefault="00427264">
      <w:pPr>
        <w:pStyle w:val="ab"/>
        <w:rPr>
          <w:lang w:val="ru-RU"/>
        </w:rPr>
      </w:pPr>
      <w:r>
        <w:rPr>
          <w:rStyle w:val="aa"/>
        </w:rPr>
        <w:annotationRef/>
      </w:r>
      <w:r>
        <w:t>MainForm</w:t>
      </w:r>
      <w:r w:rsidRPr="00427264">
        <w:rPr>
          <w:lang w:val="ru-RU"/>
        </w:rPr>
        <w:t xml:space="preserve"> – </w:t>
      </w:r>
      <w:r>
        <w:rPr>
          <w:lang w:val="ru-RU"/>
        </w:rPr>
        <w:t>курсив</w:t>
      </w:r>
      <w:r w:rsidRPr="00427264">
        <w:rPr>
          <w:lang w:val="ru-RU"/>
        </w:rPr>
        <w:t xml:space="preserve">, </w:t>
      </w:r>
      <w:r>
        <w:t>RSDN</w:t>
      </w:r>
      <w:r w:rsidRPr="00427264">
        <w:rPr>
          <w:lang w:val="ru-RU"/>
        </w:rPr>
        <w:t xml:space="preserve">, </w:t>
      </w:r>
      <w:r>
        <w:rPr>
          <w:lang w:val="ru-RU"/>
        </w:rPr>
        <w:t>названия текстбоксов в обработчиках событий</w:t>
      </w:r>
    </w:p>
    <w:p w14:paraId="5FB84CA3" w14:textId="77777777" w:rsidR="00427264" w:rsidRPr="00BA7C97" w:rsidRDefault="00427264">
      <w:pPr>
        <w:pStyle w:val="ab"/>
      </w:pPr>
      <w:r>
        <w:t xml:space="preserve">MainForm-Builder,AxParameters – </w:t>
      </w:r>
      <w:r>
        <w:rPr>
          <w:lang w:val="ru-RU"/>
        </w:rPr>
        <w:t>связи</w:t>
      </w:r>
      <w:r w:rsidRPr="00427264">
        <w:t xml:space="preserve"> </w:t>
      </w:r>
      <w:r>
        <w:rPr>
          <w:lang w:val="ru-RU"/>
        </w:rPr>
        <w:t>неверные</w:t>
      </w:r>
      <w:r w:rsidRPr="00427264">
        <w:t xml:space="preserve">, </w:t>
      </w:r>
      <w:r>
        <w:rPr>
          <w:lang w:val="ru-RU"/>
        </w:rPr>
        <w:t>ромбики</w:t>
      </w:r>
      <w:r w:rsidRPr="00427264">
        <w:t xml:space="preserve"> </w:t>
      </w:r>
      <w:r>
        <w:rPr>
          <w:lang w:val="ru-RU"/>
        </w:rPr>
        <w:t>разные</w:t>
      </w:r>
    </w:p>
    <w:p w14:paraId="0095851F" w14:textId="77777777" w:rsidR="00427264" w:rsidRPr="00BA7C97" w:rsidRDefault="00427264">
      <w:pPr>
        <w:pStyle w:val="ab"/>
      </w:pPr>
      <w:r>
        <w:t xml:space="preserve">Builder – Wrapper – </w:t>
      </w:r>
      <w:r>
        <w:rPr>
          <w:lang w:val="ru-RU"/>
        </w:rPr>
        <w:t>связь</w:t>
      </w:r>
      <w:r w:rsidRPr="00BA7C97">
        <w:t>?</w:t>
      </w:r>
    </w:p>
    <w:p w14:paraId="26AF979F" w14:textId="77777777" w:rsidR="00427264" w:rsidRPr="00BA7C97" w:rsidRDefault="00427264">
      <w:pPr>
        <w:pStyle w:val="ab"/>
      </w:pPr>
      <w:r>
        <w:t xml:space="preserve">AxParameters – </w:t>
      </w:r>
      <w:r>
        <w:rPr>
          <w:lang w:val="ru-RU"/>
        </w:rPr>
        <w:t>где</w:t>
      </w:r>
      <w:r w:rsidRPr="00BA7C97">
        <w:t xml:space="preserve"> </w:t>
      </w:r>
      <w:r>
        <w:rPr>
          <w:lang w:val="ru-RU"/>
        </w:rPr>
        <w:t>методы</w:t>
      </w:r>
      <w:r w:rsidRPr="00BA7C97">
        <w:t xml:space="preserve"> </w:t>
      </w:r>
      <w:r>
        <w:rPr>
          <w:lang w:val="ru-RU"/>
        </w:rPr>
        <w:t>доступа</w:t>
      </w:r>
      <w:r w:rsidRPr="00BA7C97">
        <w:t>?</w:t>
      </w:r>
    </w:p>
    <w:p w14:paraId="5B6BA013" w14:textId="77777777" w:rsidR="00427264" w:rsidRPr="00BA7C97" w:rsidRDefault="00427264">
      <w:pPr>
        <w:pStyle w:val="ab"/>
      </w:pPr>
      <w:r>
        <w:t xml:space="preserve">Parameter – property </w:t>
      </w:r>
      <w:r>
        <w:rPr>
          <w:lang w:val="ru-RU"/>
        </w:rPr>
        <w:t>переставить</w:t>
      </w:r>
    </w:p>
    <w:p w14:paraId="6B1B7C61" w14:textId="2048915E" w:rsidR="00427264" w:rsidRPr="00427264" w:rsidRDefault="00427264">
      <w:pPr>
        <w:pStyle w:val="ab"/>
      </w:pPr>
      <w:r>
        <w:t xml:space="preserve">EnumParamType – </w:t>
      </w:r>
      <w:r>
        <w:rPr>
          <w:lang w:val="ru-RU"/>
        </w:rPr>
        <w:t>переименовать</w:t>
      </w:r>
      <w:r w:rsidRPr="00BA7C97">
        <w:t xml:space="preserve">, </w:t>
      </w:r>
      <w:r>
        <w:t>property?</w:t>
      </w:r>
    </w:p>
  </w:comment>
  <w:comment w:id="1" w:author="Kalentyev Alexey" w:date="2024-11-18T12:34:00Z" w:initials="KA">
    <w:p w14:paraId="356F0533" w14:textId="7F2736F0" w:rsidR="0065152F" w:rsidRDefault="0065152F">
      <w:pPr>
        <w:pStyle w:val="ab"/>
        <w:rPr>
          <w:lang w:val="ru-RU"/>
        </w:rPr>
      </w:pPr>
      <w:r>
        <w:rPr>
          <w:rStyle w:val="aa"/>
        </w:rPr>
        <w:annotationRef/>
      </w:r>
      <w:r>
        <w:t>AxParameters</w:t>
      </w:r>
      <w:r w:rsidRPr="00424DC4">
        <w:rPr>
          <w:lang w:val="ru-RU"/>
        </w:rPr>
        <w:t xml:space="preserve"> – </w:t>
      </w:r>
      <w:r>
        <w:t>AddValue</w:t>
      </w:r>
      <w:r w:rsidRPr="00424DC4">
        <w:rPr>
          <w:lang w:val="ru-RU"/>
        </w:rPr>
        <w:t xml:space="preserve"> – </w:t>
      </w:r>
      <w:r>
        <w:rPr>
          <w:lang w:val="ru-RU"/>
        </w:rPr>
        <w:t>не проперти</w:t>
      </w:r>
    </w:p>
    <w:p w14:paraId="50C16B52" w14:textId="581B9DCE" w:rsidR="0065152F" w:rsidRDefault="0065152F">
      <w:pPr>
        <w:pStyle w:val="ab"/>
        <w:rPr>
          <w:lang w:val="ru-RU"/>
        </w:rPr>
      </w:pPr>
      <w:r>
        <w:t>Parameter</w:t>
      </w:r>
      <w:r w:rsidRPr="00424DC4">
        <w:rPr>
          <w:lang w:val="ru-RU"/>
        </w:rPr>
        <w:t xml:space="preserve"> – </w:t>
      </w:r>
      <w:r>
        <w:rPr>
          <w:lang w:val="ru-RU"/>
        </w:rPr>
        <w:t>не проперти</w:t>
      </w:r>
    </w:p>
    <w:p w14:paraId="2F28AAE5" w14:textId="7E3CB870" w:rsidR="0065152F" w:rsidRPr="0065152F" w:rsidRDefault="0065152F">
      <w:pPr>
        <w:pStyle w:val="ab"/>
        <w:rPr>
          <w:lang w:val="ru-RU"/>
        </w:rPr>
      </w:pPr>
      <w:r>
        <w:t>Wrapper</w:t>
      </w:r>
      <w:r w:rsidRPr="00424DC4">
        <w:rPr>
          <w:lang w:val="ru-RU"/>
        </w:rPr>
        <w:t xml:space="preserve"> – </w:t>
      </w:r>
      <w:r>
        <w:rPr>
          <w:lang w:val="ru-RU"/>
        </w:rPr>
        <w:t>ссылка на компас</w:t>
      </w:r>
    </w:p>
    <w:p w14:paraId="1C48D87A" w14:textId="09DDE541" w:rsidR="0065152F" w:rsidRPr="0065152F" w:rsidRDefault="0065152F">
      <w:pPr>
        <w:pStyle w:val="ab"/>
        <w:rPr>
          <w:lang w:val="ru-RU"/>
        </w:rPr>
      </w:pPr>
    </w:p>
  </w:comment>
  <w:comment w:id="3" w:author="Kalentyev Alexey" w:date="2024-11-18T12:37:00Z" w:initials="KA">
    <w:p w14:paraId="7A7C96BC" w14:textId="5B578E5D" w:rsidR="0065152F" w:rsidRPr="0065152F" w:rsidRDefault="0065152F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Переверстать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B1B7C61" w15:done="0"/>
  <w15:commentEx w15:paraId="1C48D87A" w15:paraIdParent="6B1B7C61" w15:done="0"/>
  <w15:commentEx w15:paraId="7A7C96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087ABE2" w16cex:dateUtc="2024-10-28T08:56:00Z"/>
  <w16cex:commentExtensible w16cex:durableId="4FFD8B10" w16cex:dateUtc="2024-11-18T05:34:00Z"/>
  <w16cex:commentExtensible w16cex:durableId="2B3089F8" w16cex:dateUtc="2024-11-18T05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B1B7C61" w16cid:durableId="0087ABE2"/>
  <w16cid:commentId w16cid:paraId="1C48D87A" w16cid:durableId="4FFD8B10"/>
  <w16cid:commentId w16cid:paraId="7A7C96BC" w16cid:durableId="2B3089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B43A21" w14:textId="77777777" w:rsidR="0037234D" w:rsidRDefault="0037234D">
      <w:pPr>
        <w:spacing w:line="240" w:lineRule="auto"/>
      </w:pPr>
      <w:r>
        <w:separator/>
      </w:r>
    </w:p>
  </w:endnote>
  <w:endnote w:type="continuationSeparator" w:id="0">
    <w:p w14:paraId="6D41A068" w14:textId="77777777" w:rsidR="0037234D" w:rsidRDefault="003723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59A81" w14:textId="77777777" w:rsidR="0044755B" w:rsidRDefault="0044755B">
    <w:pPr>
      <w:pStyle w:val="a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016D46" w14:textId="77777777" w:rsidR="0037234D" w:rsidRDefault="0037234D">
      <w:pPr>
        <w:spacing w:after="0"/>
      </w:pPr>
      <w:r>
        <w:separator/>
      </w:r>
    </w:p>
  </w:footnote>
  <w:footnote w:type="continuationSeparator" w:id="0">
    <w:p w14:paraId="69EEA875" w14:textId="77777777" w:rsidR="0037234D" w:rsidRDefault="0037234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50317"/>
    <w:rsid w:val="0006277E"/>
    <w:rsid w:val="000976BB"/>
    <w:rsid w:val="000B0F95"/>
    <w:rsid w:val="000D0AA8"/>
    <w:rsid w:val="0012572A"/>
    <w:rsid w:val="001A7C48"/>
    <w:rsid w:val="001B2700"/>
    <w:rsid w:val="001B2C20"/>
    <w:rsid w:val="001B5757"/>
    <w:rsid w:val="001C0320"/>
    <w:rsid w:val="001D5D68"/>
    <w:rsid w:val="001F0A79"/>
    <w:rsid w:val="0021395F"/>
    <w:rsid w:val="00224978"/>
    <w:rsid w:val="00262D5A"/>
    <w:rsid w:val="002916BC"/>
    <w:rsid w:val="002A6089"/>
    <w:rsid w:val="002E0360"/>
    <w:rsid w:val="002E22FA"/>
    <w:rsid w:val="002E2B7E"/>
    <w:rsid w:val="002E6B83"/>
    <w:rsid w:val="0037234D"/>
    <w:rsid w:val="003740DB"/>
    <w:rsid w:val="003B6B24"/>
    <w:rsid w:val="003B7DC7"/>
    <w:rsid w:val="003C6D04"/>
    <w:rsid w:val="003D1F2B"/>
    <w:rsid w:val="003E4FB9"/>
    <w:rsid w:val="00424DC4"/>
    <w:rsid w:val="00427264"/>
    <w:rsid w:val="0043354E"/>
    <w:rsid w:val="004404C9"/>
    <w:rsid w:val="00441A89"/>
    <w:rsid w:val="0044755B"/>
    <w:rsid w:val="004547B8"/>
    <w:rsid w:val="00477D18"/>
    <w:rsid w:val="004A7127"/>
    <w:rsid w:val="004B4811"/>
    <w:rsid w:val="004C5B84"/>
    <w:rsid w:val="004E09F2"/>
    <w:rsid w:val="005030E2"/>
    <w:rsid w:val="00511760"/>
    <w:rsid w:val="00551EB5"/>
    <w:rsid w:val="00575AFC"/>
    <w:rsid w:val="00597D35"/>
    <w:rsid w:val="005A02F3"/>
    <w:rsid w:val="005B7BF1"/>
    <w:rsid w:val="006018BD"/>
    <w:rsid w:val="00603F1E"/>
    <w:rsid w:val="006273A8"/>
    <w:rsid w:val="0065152F"/>
    <w:rsid w:val="00654F3B"/>
    <w:rsid w:val="00676C3A"/>
    <w:rsid w:val="006B23D3"/>
    <w:rsid w:val="006E101F"/>
    <w:rsid w:val="00737053"/>
    <w:rsid w:val="00762298"/>
    <w:rsid w:val="007A64B2"/>
    <w:rsid w:val="007B23D6"/>
    <w:rsid w:val="007D79AE"/>
    <w:rsid w:val="007E059E"/>
    <w:rsid w:val="008032DD"/>
    <w:rsid w:val="00832DD4"/>
    <w:rsid w:val="00855763"/>
    <w:rsid w:val="008E6688"/>
    <w:rsid w:val="008F07E6"/>
    <w:rsid w:val="009017D9"/>
    <w:rsid w:val="00914B98"/>
    <w:rsid w:val="00917C15"/>
    <w:rsid w:val="009B5897"/>
    <w:rsid w:val="009C19D7"/>
    <w:rsid w:val="009E6491"/>
    <w:rsid w:val="00A07D44"/>
    <w:rsid w:val="00A35E9C"/>
    <w:rsid w:val="00A35FE9"/>
    <w:rsid w:val="00A869FD"/>
    <w:rsid w:val="00AC08B4"/>
    <w:rsid w:val="00AD0677"/>
    <w:rsid w:val="00AD7EB3"/>
    <w:rsid w:val="00B72B8F"/>
    <w:rsid w:val="00BA7C97"/>
    <w:rsid w:val="00BB756A"/>
    <w:rsid w:val="00BB7B2E"/>
    <w:rsid w:val="00C1064F"/>
    <w:rsid w:val="00C56315"/>
    <w:rsid w:val="00C56A72"/>
    <w:rsid w:val="00C60E96"/>
    <w:rsid w:val="00CA4DEF"/>
    <w:rsid w:val="00CC380F"/>
    <w:rsid w:val="00CE38DB"/>
    <w:rsid w:val="00CE58EC"/>
    <w:rsid w:val="00D03CE5"/>
    <w:rsid w:val="00D07971"/>
    <w:rsid w:val="00D53229"/>
    <w:rsid w:val="00D74DA4"/>
    <w:rsid w:val="00DA7DC2"/>
    <w:rsid w:val="00DE1EC7"/>
    <w:rsid w:val="00E04B1E"/>
    <w:rsid w:val="00E70C90"/>
    <w:rsid w:val="00E72C0E"/>
    <w:rsid w:val="00E74B65"/>
    <w:rsid w:val="00E968D3"/>
    <w:rsid w:val="00EA181C"/>
    <w:rsid w:val="00ED46EA"/>
    <w:rsid w:val="00ED592D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microsoft.com/office/2016/09/relationships/commentsIds" Target="commentsIds.xm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microsoft.com/office/2011/relationships/commentsExtended" Target="commentsExtended.xml"/><Relationship Id="rId25" Type="http://schemas.openxmlformats.org/officeDocument/2006/relationships/hyperlink" Target="https://zlatoust-air.ru/blog/sovety-pokupatelyam/topor-vidy-kharakteristiki-naznachenie-i-vybor/" TargetMode="Externa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github.com/kurocha/teapo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habr.com/ru/articles/464261/" TargetMode="External"/><Relationship Id="rId28" Type="http://schemas.microsoft.com/office/2011/relationships/people" Target="people.xml"/><Relationship Id="rId10" Type="http://schemas.openxmlformats.org/officeDocument/2006/relationships/hyperlink" Target="https://ru.wikipedia.org/wiki/%D0%90%D0%B1%D0%B1%D1%80%D0%B5%D0%B2%D0%B8%D0%B0%D1%82%D1%83%D1%80%D0%B0" TargetMode="External"/><Relationship Id="rId19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kompas.ru/kompas-3d/about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1F35E2-166E-4777-AEFC-1A82082CA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16</Pages>
  <Words>1772</Words>
  <Characters>10104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Vladislav Ustinov</cp:lastModifiedBy>
  <cp:revision>89</cp:revision>
  <dcterms:created xsi:type="dcterms:W3CDTF">2020-12-27T06:39:00Z</dcterms:created>
  <dcterms:modified xsi:type="dcterms:W3CDTF">2024-11-18T06:14:00Z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