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А. Ф. </w:t>
      </w:r>
      <w:proofErr w:type="spellStart"/>
      <w:r w:rsidRPr="00BA305D">
        <w:rPr>
          <w:rFonts w:ascii="Times New Roman" w:hAnsi="Times New Roman" w:cs="Times New Roman"/>
          <w:b/>
          <w:sz w:val="24"/>
          <w:szCs w:val="24"/>
        </w:rPr>
        <w:t>Бузулуцков</w:t>
      </w:r>
      <w:proofErr w:type="spellEnd"/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 xml:space="preserve">Е. С. </w:t>
      </w:r>
      <w:proofErr w:type="spellStart"/>
      <w:r w:rsidR="007C614E" w:rsidRPr="00BA305D">
        <w:rPr>
          <w:rFonts w:ascii="Times New Roman" w:hAnsi="Times New Roman" w:cs="Times New Roman"/>
          <w:b/>
          <w:sz w:val="24"/>
          <w:szCs w:val="24"/>
        </w:rPr>
        <w:t>Гришняев</w:t>
      </w:r>
      <w:proofErr w:type="spellEnd"/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С. В. </w:t>
      </w:r>
      <w:proofErr w:type="spellStart"/>
      <w:r w:rsidR="00006B39" w:rsidRPr="00BA305D">
        <w:rPr>
          <w:rFonts w:ascii="Times New Roman" w:hAnsi="Times New Roman" w:cs="Times New Roman"/>
          <w:b/>
          <w:sz w:val="24"/>
          <w:szCs w:val="24"/>
        </w:rPr>
        <w:t>Полосаткин</w:t>
      </w:r>
      <w:proofErr w:type="spellEnd"/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 xml:space="preserve">Л. И. </w:t>
      </w:r>
      <w:proofErr w:type="spellStart"/>
      <w:r w:rsidR="00F56EBB" w:rsidRPr="00BA305D">
        <w:rPr>
          <w:rFonts w:ascii="Times New Roman" w:hAnsi="Times New Roman" w:cs="Times New Roman"/>
          <w:b/>
          <w:sz w:val="24"/>
          <w:szCs w:val="24"/>
        </w:rPr>
        <w:t>Шехтман</w:t>
      </w:r>
      <w:proofErr w:type="spellEnd"/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 xml:space="preserve">Институт ядерной физики им. Г.И. </w:t>
      </w:r>
      <w:proofErr w:type="spellStart"/>
      <w:r w:rsidRPr="00BA305D">
        <w:rPr>
          <w:rFonts w:ascii="Times New Roman" w:hAnsi="Times New Roman" w:cs="Times New Roman"/>
          <w:sz w:val="24"/>
          <w:szCs w:val="24"/>
        </w:rPr>
        <w:t>Будкера</w:t>
      </w:r>
      <w:proofErr w:type="spellEnd"/>
      <w:r w:rsidRPr="00BA305D">
        <w:rPr>
          <w:rFonts w:ascii="Times New Roman" w:hAnsi="Times New Roman" w:cs="Times New Roman"/>
          <w:sz w:val="24"/>
          <w:szCs w:val="24"/>
        </w:rPr>
        <w:t xml:space="preserve">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</w:t>
      </w:r>
      <w:proofErr w:type="spellEnd"/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6912C8" w:rsidRPr="00CB0AC2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6912C8" w:rsidRPr="00CB0AC2">
        <w:rPr>
          <w:rFonts w:ascii="Times New Roman" w:hAnsi="Times New Roman" w:cs="Times New Roman"/>
          <w:sz w:val="24"/>
          <w:szCs w:val="24"/>
        </w:rPr>
        <w:t>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640ADB" w:rsidRPr="00640ADB">
        <w:rPr>
          <w:rFonts w:ascii="Times New Roman" w:hAnsi="Times New Roman" w:cs="Times New Roman"/>
          <w:sz w:val="24"/>
          <w:szCs w:val="24"/>
        </w:rPr>
        <w:t xml:space="preserve"> </w:t>
      </w:r>
      <w:r w:rsidR="00640ADB">
        <w:rPr>
          <w:rFonts w:ascii="Times New Roman" w:hAnsi="Times New Roman" w:cs="Times New Roman"/>
          <w:sz w:val="24"/>
          <w:szCs w:val="24"/>
        </w:rPr>
        <w:t xml:space="preserve">полученных </w:t>
      </w:r>
      <w:r w:rsidR="00C67FB1">
        <w:rPr>
          <w:rFonts w:ascii="Times New Roman" w:hAnsi="Times New Roman" w:cs="Times New Roman"/>
          <w:sz w:val="24"/>
          <w:szCs w:val="24"/>
        </w:rPr>
        <w:t xml:space="preserve">результатов </w:t>
      </w:r>
      <w:r w:rsidR="00AF631C">
        <w:rPr>
          <w:rFonts w:ascii="Times New Roman" w:hAnsi="Times New Roman" w:cs="Times New Roman"/>
          <w:sz w:val="24"/>
          <w:szCs w:val="24"/>
        </w:rPr>
        <w:t xml:space="preserve">с </w:t>
      </w:r>
      <w:r w:rsidR="00C67FB1">
        <w:rPr>
          <w:rFonts w:ascii="Times New Roman" w:hAnsi="Times New Roman" w:cs="Times New Roman"/>
          <w:sz w:val="24"/>
          <w:szCs w:val="24"/>
        </w:rPr>
        <w:t>другими экспериментами</w:t>
      </w:r>
      <w:r w:rsidR="00640ADB">
        <w:rPr>
          <w:rFonts w:ascii="Times New Roman" w:hAnsi="Times New Roman" w:cs="Times New Roman"/>
          <w:sz w:val="24"/>
          <w:szCs w:val="24"/>
        </w:rPr>
        <w:t xml:space="preserve"> были</w:t>
      </w:r>
      <w:r w:rsid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жидкого </w:t>
      </w:r>
      <w:proofErr w:type="spellStart"/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73A6">
        <w:rPr>
          <w:rFonts w:ascii="Times New Roman" w:hAnsi="Times New Roman" w:cs="Times New Roman"/>
          <w:sz w:val="24"/>
          <w:szCs w:val="24"/>
        </w:rPr>
        <w:t>в жидком</w:t>
      </w:r>
      <w:proofErr w:type="gramEnd"/>
      <w:r w:rsidR="007D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proofErr w:type="spellStart"/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получены </w:t>
      </w:r>
      <w:r w:rsidR="003048D5">
        <w:rPr>
          <w:rFonts w:ascii="Times New Roman" w:hAnsi="Times New Roman" w:cs="Times New Roman"/>
          <w:sz w:val="24"/>
          <w:szCs w:val="24"/>
        </w:rPr>
        <w:t>буквально</w:t>
      </w:r>
      <w:r w:rsidRPr="003048D5">
        <w:rPr>
          <w:rFonts w:ascii="Times New Roman" w:hAnsi="Times New Roman" w:cs="Times New Roman"/>
          <w:sz w:val="24"/>
          <w:szCs w:val="24"/>
        </w:rPr>
        <w:t xml:space="preserve"> </w:t>
      </w:r>
      <w:r w:rsidR="003048D5">
        <w:rPr>
          <w:rFonts w:ascii="Times New Roman" w:hAnsi="Times New Roman" w:cs="Times New Roman"/>
          <w:sz w:val="24"/>
          <w:szCs w:val="24"/>
        </w:rPr>
        <w:t>за последние 3 года</w:t>
      </w:r>
      <w:r>
        <w:rPr>
          <w:rFonts w:ascii="Times New Roman" w:hAnsi="Times New Roman" w:cs="Times New Roman"/>
          <w:sz w:val="24"/>
          <w:szCs w:val="24"/>
        </w:rPr>
        <w:t>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</w:t>
      </w:r>
      <w:r w:rsidRPr="00FB3D23">
        <w:rPr>
          <w:rFonts w:ascii="Times New Roman" w:hAnsi="Times New Roman" w:cs="Times New Roman"/>
          <w:sz w:val="24"/>
          <w:szCs w:val="24"/>
        </w:rPr>
        <w:t>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 w:rsidR="00AB21F8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 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proofErr w:type="spellStart"/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90098D">
        <w:rPr>
          <w:rFonts w:ascii="Times New Roman" w:hAnsi="Times New Roman" w:cs="Times New Roman"/>
          <w:sz w:val="24"/>
          <w:szCs w:val="24"/>
        </w:rPr>
        <w:t>,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90098D">
        <w:rPr>
          <w:rFonts w:ascii="Times New Roman" w:hAnsi="Times New Roman" w:cs="Times New Roman"/>
          <w:sz w:val="24"/>
          <w:szCs w:val="24"/>
        </w:rPr>
        <w:t xml:space="preserve">а </w:t>
      </w:r>
      <w:r w:rsidR="00E24325">
        <w:rPr>
          <w:rFonts w:ascii="Times New Roman" w:hAnsi="Times New Roman" w:cs="Times New Roman"/>
          <w:sz w:val="24"/>
          <w:szCs w:val="24"/>
        </w:rPr>
        <w:t>также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C441AD" w:rsidRDefault="00FC023C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15A5" w:rsidRPr="004A2B28">
        <w:rPr>
          <w:rFonts w:ascii="Times New Roman" w:hAnsi="Times New Roman" w:cs="Times New Roman"/>
          <w:sz w:val="24"/>
          <w:szCs w:val="24"/>
        </w:rPr>
        <w:t>(</w:t>
      </w:r>
      <w:r w:rsidR="00F66241" w:rsidRPr="00C61B53">
        <w:rPr>
          <w:rFonts w:ascii="Times New Roman" w:hAnsi="Times New Roman" w:cs="Times New Roman"/>
          <w:sz w:val="24"/>
          <w:szCs w:val="24"/>
        </w:rPr>
        <w:t>1</w:t>
      </w:r>
      <w:r w:rsidR="008315A5" w:rsidRPr="005C2DFB">
        <w:rPr>
          <w:rFonts w:ascii="Times New Roman" w:hAnsi="Times New Roman" w:cs="Times New Roman"/>
          <w:sz w:val="24"/>
          <w:szCs w:val="24"/>
        </w:rPr>
        <w:t>)</w:t>
      </w:r>
    </w:p>
    <w:p w:rsidR="008315A5" w:rsidRDefault="008315A5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71449" w:rsidRPr="00C441AD" w:rsidRDefault="00771449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058A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>и от электрического поля в жидкости (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E</m:t>
        </m:r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</w:t>
      </w:r>
      <w:r w:rsidR="00162A8E" w:rsidRPr="00162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2A8E">
        <w:rPr>
          <w:rFonts w:ascii="Times New Roman" w:eastAsiaTheme="minorEastAsia" w:hAnsi="Times New Roman" w:cs="Times New Roman"/>
          <w:sz w:val="24"/>
          <w:szCs w:val="24"/>
        </w:rPr>
        <w:t>электрон-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07B09" w:rsidRPr="005C2DFB" w:rsidRDefault="00FC023C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B1B4A">
        <w:rPr>
          <w:rFonts w:ascii="Times New Roman" w:eastAsiaTheme="minorEastAsia" w:hAnsi="Times New Roman" w:cs="Times New Roman"/>
          <w:sz w:val="24"/>
          <w:szCs w:val="24"/>
        </w:rPr>
        <w:t>справедливы для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 xml:space="preserve"> ядер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proofErr w:type="spellStart"/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proofErr w:type="spellEnd"/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9C5434" w:rsidRPr="000730BE">
        <w:rPr>
          <w:rFonts w:ascii="Times New Roman" w:hAnsi="Times New Roman" w:cs="Times New Roman"/>
          <w:sz w:val="24"/>
        </w:rPr>
        <w:t>electron-equivalent</w:t>
      </w:r>
      <w:proofErr w:type="spellEnd"/>
      <w:r w:rsidR="004628B3">
        <w:rPr>
          <w:rFonts w:ascii="Times New Roman" w:hAnsi="Times New Roman" w:cs="Times New Roman"/>
          <w:sz w:val="24"/>
        </w:rPr>
        <w:t xml:space="preserve"> </w:t>
      </w:r>
      <w:r w:rsidR="004628B3">
        <w:rPr>
          <w:rFonts w:ascii="Times New Roman" w:hAnsi="Times New Roman" w:cs="Times New Roman"/>
          <w:sz w:val="24"/>
          <w:lang w:val="en-US"/>
        </w:rPr>
        <w:t>recoil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proofErr w:type="spellStart"/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proofErr w:type="spellEnd"/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</w:t>
      </w:r>
      <w:proofErr w:type="gramStart"/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</w:t>
      </w:r>
      <w:proofErr w:type="gramEnd"/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были модифицированы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lastRenderedPageBreak/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криогенными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недавних работах по изучению электролюминесценции в двухфазном </w:t>
      </w:r>
      <w:proofErr w:type="spellStart"/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FA601C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Трехмерная модель</w:t>
      </w:r>
      <w:r w:rsidR="00CF7850">
        <w:rPr>
          <w:rFonts w:ascii="Times New Roman" w:hAnsi="Times New Roman" w:cs="Times New Roman"/>
          <w:sz w:val="24"/>
          <w:szCs w:val="24"/>
        </w:rPr>
        <w:t xml:space="preserve"> (а) и схема (б)</w:t>
      </w:r>
      <w:r>
        <w:rPr>
          <w:rFonts w:ascii="Times New Roman" w:hAnsi="Times New Roman" w:cs="Times New Roman"/>
          <w:sz w:val="24"/>
          <w:szCs w:val="24"/>
        </w:rPr>
        <w:t xml:space="preserve"> экспериментальной установки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Pr="00FC71B5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451831">
        <w:rPr>
          <w:rFonts w:ascii="Times New Roman" w:eastAsiaTheme="minorEastAsia" w:hAnsi="Times New Roman" w:cs="Times New Roman"/>
          <w:sz w:val="24"/>
          <w:szCs w:val="24"/>
        </w:rPr>
        <w:t>представляла собой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криостат с</w:t>
      </w:r>
      <w:r w:rsidR="00574F11" w:rsidRPr="00574F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F11">
        <w:rPr>
          <w:rFonts w:ascii="Times New Roman" w:eastAsiaTheme="minorEastAsia" w:hAnsi="Times New Roman" w:cs="Times New Roman"/>
          <w:sz w:val="24"/>
          <w:szCs w:val="24"/>
        </w:rPr>
        <w:t>вакуумной изоляцией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 xml:space="preserve"> и криогенную камеру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>объемом 9 л</w:t>
      </w:r>
      <w:r w:rsidR="00877546">
        <w:rPr>
          <w:rFonts w:ascii="Times New Roman" w:eastAsiaTheme="minorEastAsia" w:hAnsi="Times New Roman" w:cs="Times New Roman"/>
          <w:sz w:val="24"/>
          <w:szCs w:val="24"/>
        </w:rPr>
        <w:t xml:space="preserve">, содержащей 2,5 л жидкого </w:t>
      </w:r>
      <w:proofErr w:type="spellStart"/>
      <w:r w:rsidR="00877546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77546" w:rsidRPr="0087754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температуре 87 К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пар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58C2" w:rsidRPr="008358C2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8358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358C2">
        <w:rPr>
          <w:rFonts w:ascii="Times New Roman" w:eastAsiaTheme="minorEastAsia" w:hAnsi="Times New Roman" w:cs="Times New Roman"/>
          <w:sz w:val="24"/>
          <w:szCs w:val="24"/>
        </w:rPr>
        <w:t>атм</w:t>
      </w:r>
      <w:proofErr w:type="spellEnd"/>
      <w:r w:rsidR="00E2333A">
        <w:rPr>
          <w:rFonts w:ascii="Times New Roman" w:eastAsiaTheme="minorEastAsia" w:hAnsi="Times New Roman" w:cs="Times New Roman"/>
          <w:sz w:val="24"/>
          <w:szCs w:val="24"/>
        </w:rPr>
        <w:t xml:space="preserve"> (абсолютной)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proofErr w:type="spellStart"/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proofErr w:type="spellEnd"/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</w:t>
      </w:r>
      <w:r w:rsidR="00951CC0">
        <w:rPr>
          <w:rFonts w:ascii="Times New Roman" w:eastAsiaTheme="minorEastAsia" w:hAnsi="Times New Roman" w:cs="Times New Roman"/>
          <w:sz w:val="24"/>
          <w:szCs w:val="24"/>
        </w:rPr>
        <w:t>ло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время жизни электронов в жидкости более 100 </w:t>
      </w:r>
      <w:proofErr w:type="spellStart"/>
      <w:r w:rsidR="00A00A3B">
        <w:rPr>
          <w:rFonts w:ascii="Times New Roman" w:eastAsiaTheme="minorEastAsia" w:hAnsi="Times New Roman" w:cs="Times New Roman"/>
          <w:sz w:val="24"/>
          <w:szCs w:val="24"/>
        </w:rPr>
        <w:t>мкс</w:t>
      </w:r>
      <w:proofErr w:type="spellEnd"/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51CC0">
        <w:rPr>
          <w:rFonts w:ascii="Times New Roman" w:eastAsiaTheme="minorEastAsia" w:hAnsi="Times New Roman" w:cs="Times New Roman"/>
          <w:sz w:val="24"/>
          <w:szCs w:val="24"/>
        </w:rPr>
        <w:t xml:space="preserve"> Примесь азота составляла </w:t>
      </w:r>
      <w:r w:rsidR="0006568B">
        <w:rPr>
          <w:rFonts w:ascii="Times New Roman" w:eastAsiaTheme="minorEastAsia" w:hAnsi="Times New Roman" w:cs="Times New Roman"/>
          <w:sz w:val="24"/>
          <w:szCs w:val="24"/>
        </w:rPr>
        <w:t xml:space="preserve">менее </w:t>
      </w:r>
      <w:r w:rsidR="00951CC0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06568B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951C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1CC0">
        <w:rPr>
          <w:rFonts w:ascii="Times New Roman" w:eastAsiaTheme="minorEastAsia" w:hAnsi="Times New Roman" w:cs="Times New Roman"/>
          <w:sz w:val="24"/>
          <w:szCs w:val="24"/>
          <w:lang w:val="en-US"/>
        </w:rPr>
        <w:t>ppm</w:t>
      </w:r>
      <w:r w:rsidR="00951CC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B027B">
        <w:rPr>
          <w:rFonts w:ascii="Times New Roman" w:eastAsiaTheme="minorEastAsia" w:hAnsi="Times New Roman" w:cs="Times New Roman"/>
          <w:sz w:val="24"/>
          <w:szCs w:val="24"/>
        </w:rPr>
        <w:t xml:space="preserve">Вклад других газов, помимо азота и электроотрицательных примесей, составлял менее 1 </w:t>
      </w:r>
      <w:r w:rsidR="003B027B">
        <w:rPr>
          <w:rFonts w:ascii="Times New Roman" w:eastAsiaTheme="minorEastAsia" w:hAnsi="Times New Roman" w:cs="Times New Roman"/>
          <w:sz w:val="24"/>
          <w:szCs w:val="24"/>
          <w:lang w:val="en-US"/>
        </w:rPr>
        <w:t>ppm</w:t>
      </w:r>
      <w:r w:rsidR="003B027B" w:rsidRPr="00FC71B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дрейфовый </w:t>
      </w:r>
      <w:r>
        <w:rPr>
          <w:rFonts w:ascii="Times New Roman" w:eastAsiaTheme="minorEastAsia" w:hAnsi="Times New Roman" w:cs="Times New Roman"/>
          <w:sz w:val="24"/>
          <w:szCs w:val="24"/>
        </w:rPr>
        <w:t>(48 мм) и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эмиссионный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(4 мм)</w:t>
      </w:r>
      <w:r w:rsidR="005A444D">
        <w:rPr>
          <w:rFonts w:ascii="Times New Roman" w:eastAsiaTheme="minorEastAsia" w:hAnsi="Times New Roman" w:cs="Times New Roman"/>
          <w:sz w:val="24"/>
          <w:szCs w:val="24"/>
        </w:rPr>
        <w:t xml:space="preserve"> промежутки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жидкой фазе, и ЭЛ зазор (18 мм) в газовой фазе. Все промежутки име</w:t>
      </w:r>
      <w:r w:rsidR="00C84C98">
        <w:rPr>
          <w:rFonts w:ascii="Times New Roman" w:eastAsiaTheme="minorEastAsia" w:hAnsi="Times New Roman" w:cs="Times New Roman"/>
          <w:sz w:val="24"/>
          <w:szCs w:val="24"/>
        </w:rPr>
        <w:t>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активную </w:t>
      </w:r>
      <w:r w:rsidR="00702021">
        <w:rPr>
          <w:rFonts w:ascii="Times New Roman" w:eastAsiaTheme="minorEastAsia" w:hAnsi="Times New Roman" w:cs="Times New Roman"/>
          <w:sz w:val="24"/>
          <w:szCs w:val="24"/>
        </w:rPr>
        <w:t>площадь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</w:t>
      </w:r>
      <w:r w:rsidR="00121E3A">
        <w:rPr>
          <w:rFonts w:ascii="Times New Roman" w:eastAsiaTheme="minorEastAsia" w:hAnsi="Times New Roman" w:cs="Times New Roman"/>
          <w:sz w:val="24"/>
          <w:szCs w:val="24"/>
        </w:rPr>
        <w:t>л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</w:t>
      </w:r>
      <w:r w:rsidR="006947B5">
        <w:rPr>
          <w:rFonts w:ascii="Times New Roman" w:hAnsi="Times New Roman" w:cs="Times New Roman"/>
          <w:sz w:val="24"/>
          <w:szCs w:val="24"/>
        </w:rPr>
        <w:t>органического стекла (полиметилметакрилат)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</w:t>
      </w:r>
      <w:r w:rsidR="007865A0">
        <w:rPr>
          <w:rFonts w:ascii="Times New Roman" w:hAnsi="Times New Roman" w:cs="Times New Roman"/>
          <w:sz w:val="24"/>
          <w:szCs w:val="24"/>
        </w:rPr>
        <w:t xml:space="preserve"> были</w:t>
      </w:r>
      <w:r w:rsidR="0030475F">
        <w:rPr>
          <w:rFonts w:ascii="Times New Roman" w:hAnsi="Times New Roman" w:cs="Times New Roman"/>
          <w:sz w:val="24"/>
          <w:szCs w:val="24"/>
        </w:rPr>
        <w:t xml:space="preserve"> нанесены пленки</w:t>
      </w:r>
      <w:r w:rsidR="0023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5F">
        <w:rPr>
          <w:rFonts w:ascii="Times New Roman" w:hAnsi="Times New Roman" w:cs="Times New Roman"/>
          <w:sz w:val="24"/>
          <w:szCs w:val="24"/>
        </w:rPr>
        <w:t>сместител</w:t>
      </w:r>
      <w:r w:rsidR="0023686F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30475F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D31AF4">
        <w:rPr>
          <w:rFonts w:ascii="Times New Roman" w:hAnsi="Times New Roman" w:cs="Times New Roman"/>
          <w:sz w:val="24"/>
          <w:szCs w:val="24"/>
        </w:rPr>
        <w:t xml:space="preserve"> на основе 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TPB</w:t>
      </w:r>
      <w:r w:rsidR="00D31AF4" w:rsidRPr="00D31A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1AF4">
        <w:rPr>
          <w:rFonts w:ascii="Times New Roman" w:hAnsi="Times New Roman" w:cs="Times New Roman"/>
          <w:sz w:val="24"/>
          <w:szCs w:val="24"/>
          <w:lang w:val="en-US"/>
        </w:rPr>
        <w:t>Tetraphenyl</w:t>
      </w:r>
      <w:proofErr w:type="spellEnd"/>
      <w:r w:rsidR="00D31AF4" w:rsidRPr="00BC6F26">
        <w:rPr>
          <w:rFonts w:ascii="Times New Roman" w:hAnsi="Times New Roman" w:cs="Times New Roman"/>
          <w:sz w:val="24"/>
          <w:szCs w:val="24"/>
        </w:rPr>
        <w:t xml:space="preserve"> 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butadiene</w:t>
      </w:r>
      <w:r w:rsidR="00D31AF4" w:rsidRPr="00D31AF4">
        <w:rPr>
          <w:rFonts w:ascii="Times New Roman" w:hAnsi="Times New Roman" w:cs="Times New Roman"/>
          <w:sz w:val="24"/>
          <w:szCs w:val="24"/>
        </w:rPr>
        <w:t>)</w:t>
      </w:r>
      <w:r w:rsidR="008A2780">
        <w:rPr>
          <w:rFonts w:ascii="Times New Roman" w:hAnsi="Times New Roman" w:cs="Times New Roman"/>
          <w:sz w:val="24"/>
          <w:szCs w:val="24"/>
        </w:rPr>
        <w:t xml:space="preserve">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proofErr w:type="spellStart"/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6D1D4E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Детектор облучался снаружи </w:t>
      </w:r>
      <w:r w:rsidRPr="003A3B33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два</w:t>
      </w:r>
      <w:r w:rsidR="00BC6F26">
        <w:rPr>
          <w:rFonts w:ascii="Times New Roman" w:hAnsi="Times New Roman" w:cs="Times New Roman"/>
          <w:sz w:val="24"/>
          <w:szCs w:val="24"/>
        </w:rPr>
        <w:t xml:space="preserve"> последовательно расположенных</w:t>
      </w:r>
      <w:r w:rsidR="00DE4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алюминиевых окна</w:t>
      </w:r>
      <w:r w:rsidR="00835AD7">
        <w:rPr>
          <w:rFonts w:ascii="Times New Roman" w:hAnsi="Times New Roman" w:cs="Times New Roman"/>
          <w:sz w:val="24"/>
          <w:szCs w:val="24"/>
        </w:rPr>
        <w:t>, находящихся на дне детектора,</w:t>
      </w:r>
      <w:r>
        <w:rPr>
          <w:rFonts w:ascii="Times New Roman" w:hAnsi="Times New Roman" w:cs="Times New Roman"/>
          <w:sz w:val="24"/>
          <w:szCs w:val="24"/>
        </w:rPr>
        <w:t xml:space="preserve"> либо рентгеновскими фотонами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2B3">
        <w:rPr>
          <w:rFonts w:ascii="Times New Roman" w:hAnsi="Times New Roman" w:cs="Times New Roman"/>
          <w:sz w:val="24"/>
          <w:szCs w:val="24"/>
        </w:rPr>
        <w:t>с энергией 59</w:t>
      </w:r>
      <w:r w:rsidR="00D752B3" w:rsidRPr="008B4387">
        <w:rPr>
          <w:rFonts w:ascii="Times New Roman" w:hAnsi="Times New Roman" w:cs="Times New Roman"/>
          <w:sz w:val="24"/>
          <w:szCs w:val="24"/>
        </w:rPr>
        <w:t>,</w:t>
      </w:r>
      <w:r w:rsidR="00D752B3">
        <w:rPr>
          <w:rFonts w:ascii="Times New Roman" w:hAnsi="Times New Roman" w:cs="Times New Roman"/>
          <w:sz w:val="24"/>
          <w:szCs w:val="24"/>
        </w:rPr>
        <w:t>5 кэВ</w:t>
      </w:r>
      <w:r w:rsidR="000733E3">
        <w:rPr>
          <w:rFonts w:ascii="Times New Roman" w:hAnsi="Times New Roman" w:cs="Times New Roman"/>
          <w:sz w:val="24"/>
          <w:szCs w:val="24"/>
        </w:rPr>
        <w:t>, либо нейтронами от</w:t>
      </w:r>
      <w:r w:rsidR="001B49CC">
        <w:rPr>
          <w:rFonts w:ascii="Times New Roman" w:hAnsi="Times New Roman" w:cs="Times New Roman"/>
          <w:sz w:val="24"/>
          <w:szCs w:val="24"/>
        </w:rPr>
        <w:t xml:space="preserve"> </w:t>
      </w:r>
      <w:r w:rsidR="001B49CC" w:rsidRPr="001B49CC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0733E3">
        <w:rPr>
          <w:rFonts w:ascii="Times New Roman" w:hAnsi="Times New Roman" w:cs="Times New Roman"/>
          <w:sz w:val="24"/>
          <w:szCs w:val="24"/>
        </w:rPr>
        <w:t xml:space="preserve"> нейтронного генератора.</w:t>
      </w:r>
      <w:r w:rsidR="007F2ED4">
        <w:rPr>
          <w:rFonts w:ascii="Times New Roman" w:hAnsi="Times New Roman" w:cs="Times New Roman"/>
          <w:sz w:val="24"/>
          <w:szCs w:val="24"/>
        </w:rPr>
        <w:t xml:space="preserve"> </w:t>
      </w:r>
      <w:r w:rsidR="002C291D">
        <w:rPr>
          <w:rFonts w:ascii="Times New Roman" w:hAnsi="Times New Roman" w:cs="Times New Roman"/>
          <w:sz w:val="24"/>
          <w:szCs w:val="24"/>
        </w:rPr>
        <w:t xml:space="preserve">Электроны первичной ионизации, образованные в жидком </w:t>
      </w:r>
      <w:proofErr w:type="spellStart"/>
      <w:r w:rsidR="002C291D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2C291D"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фаз,</w:t>
      </w:r>
      <w:r w:rsidR="002C291D"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D1111E">
        <w:rPr>
          <w:rFonts w:ascii="Times New Roman" w:hAnsi="Times New Roman" w:cs="Times New Roman"/>
          <w:sz w:val="24"/>
          <w:szCs w:val="24"/>
        </w:rPr>
        <w:t>эмитировались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</w:t>
      </w:r>
      <w:r w:rsidR="002C291D">
        <w:rPr>
          <w:rFonts w:ascii="Times New Roman" w:hAnsi="Times New Roman" w:cs="Times New Roman"/>
          <w:sz w:val="24"/>
          <w:szCs w:val="24"/>
        </w:rPr>
        <w:t xml:space="preserve"> ЭЛ зазор, где они</w:t>
      </w:r>
      <w:r w:rsidR="00D1111E">
        <w:rPr>
          <w:rFonts w:ascii="Times New Roman" w:hAnsi="Times New Roman" w:cs="Times New Roman"/>
          <w:sz w:val="24"/>
          <w:szCs w:val="24"/>
        </w:rPr>
        <w:t xml:space="preserve"> производили пропорциональную </w:t>
      </w:r>
      <w:r w:rsidR="002E5D0A">
        <w:rPr>
          <w:rFonts w:ascii="Times New Roman" w:hAnsi="Times New Roman" w:cs="Times New Roman"/>
          <w:sz w:val="24"/>
          <w:szCs w:val="24"/>
        </w:rPr>
        <w:t>электролюминесценцию</w:t>
      </w:r>
      <w:r w:rsidR="00D1111E">
        <w:rPr>
          <w:rFonts w:ascii="Times New Roman" w:hAnsi="Times New Roman" w:cs="Times New Roman"/>
          <w:sz w:val="24"/>
          <w:szCs w:val="24"/>
        </w:rPr>
        <w:t>, которая регистрировалась при помощи ФЭУ</w:t>
      </w:r>
      <w:r w:rsidR="005A3526">
        <w:rPr>
          <w:rFonts w:ascii="Times New Roman" w:hAnsi="Times New Roman" w:cs="Times New Roman"/>
          <w:sz w:val="24"/>
          <w:szCs w:val="24"/>
        </w:rPr>
        <w:t>.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>линейно суммировались и затем усиливались линейным усилителем с</w:t>
      </w:r>
      <w:r w:rsidR="00B81BB7">
        <w:rPr>
          <w:rFonts w:ascii="Times New Roman" w:hAnsi="Times New Roman" w:cs="Times New Roman"/>
          <w:sz w:val="24"/>
          <w:szCs w:val="24"/>
        </w:rPr>
        <w:t>о</w:t>
      </w:r>
      <w:r w:rsidR="005A3526">
        <w:rPr>
          <w:rFonts w:ascii="Times New Roman" w:hAnsi="Times New Roman" w:cs="Times New Roman"/>
          <w:sz w:val="24"/>
          <w:szCs w:val="24"/>
        </w:rPr>
        <w:t xml:space="preserve"> временем формирования 200 </w:t>
      </w:r>
      <w:proofErr w:type="spellStart"/>
      <w:r w:rsidR="005A3526">
        <w:rPr>
          <w:rFonts w:ascii="Times New Roman" w:hAnsi="Times New Roman" w:cs="Times New Roman"/>
          <w:sz w:val="24"/>
          <w:szCs w:val="24"/>
        </w:rPr>
        <w:t>нс</w:t>
      </w:r>
      <w:proofErr w:type="spellEnd"/>
      <w:r w:rsidR="005A3526">
        <w:rPr>
          <w:rFonts w:ascii="Times New Roman" w:hAnsi="Times New Roman" w:cs="Times New Roman"/>
          <w:sz w:val="24"/>
          <w:szCs w:val="24"/>
        </w:rPr>
        <w:t>.</w:t>
      </w:r>
      <w:r w:rsidR="002E7972">
        <w:rPr>
          <w:rFonts w:ascii="Times New Roman" w:hAnsi="Times New Roman" w:cs="Times New Roman"/>
          <w:sz w:val="24"/>
          <w:szCs w:val="24"/>
        </w:rPr>
        <w:t xml:space="preserve"> </w:t>
      </w:r>
      <w:r w:rsidR="00506926" w:rsidRPr="00506926">
        <w:rPr>
          <w:rFonts w:ascii="Times New Roman" w:hAnsi="Times New Roman" w:cs="Times New Roman"/>
          <w:sz w:val="24"/>
          <w:szCs w:val="24"/>
        </w:rPr>
        <w:t>Триггер вырабатывался</w:t>
      </w:r>
      <w:r w:rsidR="005A3526" w:rsidRPr="005069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сигнала ФЭУ при определенном пороге регистрации, который</w:t>
      </w:r>
      <w:r w:rsidR="005217C4">
        <w:rPr>
          <w:rFonts w:ascii="Times New Roman" w:hAnsi="Times New Roman" w:cs="Times New Roman"/>
          <w:sz w:val="24"/>
          <w:szCs w:val="24"/>
        </w:rPr>
        <w:t xml:space="preserve"> был</w:t>
      </w:r>
      <w:r w:rsidR="00B46EE1">
        <w:rPr>
          <w:rFonts w:ascii="Times New Roman" w:hAnsi="Times New Roman" w:cs="Times New Roman"/>
          <w:sz w:val="24"/>
          <w:szCs w:val="24"/>
        </w:rPr>
        <w:t xml:space="preserve">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5F7B35">
        <w:rPr>
          <w:rFonts w:ascii="Times New Roman" w:hAnsi="Times New Roman" w:cs="Times New Roman"/>
          <w:sz w:val="24"/>
          <w:szCs w:val="24"/>
        </w:rPr>
        <w:t xml:space="preserve"> его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площадь</w:t>
      </w:r>
      <w:r w:rsidR="004572CC">
        <w:rPr>
          <w:rFonts w:ascii="Times New Roman" w:hAnsi="Times New Roman" w:cs="Times New Roman"/>
          <w:sz w:val="24"/>
          <w:szCs w:val="24"/>
        </w:rPr>
        <w:t xml:space="preserve"> импульса</w:t>
      </w:r>
      <w:r w:rsidR="00CA659C">
        <w:rPr>
          <w:rFonts w:ascii="Times New Roman" w:hAnsi="Times New Roman" w:cs="Times New Roman"/>
          <w:sz w:val="24"/>
          <w:szCs w:val="24"/>
        </w:rPr>
        <w:t>.</w:t>
      </w:r>
    </w:p>
    <w:p w:rsidR="003F32A1" w:rsidRDefault="00393969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Источником нейтронов являлся </w:t>
      </w:r>
      <w:r w:rsidR="00CA659C">
        <w:rPr>
          <w:rFonts w:ascii="Times New Roman" w:hAnsi="Times New Roman" w:cs="Times New Roman"/>
          <w:sz w:val="24"/>
          <w:szCs w:val="24"/>
        </w:rPr>
        <w:t>специально разработанный</w:t>
      </w:r>
      <w:r w:rsidR="001471EF">
        <w:rPr>
          <w:rFonts w:ascii="Times New Roman" w:hAnsi="Times New Roman" w:cs="Times New Roman"/>
          <w:sz w:val="24"/>
          <w:szCs w:val="24"/>
        </w:rPr>
        <w:t xml:space="preserve"> в ИЯФ СО РАН</w:t>
      </w:r>
      <w:r w:rsidR="00CA659C">
        <w:rPr>
          <w:rFonts w:ascii="Times New Roman" w:hAnsi="Times New Roman" w:cs="Times New Roman"/>
          <w:sz w:val="24"/>
          <w:szCs w:val="24"/>
        </w:rPr>
        <w:t xml:space="preserve"> нейтронный генератор, который непрерывно излучал моноэнергетические нейтроны (</w:t>
      </w:r>
      <w:proofErr w:type="spellStart"/>
      <w:r w:rsidR="00CA659C">
        <w:rPr>
          <w:rFonts w:ascii="Times New Roman" w:hAnsi="Times New Roman" w:cs="Times New Roman"/>
          <w:sz w:val="24"/>
          <w:szCs w:val="24"/>
        </w:rPr>
        <w:t>нескол</w:t>
      </w:r>
      <w:r w:rsidR="00DE38FA">
        <w:rPr>
          <w:rFonts w:ascii="Times New Roman" w:hAnsi="Times New Roman" w:cs="Times New Roman"/>
          <w:sz w:val="24"/>
          <w:szCs w:val="24"/>
        </w:rPr>
        <w:t>л</w:t>
      </w:r>
      <w:r w:rsidR="00CA659C">
        <w:rPr>
          <w:rFonts w:ascii="Times New Roman" w:hAnsi="Times New Roman" w:cs="Times New Roman"/>
          <w:sz w:val="24"/>
          <w:szCs w:val="24"/>
        </w:rPr>
        <w:t>имирова</w:t>
      </w:r>
      <w:r w:rsidR="00F17F5B">
        <w:rPr>
          <w:rFonts w:ascii="Times New Roman" w:hAnsi="Times New Roman" w:cs="Times New Roman"/>
          <w:sz w:val="24"/>
          <w:szCs w:val="24"/>
        </w:rPr>
        <w:t>нные</w:t>
      </w:r>
      <w:proofErr w:type="spellEnd"/>
      <w:r w:rsidR="00F17F5B">
        <w:rPr>
          <w:rFonts w:ascii="Times New Roman" w:hAnsi="Times New Roman" w:cs="Times New Roman"/>
          <w:sz w:val="24"/>
          <w:szCs w:val="24"/>
        </w:rPr>
        <w:t>) с кинетической энергией 2,</w:t>
      </w:r>
      <w:r w:rsidR="00CA659C"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 w:rsidR="00CA659C"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работающий при 80 </w:t>
      </w:r>
      <w:proofErr w:type="spellStart"/>
      <w:r w:rsidR="00FB799E">
        <w:rPr>
          <w:rFonts w:ascii="Times New Roman" w:eastAsiaTheme="minorEastAsia" w:hAnsi="Times New Roman" w:cs="Times New Roman"/>
          <w:sz w:val="24"/>
          <w:szCs w:val="24"/>
        </w:rPr>
        <w:t>кВ</w:t>
      </w:r>
      <w:proofErr w:type="spellEnd"/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334E0D" w:rsidRDefault="008D2E04" w:rsidP="00334E0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измерени</w:t>
      </w:r>
      <w:r w:rsidR="0053523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ионизационного выхода ядер отдачи был </w:t>
      </w:r>
      <w:r w:rsidR="00F63F8D">
        <w:rPr>
          <w:rFonts w:ascii="Times New Roman" w:hAnsi="Times New Roman" w:cs="Times New Roman"/>
          <w:sz w:val="24"/>
          <w:szCs w:val="24"/>
        </w:rPr>
        <w:t>аналогичен</w:t>
      </w:r>
      <w:r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E42207">
        <w:rPr>
          <w:rFonts w:ascii="Times New Roman" w:hAnsi="Times New Roman" w:cs="Times New Roman"/>
          <w:sz w:val="24"/>
          <w:szCs w:val="24"/>
        </w:rPr>
        <w:t>нн</w:t>
      </w:r>
      <w:r w:rsidR="00F63F8D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554EF9">
        <w:rPr>
          <w:rFonts w:ascii="Times New Roman" w:hAnsi="Times New Roman" w:cs="Times New Roman"/>
          <w:sz w:val="24"/>
          <w:szCs w:val="24"/>
        </w:rPr>
        <w:t xml:space="preserve"> нашей предыдущей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Основная идея метода состоит в том, чтобы сравнить </w:t>
      </w:r>
      <w:r w:rsidR="00FE1CE5">
        <w:rPr>
          <w:rFonts w:ascii="Times New Roman" w:hAnsi="Times New Roman" w:cs="Times New Roman"/>
          <w:sz w:val="24"/>
          <w:szCs w:val="24"/>
        </w:rPr>
        <w:t>полученный экспериментально</w:t>
      </w:r>
      <w:r>
        <w:rPr>
          <w:rFonts w:ascii="Times New Roman" w:hAnsi="Times New Roman" w:cs="Times New Roman"/>
          <w:sz w:val="24"/>
          <w:szCs w:val="24"/>
        </w:rPr>
        <w:t xml:space="preserve"> амплитудный спектр ядер отдачи, выраженный</w:t>
      </w:r>
      <w:r w:rsidR="003F6E82">
        <w:rPr>
          <w:rFonts w:ascii="Times New Roman" w:hAnsi="Times New Roman" w:cs="Times New Roman"/>
          <w:sz w:val="24"/>
          <w:szCs w:val="24"/>
        </w:rPr>
        <w:t xml:space="preserve"> в числе электронов первичной ионизации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 xml:space="preserve">, с теоретическим спектром, выраженным </w:t>
      </w:r>
      <w:r w:rsidR="00856EB2">
        <w:rPr>
          <w:rFonts w:ascii="Times New Roman" w:hAnsi="Times New Roman" w:cs="Times New Roman"/>
          <w:sz w:val="24"/>
          <w:szCs w:val="24"/>
        </w:rPr>
        <w:t xml:space="preserve">в </w:t>
      </w:r>
      <w:r w:rsidR="001677FB">
        <w:rPr>
          <w:rFonts w:ascii="Times New Roman" w:hAnsi="Times New Roman" w:cs="Times New Roman"/>
          <w:sz w:val="24"/>
          <w:szCs w:val="24"/>
        </w:rPr>
        <w:t>энергии ядер отдачи (</w:t>
      </w:r>
      <w:proofErr w:type="spellStart"/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proofErr w:type="spellEnd"/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</w:t>
      </w:r>
      <w:r w:rsidR="00936B5B">
        <w:rPr>
          <w:rFonts w:ascii="Times New Roman" w:hAnsi="Times New Roman" w:cs="Times New Roman"/>
          <w:sz w:val="24"/>
          <w:szCs w:val="24"/>
        </w:rPr>
        <w:t xml:space="preserve">Цикл измерений состоял из нескольких </w:t>
      </w:r>
      <w:r w:rsidR="004E1818">
        <w:rPr>
          <w:rFonts w:ascii="Times New Roman" w:hAnsi="Times New Roman" w:cs="Times New Roman"/>
          <w:sz w:val="24"/>
          <w:szCs w:val="24"/>
        </w:rPr>
        <w:t xml:space="preserve">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E1CE5">
        <w:rPr>
          <w:rFonts w:ascii="Times New Roman" w:hAnsi="Times New Roman" w:cs="Times New Roman"/>
          <w:sz w:val="24"/>
          <w:szCs w:val="24"/>
        </w:rPr>
        <w:t>оценить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>Чтобы получить реальный спектр, вызванный рассеянием нейтронов, последний должен быть вычтен из первого.</w:t>
      </w:r>
      <w:r w:rsidR="00334E0D">
        <w:rPr>
          <w:rFonts w:ascii="Times New Roman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После вычитания вклада фона амплитудное распределение все еще содержит вклад гамма излучения, связанный с (</w:t>
      </w:r>
      <w:r w:rsidR="00334E0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γ)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Аналогично 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этот фон учитывался путем аппроксимации части спектра линейно спадающей функцией: см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5B0F73" w:rsidRDefault="005B0F73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80EDF">
        <w:rPr>
          <w:rFonts w:ascii="Times New Roman" w:hAnsi="Times New Roman" w:cs="Times New Roman"/>
          <w:sz w:val="24"/>
          <w:szCs w:val="24"/>
        </w:rPr>
        <w:t>Кроме того, в калибровочных заходах записывался спектр при облучении детектора гамма-квантами с энергией 59</w:t>
      </w:r>
      <w:r w:rsidR="00C80EDF" w:rsidRPr="00F17F5B">
        <w:rPr>
          <w:rFonts w:ascii="Times New Roman" w:hAnsi="Times New Roman" w:cs="Times New Roman"/>
          <w:sz w:val="24"/>
          <w:szCs w:val="24"/>
        </w:rPr>
        <w:t>,</w:t>
      </w:r>
      <w:r w:rsidR="00C80EDF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C80EDF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C80ED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161EA">
        <w:rPr>
          <w:rFonts w:ascii="Times New Roman" w:hAnsi="Times New Roman" w:cs="Times New Roman"/>
          <w:sz w:val="24"/>
          <w:szCs w:val="24"/>
        </w:rPr>
        <w:t xml:space="preserve">, что позволило откалибровать амплитудную шкалу </w:t>
      </w:r>
      <w:r w:rsidR="00624663">
        <w:rPr>
          <w:rFonts w:ascii="Times New Roman" w:hAnsi="Times New Roman" w:cs="Times New Roman"/>
          <w:sz w:val="24"/>
          <w:szCs w:val="24"/>
        </w:rPr>
        <w:t>в числе электронов первичной ионизации</w:t>
      </w:r>
      <w:r w:rsidR="0003490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034903">
        <w:rPr>
          <w:rFonts w:ascii="Times New Roman" w:hAnsi="Times New Roman" w:cs="Times New Roman"/>
          <w:sz w:val="24"/>
          <w:szCs w:val="24"/>
        </w:rPr>
        <w:t>см. вставку на Рис. 2</w:t>
      </w:r>
      <w:r w:rsidR="005161EA">
        <w:rPr>
          <w:rFonts w:ascii="Times New Roman" w:hAnsi="Times New Roman" w:cs="Times New Roman"/>
          <w:sz w:val="24"/>
          <w:szCs w:val="24"/>
        </w:rPr>
        <w:t>.</w:t>
      </w:r>
      <w:r w:rsidR="00505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этих 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462F97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F66B74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proofErr w:type="spellStart"/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электронов отдачи, вызванных поглощением рентгеновского излучения </w:t>
      </w:r>
      <w:proofErr w:type="gramStart"/>
      <w:r w:rsidR="008310F7">
        <w:rPr>
          <w:rFonts w:ascii="Times New Roman" w:eastAsiaTheme="minorEastAsia" w:hAnsi="Times New Roman" w:cs="Times New Roman"/>
          <w:sz w:val="24"/>
          <w:szCs w:val="24"/>
        </w:rPr>
        <w:t>в жидком</w:t>
      </w:r>
      <w:proofErr w:type="gramEnd"/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</w:t>
      </w:r>
      <w:r w:rsidR="00C61B53">
        <w:rPr>
          <w:rFonts w:ascii="Times New Roman" w:eastAsiaTheme="minorEastAsia" w:hAnsi="Times New Roman" w:cs="Times New Roman"/>
          <w:sz w:val="24"/>
          <w:szCs w:val="24"/>
        </w:rPr>
        <w:t>получены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жидком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</w:t>
      </w:r>
      <w:r w:rsidR="006F4A71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 двухфазного КЛД в измерительных заходах, когда нейтронный генератор был включен (DD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neutron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>) и выключен (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). На вставке показано </w:t>
      </w:r>
      <w:r w:rsidR="0090164E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спектр ионизационного заряда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</w:t>
      </w:r>
      <w:r w:rsidR="0079139E">
        <w:rPr>
          <w:rFonts w:ascii="Times New Roman" w:hAnsi="Times New Roman" w:cs="Times New Roman"/>
          <w:sz w:val="24"/>
          <w:szCs w:val="24"/>
        </w:rPr>
        <w:t xml:space="preserve">спектру </w:t>
      </w:r>
      <w:r w:rsidR="0079139E"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79139E"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79139E">
        <w:rPr>
          <w:rFonts w:ascii="Times New Roman" w:hAnsi="Times New Roman" w:cs="Times New Roman"/>
          <w:sz w:val="24"/>
          <w:szCs w:val="24"/>
        </w:rPr>
        <w:t xml:space="preserve"> </w:t>
      </w:r>
      <w:r w:rsidR="0011257C">
        <w:rPr>
          <w:rFonts w:ascii="Times New Roman" w:hAnsi="Times New Roman" w:cs="Times New Roman"/>
          <w:sz w:val="24"/>
          <w:szCs w:val="24"/>
        </w:rPr>
        <w:t>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</w:t>
      </w:r>
      <w:r w:rsidR="00B3632A">
        <w:rPr>
          <w:rFonts w:ascii="Times New Roman" w:hAnsi="Times New Roman" w:cs="Times New Roman"/>
          <w:sz w:val="24"/>
          <w:szCs w:val="24"/>
        </w:rPr>
        <w:t xml:space="preserve"> </w:t>
      </w:r>
      <w:r w:rsidR="00E84370">
        <w:rPr>
          <w:rFonts w:ascii="Times New Roman" w:hAnsi="Times New Roman" w:cs="Times New Roman"/>
          <w:sz w:val="24"/>
          <w:szCs w:val="24"/>
        </w:rPr>
        <w:t>гамма-излучения</w:t>
      </w:r>
      <w:r w:rsidR="0011257C">
        <w:rPr>
          <w:rFonts w:ascii="Times New Roman" w:hAnsi="Times New Roman" w:cs="Times New Roman"/>
          <w:sz w:val="24"/>
          <w:szCs w:val="24"/>
        </w:rPr>
        <w:t>. Следующий шаг состоит в том, чтобы сравнить этот экспериментальный спектр с теоретическим.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proofErr w:type="spellStart"/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proofErr w:type="spellEnd"/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 xml:space="preserve">акже показана свертка теоретического спектра с энергетическим </w:t>
      </w:r>
      <w:r w:rsidR="008A68BD">
        <w:rPr>
          <w:rFonts w:ascii="Times New Roman" w:hAnsi="Times New Roman" w:cs="Times New Roman"/>
          <w:iCs/>
          <w:sz w:val="24"/>
          <w:szCs w:val="24"/>
        </w:rPr>
        <w:lastRenderedPageBreak/>
        <w:t>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</w:t>
      </w:r>
      <w:r w:rsidR="003462BA" w:rsidRPr="00F2430A">
        <w:rPr>
          <w:rFonts w:ascii="Times New Roman" w:hAnsi="Times New Roman" w:cs="Times New Roman"/>
          <w:iCs/>
          <w:sz w:val="24"/>
          <w:szCs w:val="24"/>
        </w:rPr>
        <w:t>склон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спектра) как для экспериментального, так и для теоретического спектров хорошо 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CAF">
        <w:rPr>
          <w:rFonts w:ascii="Times New Roman" w:hAnsi="Times New Roman" w:cs="Times New Roman"/>
          <w:iCs/>
          <w:sz w:val="24"/>
          <w:szCs w:val="24"/>
        </w:rPr>
        <w:t>края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</w:t>
      </w:r>
      <w:r w:rsidR="003C72C9" w:rsidRPr="003C72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как отношение 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ионизационного заряда (в экспериментальном спектре)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3462BA">
        <w:rPr>
          <w:rFonts w:ascii="Times New Roman" w:hAnsi="Times New Roman" w:cs="Times New Roman"/>
          <w:iCs/>
          <w:sz w:val="24"/>
          <w:szCs w:val="24"/>
        </w:rPr>
        <w:t>энергии отдачи ядра (в теоретическом спектре). Значения ионизационн</w:t>
      </w:r>
      <w:r w:rsidR="00013FAA">
        <w:rPr>
          <w:rFonts w:ascii="Times New Roman" w:hAnsi="Times New Roman" w:cs="Times New Roman"/>
          <w:iCs/>
          <w:sz w:val="24"/>
          <w:szCs w:val="24"/>
        </w:rPr>
        <w:t>ых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>д</w:t>
      </w:r>
      <w:r w:rsidR="00013FAA">
        <w:rPr>
          <w:rFonts w:ascii="Times New Roman" w:hAnsi="Times New Roman" w:cs="Times New Roman"/>
          <w:iCs/>
          <w:sz w:val="24"/>
          <w:szCs w:val="24"/>
        </w:rPr>
        <w:t>ов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3381A">
        <w:rPr>
          <w:rFonts w:ascii="Times New Roman" w:hAnsi="Times New Roman" w:cs="Times New Roman"/>
          <w:iCs/>
          <w:sz w:val="24"/>
          <w:szCs w:val="24"/>
        </w:rPr>
        <w:t>измеренные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 таким образом, </w:t>
      </w:r>
      <w:r w:rsidR="000060AE">
        <w:rPr>
          <w:rFonts w:ascii="Times New Roman" w:hAnsi="Times New Roman" w:cs="Times New Roman"/>
          <w:iCs/>
          <w:sz w:val="24"/>
          <w:szCs w:val="24"/>
        </w:rPr>
        <w:t>составили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7</w:t>
      </w:r>
      <w:r w:rsidR="00B84DF7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56 </w:t>
      </w:r>
      <w:proofErr w:type="spellStart"/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62 </w:t>
      </w:r>
      <w:proofErr w:type="spellStart"/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338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Эти значения представлены в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</w:t>
      </w:r>
      <w:proofErr w:type="gramStart"/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proofErr w:type="gramEnd"/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 Табл.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56 </w:t>
      </w:r>
      <w:proofErr w:type="spellStart"/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62 </w:t>
      </w:r>
      <w:proofErr w:type="spellStart"/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</w:t>
      </w:r>
      <w:r w:rsidR="00E30AAE" w:rsidRPr="00043002">
        <w:rPr>
          <w:rFonts w:ascii="Times New Roman" w:hAnsi="Times New Roman" w:cs="Times New Roman"/>
          <w:sz w:val="24"/>
          <w:szCs w:val="24"/>
        </w:rPr>
        <w:t>линии</w:t>
      </w:r>
      <w:r w:rsidR="00E30AAE">
        <w:rPr>
          <w:rFonts w:ascii="Times New Roman" w:hAnsi="Times New Roman" w:cs="Times New Roman"/>
          <w:sz w:val="24"/>
          <w:szCs w:val="24"/>
        </w:rPr>
        <w:t xml:space="preserve"> </w:t>
      </w:r>
      <w:r w:rsidR="0070300B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</w:t>
      </w:r>
      <w:r w:rsidR="00C763A8">
        <w:rPr>
          <w:rFonts w:ascii="Times New Roman" w:hAnsi="Times New Roman" w:cs="Times New Roman"/>
          <w:sz w:val="24"/>
          <w:szCs w:val="24"/>
        </w:rPr>
        <w:t>гамма</w:t>
      </w:r>
      <w:r w:rsidR="00532EAA">
        <w:rPr>
          <w:rFonts w:ascii="Times New Roman" w:hAnsi="Times New Roman" w:cs="Times New Roman"/>
          <w:sz w:val="24"/>
          <w:szCs w:val="24"/>
        </w:rPr>
        <w:t>-</w:t>
      </w:r>
      <w:r w:rsidR="00C763A8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.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</w:t>
      </w:r>
      <w:r w:rsidR="00DE655A">
        <w:rPr>
          <w:rFonts w:ascii="Times New Roman" w:hAnsi="Times New Roman" w:cs="Times New Roman"/>
          <w:sz w:val="24"/>
          <w:szCs w:val="24"/>
        </w:rPr>
        <w:t>вклада гамма-излучения</w:t>
      </w:r>
      <w:r w:rsidR="000371F9">
        <w:rPr>
          <w:rFonts w:ascii="Times New Roman" w:hAnsi="Times New Roman" w:cs="Times New Roman"/>
          <w:sz w:val="24"/>
          <w:szCs w:val="24"/>
        </w:rPr>
        <w:t>, котор</w:t>
      </w:r>
      <w:r w:rsidR="00300A44">
        <w:rPr>
          <w:rFonts w:ascii="Times New Roman" w:hAnsi="Times New Roman" w:cs="Times New Roman"/>
          <w:sz w:val="24"/>
          <w:szCs w:val="24"/>
        </w:rPr>
        <w:t>ое</w:t>
      </w:r>
      <w:r w:rsidR="000371F9">
        <w:rPr>
          <w:rFonts w:ascii="Times New Roman" w:hAnsi="Times New Roman" w:cs="Times New Roman"/>
          <w:sz w:val="24"/>
          <w:szCs w:val="24"/>
        </w:rPr>
        <w:t xml:space="preserve">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</w:t>
      </w:r>
      <w:r w:rsidR="00300A44">
        <w:rPr>
          <w:rFonts w:ascii="Times New Roman" w:hAnsi="Times New Roman" w:cs="Times New Roman"/>
          <w:sz w:val="24"/>
          <w:szCs w:val="24"/>
        </w:rPr>
        <w:t>но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</w:t>
      </w:r>
      <w:r w:rsidR="00300A44">
        <w:rPr>
          <w:rFonts w:ascii="Times New Roman" w:hAnsi="Times New Roman" w:cs="Times New Roman"/>
          <w:sz w:val="24"/>
          <w:szCs w:val="24"/>
        </w:rPr>
        <w:t>линии излучения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7547F9" w:rsidRPr="005767F0">
        <w:rPr>
          <w:rFonts w:ascii="Times New Roman" w:hAnsi="Times New Roman" w:cs="Times New Roman"/>
          <w:sz w:val="24"/>
          <w:szCs w:val="24"/>
        </w:rPr>
        <w:t xml:space="preserve"> </w:t>
      </w:r>
      <w:r w:rsidR="005767F0">
        <w:rPr>
          <w:rFonts w:ascii="Times New Roman" w:hAnsi="Times New Roman" w:cs="Times New Roman"/>
          <w:sz w:val="24"/>
          <w:szCs w:val="24"/>
        </w:rPr>
        <w:t>(красная кривая)</w:t>
      </w:r>
      <w:r>
        <w:rPr>
          <w:rFonts w:ascii="Times New Roman" w:hAnsi="Times New Roman" w:cs="Times New Roman"/>
          <w:sz w:val="24"/>
          <w:szCs w:val="24"/>
        </w:rPr>
        <w:t>. 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r w:rsidR="007547F9">
        <w:rPr>
          <w:rFonts w:ascii="Times New Roman" w:hAnsi="Times New Roman" w:cs="Times New Roman"/>
          <w:sz w:val="24"/>
          <w:szCs w:val="24"/>
        </w:rPr>
        <w:t xml:space="preserve"> На вставке </w:t>
      </w:r>
      <w:r w:rsidR="00211AE0">
        <w:rPr>
          <w:rFonts w:ascii="Times New Roman" w:hAnsi="Times New Roman" w:cs="Times New Roman"/>
          <w:sz w:val="24"/>
          <w:szCs w:val="24"/>
        </w:rPr>
        <w:t>кра</w:t>
      </w:r>
      <w:r w:rsidR="00211AE0" w:rsidRPr="00211AE0">
        <w:rPr>
          <w:rFonts w:ascii="Times New Roman" w:hAnsi="Times New Roman" w:cs="Times New Roman"/>
          <w:sz w:val="24"/>
          <w:szCs w:val="24"/>
        </w:rPr>
        <w:t>й</w:t>
      </w:r>
      <w:r w:rsidR="007547F9" w:rsidRPr="00211AE0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определяется как точка пересечения оси с линейной функцией, </w:t>
      </w:r>
      <w:proofErr w:type="spellStart"/>
      <w:r w:rsidR="007547F9">
        <w:rPr>
          <w:rFonts w:ascii="Times New Roman" w:hAnsi="Times New Roman" w:cs="Times New Roman"/>
          <w:sz w:val="24"/>
          <w:szCs w:val="24"/>
        </w:rPr>
        <w:t>фитирующей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AF8">
        <w:rPr>
          <w:rFonts w:ascii="Times New Roman" w:hAnsi="Times New Roman" w:cs="Times New Roman"/>
          <w:sz w:val="24"/>
          <w:szCs w:val="24"/>
        </w:rPr>
        <w:t>склон спектра</w:t>
      </w:r>
    </w:p>
    <w:p w:rsidR="00A050ED" w:rsidRDefault="00A050ED" w:rsidP="004E3D46">
      <w:pPr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proofErr w:type="spellStart"/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FC023C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FC71B5" w:rsidRDefault="00FC71B5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примесей в аргоне не оказывало существенного влияния на результаты измеренных значений ионизационных выходов и ионизационных факторов гашения.</w:t>
      </w:r>
      <w:bookmarkStart w:id="0" w:name="_GoBack"/>
      <w:bookmarkEnd w:id="0"/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Сравнение</w:t>
      </w:r>
      <w:r w:rsidR="00B52C15">
        <w:rPr>
          <w:rFonts w:ascii="Times New Roman" w:hAnsi="Times New Roman" w:cs="Times New Roman"/>
          <w:b/>
          <w:sz w:val="24"/>
          <w:szCs w:val="24"/>
        </w:rPr>
        <w:t xml:space="preserve"> результатов</w:t>
      </w:r>
      <w:r w:rsidRPr="009D23E5">
        <w:rPr>
          <w:rFonts w:ascii="Times New Roman" w:hAnsi="Times New Roman" w:cs="Times New Roman"/>
          <w:b/>
          <w:sz w:val="24"/>
          <w:szCs w:val="24"/>
        </w:rPr>
        <w:t xml:space="preserve">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 xml:space="preserve">зависимость ионизационных выходов ядер отдачи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Томаса-Имела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</w:t>
      </w:r>
      <w:proofErr w:type="spellStart"/>
      <w:r w:rsidR="004749F5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4749F5">
        <w:rPr>
          <w:rFonts w:ascii="Times New Roman" w:hAnsi="Times New Roman" w:cs="Times New Roman"/>
          <w:sz w:val="24"/>
          <w:szCs w:val="24"/>
        </w:rPr>
        <w:t xml:space="preserve">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</w:t>
      </w:r>
      <w:r w:rsidR="004749F5">
        <w:rPr>
          <w:rFonts w:ascii="Times New Roman" w:hAnsi="Times New Roman" w:cs="Times New Roman"/>
          <w:sz w:val="24"/>
          <w:szCs w:val="24"/>
        </w:rPr>
        <w:lastRenderedPageBreak/>
        <w:t xml:space="preserve">энергиях. Для ионизационного выхода модели Томаса-Имела и </w:t>
      </w:r>
      <w:proofErr w:type="spellStart"/>
      <w:r w:rsidR="004749F5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4749F5">
        <w:rPr>
          <w:rFonts w:ascii="Times New Roman" w:hAnsi="Times New Roman" w:cs="Times New Roman"/>
          <w:sz w:val="24"/>
          <w:szCs w:val="24"/>
        </w:rPr>
        <w:t xml:space="preserve"> предсказывают спадающую и растущую функцию от энергии соответственно. </w:t>
      </w:r>
    </w:p>
    <w:p w:rsidR="002236A8" w:rsidRPr="002236A8" w:rsidRDefault="00D818C6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данных</w:t>
      </w:r>
      <w:r w:rsidR="002236A8">
        <w:rPr>
          <w:rFonts w:ascii="Times New Roman" w:hAnsi="Times New Roman" w:cs="Times New Roman"/>
          <w:sz w:val="24"/>
          <w:szCs w:val="24"/>
        </w:rPr>
        <w:t xml:space="preserve"> </w:t>
      </w:r>
      <w:r w:rsidR="00F43B72">
        <w:rPr>
          <w:rFonts w:ascii="Times New Roman" w:hAnsi="Times New Roman" w:cs="Times New Roman"/>
          <w:sz w:val="24"/>
          <w:szCs w:val="24"/>
        </w:rPr>
        <w:t>была</w:t>
      </w:r>
      <w:r w:rsidR="003C6FB2">
        <w:rPr>
          <w:rFonts w:ascii="Times New Roman" w:hAnsi="Times New Roman" w:cs="Times New Roman"/>
          <w:sz w:val="24"/>
          <w:szCs w:val="24"/>
        </w:rPr>
        <w:t xml:space="preserve"> </w:t>
      </w:r>
      <w:r w:rsidR="002236A8"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 w:rsidR="002236A8">
        <w:rPr>
          <w:rFonts w:ascii="Times New Roman" w:hAnsi="Times New Roman" w:cs="Times New Roman"/>
          <w:sz w:val="24"/>
          <w:szCs w:val="24"/>
        </w:rPr>
        <w:t xml:space="preserve"> модель </w:t>
      </w:r>
      <w:proofErr w:type="spellStart"/>
      <w:r w:rsidR="002236A8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2236A8">
        <w:rPr>
          <w:rFonts w:ascii="Times New Roman" w:hAnsi="Times New Roman" w:cs="Times New Roman"/>
          <w:sz w:val="24"/>
          <w:szCs w:val="24"/>
        </w:rPr>
        <w:t xml:space="preserve"> в её компактной форме</w:t>
      </w:r>
      <w:r w:rsidR="002236A8"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="002236A8" w:rsidRPr="002236A8">
        <w:rPr>
          <w:rFonts w:ascii="Times New Roman" w:hAnsi="Times New Roman" w:cs="Times New Roman"/>
          <w:sz w:val="24"/>
          <w:szCs w:val="24"/>
        </w:rPr>
        <w:t>]:</w:t>
      </w:r>
    </w:p>
    <w:p w:rsidR="002236A8" w:rsidRDefault="002236A8" w:rsidP="00C05AD2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приводящ</w:t>
      </w:r>
      <w:r w:rsidR="00412445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FC023C" w:rsidP="000A34CC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(dE/dx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)/E ][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exc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ионизационных выходов от 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>отери энергии на возбуждение и ионизацию</w:t>
      </w:r>
      <w:proofErr w:type="gramStart"/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</w:t>
      </w:r>
      <w:proofErr w:type="gramEnd"/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>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proofErr w:type="spellStart"/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эВ –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энергия экситона в жидком </w:t>
      </w:r>
      <w:proofErr w:type="spellStart"/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472D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взятая равной энергии экситона в твердом </w:t>
      </w:r>
      <w:proofErr w:type="spellStart"/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FA0580" w:rsidRPr="0075608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за отсутствия данных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34FDC">
        <w:rPr>
          <w:rFonts w:ascii="Times New Roman" w:eastAsiaTheme="minorEastAsia" w:hAnsi="Times New Roman" w:cs="Times New Roman"/>
          <w:sz w:val="24"/>
          <w:szCs w:val="24"/>
        </w:rPr>
        <w:t>, который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определяется как доля энергии, </w:t>
      </w:r>
      <w:r w:rsidR="008F1B44">
        <w:rPr>
          <w:rFonts w:ascii="Times New Roman" w:eastAsiaTheme="minorEastAsia" w:hAnsi="Times New Roman" w:cs="Times New Roman"/>
          <w:sz w:val="24"/>
          <w:szCs w:val="24"/>
        </w:rPr>
        <w:t>переданн</w:t>
      </w:r>
      <w:r w:rsidR="00437280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8F1B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>на ионизацию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>, возбуждение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6C6C2B">
        <w:rPr>
          <w:rFonts w:ascii="Times New Roman" w:eastAsiaTheme="minorEastAsia" w:hAnsi="Times New Roman" w:cs="Times New Roman"/>
          <w:sz w:val="24"/>
          <w:szCs w:val="24"/>
        </w:rPr>
        <w:t xml:space="preserve">кинетическую энергию электронов ниже энергии возбуждения атомов </w:t>
      </w:r>
      <w:r w:rsidR="00220FBA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220FBA"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Start"/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Η)/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A1D5A">
        <w:rPr>
          <w:rFonts w:ascii="Times New Roman" w:eastAsiaTheme="minorEastAsia" w:hAnsi="Times New Roman" w:cs="Times New Roman"/>
          <w:sz w:val="24"/>
          <w:szCs w:val="24"/>
        </w:rPr>
        <w:t>средняя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</w:t>
      </w:r>
      <w:proofErr w:type="gramEnd"/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только для электронов отдачи в жидком </w:t>
      </w:r>
      <w:proofErr w:type="spellStart"/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proofErr w:type="spellEnd"/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proofErr w:type="spellStart"/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</w:t>
      </w:r>
      <w:proofErr w:type="gramStart"/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</w:t>
      </w:r>
      <w:r w:rsidR="00303CDE" w:rsidRPr="00F61FFD">
        <w:rPr>
          <w:rFonts w:ascii="Times New Roman" w:eastAsiaTheme="minorEastAsia" w:hAnsi="Times New Roman" w:cs="Times New Roman"/>
          <w:sz w:val="24"/>
          <w:szCs w:val="24"/>
        </w:rPr>
        <w:t>результатов</w:t>
      </w:r>
      <w:r w:rsidRPr="00F61FFD"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 w:rsidR="007D2EB6" w:rsidRPr="00F61FFD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81FDE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30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15B8">
        <w:rPr>
          <w:rFonts w:ascii="Times New Roman" w:eastAsiaTheme="minorEastAsia" w:hAnsi="Times New Roman" w:cs="Times New Roman"/>
          <w:sz w:val="24"/>
          <w:szCs w:val="24"/>
        </w:rPr>
        <w:t>одинаково хорошо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5CAD">
        <w:rPr>
          <w:rFonts w:ascii="Times New Roman" w:eastAsiaTheme="minorEastAsia" w:hAnsi="Times New Roman" w:cs="Times New Roman"/>
          <w:sz w:val="24"/>
          <w:szCs w:val="24"/>
        </w:rPr>
        <w:t>выражением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и моделью </w:t>
      </w:r>
      <w:proofErr w:type="spellStart"/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Яффи</w:t>
      </w:r>
      <w:proofErr w:type="spellEnd"/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>Результаты аппроксимации приведены в Табл.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 Табл.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090"/>
        <w:gridCol w:w="2857"/>
      </w:tblGrid>
      <w:tr w:rsidR="001912D8" w:rsidTr="009E271C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Pr="007572B1" w:rsidRDefault="00B64256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>Выражение</w:t>
            </w:r>
            <w:r w:rsidR="00785B77"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3090" w:type="dxa"/>
          </w:tcPr>
          <w:p w:rsidR="001912D8" w:rsidRPr="007572B1" w:rsidRDefault="009E271C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proofErr w:type="spellStart"/>
            <w:proofErr w:type="gramStart"/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proofErr w:type="spellEnd"/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proofErr w:type="gramEnd"/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857" w:type="dxa"/>
          </w:tcPr>
          <w:p w:rsidR="001912D8" w:rsidRPr="007572B1" w:rsidRDefault="009E271C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proofErr w:type="spellStart"/>
            <w:proofErr w:type="gramStart"/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proofErr w:type="spellEnd"/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proofErr w:type="gramEnd"/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6</w:t>
            </w:r>
            <w:r w:rsidR="000C5A0C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эВ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7A6C1B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proofErr w:type="spellEnd"/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FC023C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</w:t>
            </w:r>
            <w:proofErr w:type="gramStart"/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proofErr w:type="gramEnd"/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9E271C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:rsidR="005575A2" w:rsidRDefault="00FC023C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7" w:type="dxa"/>
          </w:tcPr>
          <w:p w:rsidR="005575A2" w:rsidRDefault="00FC023C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68F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25FFE">
        <w:rPr>
          <w:rFonts w:ascii="Times New Roman" w:eastAsiaTheme="minorEastAsia" w:hAnsi="Times New Roman" w:cs="Times New Roman"/>
          <w:sz w:val="24"/>
          <w:szCs w:val="24"/>
        </w:rPr>
        <w:t xml:space="preserve"> со</w:t>
      </w:r>
      <w:r w:rsidR="00724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19DF">
        <w:rPr>
          <w:rFonts w:ascii="Times New Roman" w:eastAsiaTheme="minorEastAsia" w:hAnsi="Times New Roman" w:cs="Times New Roman"/>
          <w:sz w:val="24"/>
          <w:szCs w:val="24"/>
        </w:rPr>
        <w:t>всех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экспериментов: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>, при 17-57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</w:t>
      </w:r>
      <w:r w:rsidR="005C724D">
        <w:rPr>
          <w:rFonts w:ascii="Times New Roman" w:eastAsiaTheme="minorEastAsia" w:hAnsi="Times New Roman" w:cs="Times New Roman"/>
          <w:sz w:val="24"/>
          <w:szCs w:val="24"/>
        </w:rPr>
        <w:lastRenderedPageBreak/>
        <w:t>Значения ионизационных выходов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6355">
        <w:rPr>
          <w:rFonts w:ascii="Times New Roman" w:eastAsiaTheme="minorEastAsia" w:hAnsi="Times New Roman" w:cs="Times New Roman"/>
          <w:sz w:val="24"/>
          <w:szCs w:val="24"/>
        </w:rPr>
        <w:t>приводятся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электрическо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му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пол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кВ</w:t>
      </w:r>
      <w:proofErr w:type="spellEnd"/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0FF2">
        <w:rPr>
          <w:rFonts w:ascii="Times New Roman" w:eastAsiaTheme="minorEastAsia" w:hAnsi="Times New Roman" w:cs="Times New Roman"/>
          <w:sz w:val="24"/>
          <w:szCs w:val="24"/>
        </w:rPr>
        <w:t>Видно, что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ионизационный выход зависит от </w:t>
      </w:r>
      <w:r w:rsidR="004F3C58">
        <w:rPr>
          <w:rFonts w:ascii="Times New Roman" w:eastAsiaTheme="minorEastAsia" w:hAnsi="Times New Roman" w:cs="Times New Roman"/>
          <w:sz w:val="24"/>
          <w:szCs w:val="24"/>
        </w:rPr>
        <w:t>энергии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нетривиальным образом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ионизационный выход сначала уменьшается, а затем растет с энергией, проходя через минимум. </w:t>
      </w:r>
      <w:r w:rsidR="007153E7">
        <w:rPr>
          <w:rFonts w:ascii="Times New Roman" w:eastAsiaTheme="minorEastAsia" w:hAnsi="Times New Roman" w:cs="Times New Roman"/>
          <w:sz w:val="24"/>
          <w:szCs w:val="24"/>
        </w:rPr>
        <w:t>Стоит отметить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подобная энергетическая зависимость для электронов отдачи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 жидком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EB2483">
        <w:rPr>
          <w:rFonts w:ascii="Times New Roman" w:eastAsiaTheme="minorEastAsia" w:hAnsi="Times New Roman" w:cs="Times New Roman"/>
          <w:sz w:val="24"/>
          <w:szCs w:val="24"/>
        </w:rPr>
        <w:t xml:space="preserve"> наблюдалась ранее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С другой стороны, энергетическая зависимость для ядер отдачи в жидком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proofErr w:type="spellEnd"/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proofErr w:type="spellEnd"/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proofErr w:type="spellEnd"/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</w:t>
      </w:r>
      <w:proofErr w:type="spellStart"/>
      <w:r w:rsidRPr="001374AA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921A2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921A2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ядер отдачи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>, измеренны</w:t>
      </w:r>
      <w:r w:rsidR="007B3E12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9D4A91">
        <w:rPr>
          <w:rFonts w:ascii="Times New Roman" w:hAnsi="Times New Roman" w:cs="Times New Roman"/>
          <w:sz w:val="24"/>
          <w:szCs w:val="24"/>
        </w:rPr>
        <w:t>данной</w:t>
      </w:r>
      <w:r w:rsidR="001121A9">
        <w:rPr>
          <w:rFonts w:ascii="Times New Roman" w:hAnsi="Times New Roman" w:cs="Times New Roman"/>
          <w:sz w:val="24"/>
          <w:szCs w:val="24"/>
        </w:rPr>
        <w:t xml:space="preserve"> работе и экстраполированны</w:t>
      </w:r>
      <w:r w:rsidR="00B9589A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к значению</w:t>
      </w:r>
      <w:r w:rsidR="00B9589A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 w:rsidR="001121A9">
        <w:rPr>
          <w:rFonts w:ascii="Times New Roman" w:hAnsi="Times New Roman" w:cs="Times New Roman"/>
          <w:sz w:val="24"/>
          <w:szCs w:val="24"/>
        </w:rPr>
        <w:t xml:space="preserve">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 xml:space="preserve">56 </w:t>
      </w:r>
      <w:proofErr w:type="spellStart"/>
      <w:r w:rsidR="001121A9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</w:t>
      </w:r>
      <w:r w:rsidR="00C11B9F">
        <w:rPr>
          <w:rFonts w:ascii="Times New Roman" w:hAnsi="Times New Roman" w:cs="Times New Roman"/>
          <w:sz w:val="24"/>
          <w:szCs w:val="24"/>
        </w:rPr>
        <w:t>нарисована на глаз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proofErr w:type="spellStart"/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327DF2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Данные взяты из </w:t>
      </w:r>
      <w:proofErr w:type="spellStart"/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proofErr w:type="spellEnd"/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proofErr w:type="spellStart"/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proofErr w:type="spellEnd"/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proofErr w:type="spellStart"/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proofErr w:type="spellEnd"/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proofErr w:type="spellStart"/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proofErr w:type="spellEnd"/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</w:t>
      </w:r>
      <w:r w:rsidR="002C7A28">
        <w:rPr>
          <w:rFonts w:ascii="Times New Roman" w:hAnsi="Times New Roman" w:cs="Times New Roman"/>
          <w:sz w:val="24"/>
          <w:szCs w:val="24"/>
        </w:rPr>
        <w:t xml:space="preserve"> и</w:t>
      </w:r>
      <w:r w:rsidR="001F4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28">
        <w:rPr>
          <w:rFonts w:ascii="Times New Roman" w:hAnsi="Times New Roman" w:cs="Times New Roman"/>
          <w:sz w:val="24"/>
          <w:szCs w:val="24"/>
        </w:rPr>
        <w:t>аппроксированы</w:t>
      </w:r>
      <w:proofErr w:type="spellEnd"/>
      <w:r w:rsidR="002C7A28">
        <w:rPr>
          <w:rFonts w:ascii="Times New Roman" w:hAnsi="Times New Roman" w:cs="Times New Roman"/>
          <w:sz w:val="24"/>
          <w:szCs w:val="24"/>
        </w:rPr>
        <w:t xml:space="preserve"> сплайн-кривой</w:t>
      </w:r>
      <w:r w:rsidR="001F4214">
        <w:rPr>
          <w:rFonts w:ascii="Times New Roman" w:hAnsi="Times New Roman" w:cs="Times New Roman"/>
          <w:sz w:val="24"/>
          <w:szCs w:val="24"/>
        </w:rPr>
        <w:t>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жидком </w:t>
      </w:r>
      <w:proofErr w:type="spellStart"/>
      <w:r w:rsidR="003B31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B31DE" w:rsidRPr="007808F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3B31DE" w:rsidRPr="003B31DE">
        <w:rPr>
          <w:rFonts w:ascii="Times New Roman" w:hAnsi="Times New Roman" w:cs="Times New Roman"/>
          <w:sz w:val="24"/>
          <w:szCs w:val="24"/>
        </w:rPr>
        <w:t xml:space="preserve">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</w:t>
      </w:r>
      <w:r w:rsidR="007808F9">
        <w:rPr>
          <w:rFonts w:ascii="Times New Roman" w:hAnsi="Times New Roman" w:cs="Times New Roman"/>
          <w:sz w:val="24"/>
          <w:szCs w:val="24"/>
        </w:rPr>
        <w:t xml:space="preserve"> </w:t>
      </w:r>
      <w:r w:rsidR="007808F9" w:rsidRPr="007808F9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B31DE">
        <w:rPr>
          <w:rFonts w:ascii="Times New Roman" w:hAnsi="Times New Roman" w:cs="Times New Roman"/>
          <w:sz w:val="24"/>
          <w:szCs w:val="24"/>
        </w:rPr>
        <w:t xml:space="preserve">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proofErr w:type="spellStart"/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3C2A91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</w:t>
      </w:r>
      <w:r w:rsidR="003C2A91" w:rsidRPr="001374AA">
        <w:rPr>
          <w:rFonts w:ascii="Times New Roman" w:hAnsi="Times New Roman" w:cs="Times New Roman"/>
          <w:sz w:val="24"/>
          <w:szCs w:val="24"/>
        </w:rPr>
        <w:t>х,</w:t>
      </w:r>
      <w:r w:rsidR="003C2A91">
        <w:rPr>
          <w:rFonts w:ascii="Times New Roman" w:hAnsi="Times New Roman" w:cs="Times New Roman"/>
          <w:sz w:val="24"/>
          <w:szCs w:val="24"/>
        </w:rPr>
        <w:t xml:space="preserve"> были определены характерные зависимости ионизационн</w:t>
      </w:r>
      <w:r w:rsidR="006029A9">
        <w:rPr>
          <w:rFonts w:ascii="Times New Roman" w:hAnsi="Times New Roman" w:cs="Times New Roman"/>
          <w:sz w:val="24"/>
          <w:szCs w:val="24"/>
        </w:rPr>
        <w:t>ого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6029A9">
        <w:rPr>
          <w:rFonts w:ascii="Times New Roman" w:hAnsi="Times New Roman" w:cs="Times New Roman"/>
          <w:sz w:val="24"/>
          <w:szCs w:val="24"/>
        </w:rPr>
        <w:t>а</w:t>
      </w:r>
      <w:r w:rsidR="003C2A91">
        <w:rPr>
          <w:rFonts w:ascii="Times New Roman" w:hAnsi="Times New Roman" w:cs="Times New Roman"/>
          <w:sz w:val="24"/>
          <w:szCs w:val="24"/>
        </w:rPr>
        <w:t xml:space="preserve">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r w:rsidR="00F77658">
        <w:rPr>
          <w:rFonts w:ascii="Times New Roman" w:hAnsi="Times New Roman" w:cs="Times New Roman"/>
          <w:sz w:val="24"/>
          <w:szCs w:val="24"/>
        </w:rPr>
        <w:t>по-видимому,</w:t>
      </w:r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76F7">
        <w:rPr>
          <w:rFonts w:ascii="Times New Roman" w:hAnsi="Times New Roman" w:cs="Times New Roman"/>
          <w:sz w:val="24"/>
          <w:szCs w:val="24"/>
        </w:rPr>
        <w:t>в жидком</w:t>
      </w:r>
      <w:proofErr w:type="gramEnd"/>
      <w:r w:rsidR="00F1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DF42F2" w:rsidRPr="00DF42F2" w:rsidRDefault="00DF42F2" w:rsidP="00DF42F2">
      <w:pPr>
        <w:autoSpaceDE w:val="0"/>
        <w:autoSpaceDN w:val="0"/>
        <w:adjustRightInd w:val="0"/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F42F2">
        <w:rPr>
          <w:rFonts w:ascii="Times New Roman" w:hAnsi="Times New Roman" w:cs="Times New Roman"/>
          <w:sz w:val="24"/>
          <w:szCs w:val="24"/>
        </w:rPr>
        <w:lastRenderedPageBreak/>
        <w:t>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F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выполнена в рамках исследовательской программы для эксперимента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DarkSide</w:t>
      </w:r>
      <w:proofErr w:type="spellEnd"/>
      <w:r w:rsidRPr="00DF42F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4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Chepel</w:t>
      </w:r>
      <w:proofErr w:type="spellEnd"/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Scintillation efficiency and ionization yield of liquid xenon for </w:t>
      </w:r>
      <w:proofErr w:type="spellStart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monoenergetic</w:t>
      </w:r>
      <w:proofErr w:type="spellEnd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nuclear recoils down to 4 </w:t>
      </w:r>
      <w:proofErr w:type="spellStart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keV</w:t>
      </w:r>
      <w:proofErr w:type="spellEnd"/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Nuclear recoil scintillation and 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ionisation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proofErr w:type="spellEnd"/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proofErr w:type="spellEnd"/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</w:t>
      </w:r>
      <w:proofErr w:type="spellStart"/>
      <w:r w:rsidR="009B066D" w:rsidRPr="001A05FC">
        <w:rPr>
          <w:rFonts w:ascii="Times New Roman" w:hAnsi="Times New Roman" w:cs="Times New Roman"/>
          <w:sz w:val="24"/>
          <w:szCs w:val="24"/>
        </w:rPr>
        <w:t>Вестн</w:t>
      </w:r>
      <w:proofErr w:type="spellEnd"/>
      <w:r w:rsidR="009B066D" w:rsidRPr="001A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066D" w:rsidRPr="001A05FC">
        <w:rPr>
          <w:rFonts w:ascii="Times New Roman" w:hAnsi="Times New Roman" w:cs="Times New Roman"/>
          <w:sz w:val="24"/>
          <w:szCs w:val="24"/>
        </w:rPr>
        <w:t>Новосиб</w:t>
      </w:r>
      <w:proofErr w:type="spellEnd"/>
      <w:r w:rsidR="009B066D" w:rsidRPr="001A05FC">
        <w:rPr>
          <w:rFonts w:ascii="Times New Roman" w:hAnsi="Times New Roman" w:cs="Times New Roman"/>
          <w:sz w:val="24"/>
          <w:szCs w:val="24"/>
        </w:rPr>
        <w:t xml:space="preserve">. гос. ун-та. Серия: Физика. 2013. Т. 8, </w:t>
      </w:r>
      <w:proofErr w:type="spellStart"/>
      <w:r w:rsidR="009B066D" w:rsidRPr="001A05F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="009B066D" w:rsidRPr="001A05FC">
        <w:rPr>
          <w:rFonts w:ascii="Times New Roman" w:hAnsi="Times New Roman" w:cs="Times New Roman"/>
          <w:sz w:val="24"/>
          <w:szCs w:val="24"/>
        </w:rPr>
        <w:t>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</w:rPr>
        <w:t>Гришняев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</w:rPr>
        <w:t xml:space="preserve"> Е., </w:t>
      </w:r>
      <w:proofErr w:type="spellStart"/>
      <w:r w:rsidRPr="001A05FC">
        <w:rPr>
          <w:rFonts w:ascii="Times New Roman" w:hAnsi="Times New Roman" w:cs="Times New Roman"/>
          <w:i/>
          <w:sz w:val="24"/>
          <w:szCs w:val="24"/>
        </w:rPr>
        <w:t>Полосаткин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</w:rPr>
        <w:t xml:space="preserve">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 xml:space="preserve">Определение выхода титановой </w:t>
      </w:r>
      <w:proofErr w:type="spellStart"/>
      <w:r w:rsidR="00262428" w:rsidRPr="001A05FC">
        <w:rPr>
          <w:rFonts w:ascii="Times New Roman" w:hAnsi="Times New Roman" w:cs="Times New Roman"/>
          <w:sz w:val="24"/>
          <w:szCs w:val="24"/>
        </w:rPr>
        <w:t>нейтронообразующей</w:t>
      </w:r>
      <w:proofErr w:type="spellEnd"/>
      <w:r w:rsidR="00262428" w:rsidRPr="001A05FC">
        <w:rPr>
          <w:rFonts w:ascii="Times New Roman" w:hAnsi="Times New Roman" w:cs="Times New Roman"/>
          <w:sz w:val="24"/>
          <w:szCs w:val="24"/>
        </w:rPr>
        <w:t xml:space="preserve">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D86" w:rsidRPr="001A05F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E., </w:t>
      </w: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Polosatkin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Instr</w:t>
      </w:r>
      <w:proofErr w:type="spellEnd"/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</w:rPr>
        <w:t>Гришняев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</w:rPr>
        <w:t xml:space="preserve">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</w:t>
      </w:r>
      <w:proofErr w:type="spellStart"/>
      <w:r w:rsidRPr="001A05FC">
        <w:rPr>
          <w:rFonts w:ascii="Times New Roman" w:hAnsi="Times New Roman" w:cs="Times New Roman"/>
          <w:sz w:val="24"/>
          <w:szCs w:val="24"/>
        </w:rPr>
        <w:t>Вестн</w:t>
      </w:r>
      <w:proofErr w:type="spellEnd"/>
      <w:r w:rsidRPr="001A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05FC">
        <w:rPr>
          <w:rFonts w:ascii="Times New Roman" w:hAnsi="Times New Roman" w:cs="Times New Roman"/>
          <w:sz w:val="24"/>
          <w:szCs w:val="24"/>
        </w:rPr>
        <w:t>Новосиб</w:t>
      </w:r>
      <w:proofErr w:type="spellEnd"/>
      <w:r w:rsidRPr="001A05FC">
        <w:rPr>
          <w:rFonts w:ascii="Times New Roman" w:hAnsi="Times New Roman" w:cs="Times New Roman"/>
          <w:sz w:val="24"/>
          <w:szCs w:val="24"/>
        </w:rPr>
        <w:t xml:space="preserve">. гос. ун-та. Серия: Физика. 2013. Т. 8, </w:t>
      </w:r>
      <w:proofErr w:type="spellStart"/>
      <w:r w:rsidRPr="001A05F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1A05FC">
        <w:rPr>
          <w:rFonts w:ascii="Times New Roman" w:hAnsi="Times New Roman" w:cs="Times New Roman"/>
          <w:sz w:val="24"/>
          <w:szCs w:val="24"/>
        </w:rPr>
        <w:t>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Imel</w:t>
      </w:r>
      <w:proofErr w:type="spellEnd"/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Zur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Theorie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Ionisation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Kolonnen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proofErr w:type="spellEnd"/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ArgoNeuT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Pergamon</w:t>
      </w:r>
      <w:proofErr w:type="spellEnd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</w:t>
      </w:r>
      <w:proofErr w:type="spellEnd"/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</w:t>
      </w:r>
      <w:proofErr w:type="spellStart"/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Verlag</w:t>
      </w:r>
      <w:proofErr w:type="spellEnd"/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</w:t>
      </w:r>
      <w:proofErr w:type="spellEnd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keV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</w:t>
      </w:r>
      <w:proofErr w:type="spellEnd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proofErr w:type="spellEnd"/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proofErr w:type="spellEnd"/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  <w:proofErr w:type="spellEnd"/>
    </w:p>
    <w:p w:rsidR="00B0234B" w:rsidRDefault="005B1182" w:rsidP="005B1182">
      <w:pPr>
        <w:autoSpaceDE w:val="0"/>
        <w:autoSpaceDN w:val="0"/>
        <w:adjustRightInd w:val="0"/>
        <w:spacing w:after="0"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871F8">
        <w:rPr>
          <w:rFonts w:ascii="Times New Roman" w:hAnsi="Times New Roman" w:cs="Times New Roman"/>
          <w:sz w:val="24"/>
          <w:szCs w:val="24"/>
          <w:lang w:val="en-US"/>
        </w:rPr>
        <w:t>V.P.Oleynikov</w:t>
      </w:r>
      <w:proofErr w:type="spellEnd"/>
      <w:r w:rsidRPr="00E871F8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5B1182" w:rsidRPr="007C614E" w:rsidRDefault="005B1182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9F002E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MEASUREMENT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EC1BA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A </w:t>
      </w:r>
      <w:r w:rsidR="004058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TWO-PHASE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974A82" w:rsidRPr="008E1CDF" w:rsidRDefault="00974A82" w:rsidP="008E1CD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Measurement of the ionization yields of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74A82">
        <w:rPr>
          <w:rFonts w:ascii="Times New Roman" w:hAnsi="Times New Roman" w:cs="Times New Roman"/>
          <w:sz w:val="24"/>
          <w:szCs w:val="24"/>
          <w:lang w:val="en-US"/>
        </w:rPr>
        <w:t>is related</w:t>
      </w:r>
      <w:proofErr w:type="gramEnd"/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to the energy calibration of</w:t>
      </w:r>
      <w:r w:rsidR="008D5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DE5" w:rsidRPr="00974A82">
        <w:rPr>
          <w:rFonts w:ascii="Times New Roman" w:hAnsi="Times New Roman" w:cs="Times New Roman"/>
          <w:sz w:val="24"/>
          <w:szCs w:val="24"/>
          <w:lang w:val="en-US"/>
        </w:rPr>
        <w:t>dark matter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detectors and low-energy neutrinos.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DC">
        <w:rPr>
          <w:rFonts w:ascii="Times New Roman" w:hAnsi="Times New Roman" w:cs="Times New Roman"/>
          <w:sz w:val="24"/>
          <w:szCs w:val="24"/>
          <w:lang w:val="en-US"/>
        </w:rPr>
        <w:t>In the present work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yields of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in liquid argon </w:t>
      </w:r>
      <w:proofErr w:type="gramStart"/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have been measured</w:t>
      </w:r>
      <w:proofErr w:type="gramEnd"/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using the neutron generator and the two-phase detector</w:t>
      </w:r>
      <w:r w:rsidR="00556D6E">
        <w:rPr>
          <w:rFonts w:ascii="Times New Roman" w:hAnsi="Times New Roman" w:cs="Times New Roman"/>
          <w:sz w:val="24"/>
          <w:szCs w:val="24"/>
          <w:lang w:val="en-US"/>
        </w:rPr>
        <w:t xml:space="preserve"> with optical readout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7DE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yields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amounted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5,9 ± 0,8 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7,4 ± 1 </w:t>
      </w:r>
      <w:r w:rsidR="00F8486C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486C" w:rsidRPr="00F848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8486C">
        <w:rPr>
          <w:rFonts w:ascii="Times New Roman" w:hAnsi="Times New Roman" w:cs="Times New Roman"/>
          <w:sz w:val="24"/>
          <w:szCs w:val="24"/>
          <w:lang w:val="en-US"/>
        </w:rPr>
        <w:t>keV</w:t>
      </w:r>
      <w:proofErr w:type="spellEnd"/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B10229" w:rsidRPr="00B10229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0,62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FC14CD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characteristic dependences of the ionization yield on energy and electric field were determined, while comparing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results obtained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533D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3253D4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D779E" w:rsidRDefault="001D779E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footerReference w:type="default" r:id="rId16"/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23C" w:rsidRDefault="00FC023C" w:rsidP="00974C1A">
      <w:pPr>
        <w:spacing w:after="0" w:line="240" w:lineRule="auto"/>
      </w:pPr>
      <w:r>
        <w:separator/>
      </w:r>
    </w:p>
  </w:endnote>
  <w:endnote w:type="continuationSeparator" w:id="0">
    <w:p w:rsidR="00FC023C" w:rsidRDefault="00FC023C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844508"/>
      <w:docPartObj>
        <w:docPartGallery w:val="Page Numbers (Bottom of Page)"/>
        <w:docPartUnique/>
      </w:docPartObj>
    </w:sdtPr>
    <w:sdtEndPr/>
    <w:sdtContent>
      <w:p w:rsidR="000911CB" w:rsidRDefault="000911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C35">
          <w:rPr>
            <w:noProof/>
          </w:rPr>
          <w:t>12</w:t>
        </w:r>
        <w:r>
          <w:fldChar w:fldCharType="end"/>
        </w:r>
      </w:p>
    </w:sdtContent>
  </w:sdt>
  <w:p w:rsidR="000911CB" w:rsidRDefault="000911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23C" w:rsidRDefault="00FC023C" w:rsidP="00974C1A">
      <w:pPr>
        <w:spacing w:after="0" w:line="240" w:lineRule="auto"/>
      </w:pPr>
      <w:r>
        <w:separator/>
      </w:r>
    </w:p>
  </w:footnote>
  <w:footnote w:type="continuationSeparator" w:id="0">
    <w:p w:rsidR="00FC023C" w:rsidRDefault="00FC023C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07"/>
    <w:rsid w:val="00000D1E"/>
    <w:rsid w:val="000019F1"/>
    <w:rsid w:val="00004FDD"/>
    <w:rsid w:val="000057D0"/>
    <w:rsid w:val="000060AE"/>
    <w:rsid w:val="00006B39"/>
    <w:rsid w:val="00013FAA"/>
    <w:rsid w:val="00014A99"/>
    <w:rsid w:val="00017AC6"/>
    <w:rsid w:val="00020870"/>
    <w:rsid w:val="00031065"/>
    <w:rsid w:val="00031ABC"/>
    <w:rsid w:val="00034903"/>
    <w:rsid w:val="000371F9"/>
    <w:rsid w:val="00040770"/>
    <w:rsid w:val="00041AA3"/>
    <w:rsid w:val="00043002"/>
    <w:rsid w:val="00045855"/>
    <w:rsid w:val="000565E6"/>
    <w:rsid w:val="0005771F"/>
    <w:rsid w:val="00062DEF"/>
    <w:rsid w:val="00064846"/>
    <w:rsid w:val="0006568B"/>
    <w:rsid w:val="00067FAF"/>
    <w:rsid w:val="00071184"/>
    <w:rsid w:val="000713F8"/>
    <w:rsid w:val="00072565"/>
    <w:rsid w:val="000730BE"/>
    <w:rsid w:val="000733E3"/>
    <w:rsid w:val="00074ECE"/>
    <w:rsid w:val="00076AAD"/>
    <w:rsid w:val="00082BBD"/>
    <w:rsid w:val="000843ED"/>
    <w:rsid w:val="00090EE5"/>
    <w:rsid w:val="000911CB"/>
    <w:rsid w:val="0009521C"/>
    <w:rsid w:val="00095369"/>
    <w:rsid w:val="000A2AAF"/>
    <w:rsid w:val="000A34CC"/>
    <w:rsid w:val="000B057E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022E"/>
    <w:rsid w:val="00101279"/>
    <w:rsid w:val="00102C8E"/>
    <w:rsid w:val="0010386B"/>
    <w:rsid w:val="001104B4"/>
    <w:rsid w:val="001121A9"/>
    <w:rsid w:val="0011257C"/>
    <w:rsid w:val="00117D5B"/>
    <w:rsid w:val="0012042D"/>
    <w:rsid w:val="00121E3A"/>
    <w:rsid w:val="0012333B"/>
    <w:rsid w:val="0013056C"/>
    <w:rsid w:val="00132256"/>
    <w:rsid w:val="001336E9"/>
    <w:rsid w:val="001350A5"/>
    <w:rsid w:val="001374AA"/>
    <w:rsid w:val="00143E0D"/>
    <w:rsid w:val="001471EF"/>
    <w:rsid w:val="00147358"/>
    <w:rsid w:val="00151A3C"/>
    <w:rsid w:val="00152422"/>
    <w:rsid w:val="00153AF7"/>
    <w:rsid w:val="00156912"/>
    <w:rsid w:val="00157789"/>
    <w:rsid w:val="00162A8E"/>
    <w:rsid w:val="00166636"/>
    <w:rsid w:val="001677FB"/>
    <w:rsid w:val="001734C4"/>
    <w:rsid w:val="00173BB7"/>
    <w:rsid w:val="00174756"/>
    <w:rsid w:val="001839D8"/>
    <w:rsid w:val="00183AF5"/>
    <w:rsid w:val="00186416"/>
    <w:rsid w:val="0019094B"/>
    <w:rsid w:val="001912D8"/>
    <w:rsid w:val="001923FE"/>
    <w:rsid w:val="001943AB"/>
    <w:rsid w:val="00194672"/>
    <w:rsid w:val="00194E9B"/>
    <w:rsid w:val="001A05FC"/>
    <w:rsid w:val="001A0937"/>
    <w:rsid w:val="001A4A8D"/>
    <w:rsid w:val="001A6417"/>
    <w:rsid w:val="001B1D5F"/>
    <w:rsid w:val="001B49CC"/>
    <w:rsid w:val="001B6487"/>
    <w:rsid w:val="001C0F5B"/>
    <w:rsid w:val="001C3897"/>
    <w:rsid w:val="001C414C"/>
    <w:rsid w:val="001D11F7"/>
    <w:rsid w:val="001D27C8"/>
    <w:rsid w:val="001D779E"/>
    <w:rsid w:val="001E61A2"/>
    <w:rsid w:val="001F0D8B"/>
    <w:rsid w:val="001F4214"/>
    <w:rsid w:val="001F531A"/>
    <w:rsid w:val="0020032F"/>
    <w:rsid w:val="002011E1"/>
    <w:rsid w:val="00204216"/>
    <w:rsid w:val="00205347"/>
    <w:rsid w:val="002063ED"/>
    <w:rsid w:val="00206CEA"/>
    <w:rsid w:val="00210562"/>
    <w:rsid w:val="00211AE0"/>
    <w:rsid w:val="002134DD"/>
    <w:rsid w:val="00220FBA"/>
    <w:rsid w:val="002234AC"/>
    <w:rsid w:val="002236A8"/>
    <w:rsid w:val="002268B7"/>
    <w:rsid w:val="00226919"/>
    <w:rsid w:val="00227A4D"/>
    <w:rsid w:val="00227CF3"/>
    <w:rsid w:val="00234EFE"/>
    <w:rsid w:val="00235124"/>
    <w:rsid w:val="002362C5"/>
    <w:rsid w:val="0023686F"/>
    <w:rsid w:val="0024224D"/>
    <w:rsid w:val="00242DE3"/>
    <w:rsid w:val="0024370F"/>
    <w:rsid w:val="00243974"/>
    <w:rsid w:val="0024708A"/>
    <w:rsid w:val="00260E65"/>
    <w:rsid w:val="00262428"/>
    <w:rsid w:val="002639C4"/>
    <w:rsid w:val="00267390"/>
    <w:rsid w:val="0027539A"/>
    <w:rsid w:val="00280A54"/>
    <w:rsid w:val="0028335F"/>
    <w:rsid w:val="00287DE5"/>
    <w:rsid w:val="00290007"/>
    <w:rsid w:val="00291519"/>
    <w:rsid w:val="00295207"/>
    <w:rsid w:val="00296403"/>
    <w:rsid w:val="00296FA5"/>
    <w:rsid w:val="002A6806"/>
    <w:rsid w:val="002B53CC"/>
    <w:rsid w:val="002C1D8F"/>
    <w:rsid w:val="002C291D"/>
    <w:rsid w:val="002C4FA9"/>
    <w:rsid w:val="002C7A28"/>
    <w:rsid w:val="002D4FF0"/>
    <w:rsid w:val="002D5076"/>
    <w:rsid w:val="002E4738"/>
    <w:rsid w:val="002E53EE"/>
    <w:rsid w:val="002E5D0A"/>
    <w:rsid w:val="002E7972"/>
    <w:rsid w:val="002F3856"/>
    <w:rsid w:val="002F6C70"/>
    <w:rsid w:val="002F7091"/>
    <w:rsid w:val="00300A44"/>
    <w:rsid w:val="00300BE2"/>
    <w:rsid w:val="00303CDE"/>
    <w:rsid w:val="0030475F"/>
    <w:rsid w:val="003048D5"/>
    <w:rsid w:val="0030657F"/>
    <w:rsid w:val="00307C6A"/>
    <w:rsid w:val="00310AFE"/>
    <w:rsid w:val="003150CE"/>
    <w:rsid w:val="00317F59"/>
    <w:rsid w:val="0032417D"/>
    <w:rsid w:val="003253D4"/>
    <w:rsid w:val="00326044"/>
    <w:rsid w:val="00327DF2"/>
    <w:rsid w:val="0033381A"/>
    <w:rsid w:val="003345F4"/>
    <w:rsid w:val="00334E0D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657"/>
    <w:rsid w:val="00366BED"/>
    <w:rsid w:val="00373F40"/>
    <w:rsid w:val="00373F75"/>
    <w:rsid w:val="00376A85"/>
    <w:rsid w:val="00384107"/>
    <w:rsid w:val="00386B19"/>
    <w:rsid w:val="00390DE0"/>
    <w:rsid w:val="003922EF"/>
    <w:rsid w:val="003924D0"/>
    <w:rsid w:val="00393969"/>
    <w:rsid w:val="003A3B33"/>
    <w:rsid w:val="003A3CD1"/>
    <w:rsid w:val="003A77F5"/>
    <w:rsid w:val="003B027B"/>
    <w:rsid w:val="003B15B8"/>
    <w:rsid w:val="003B1F9E"/>
    <w:rsid w:val="003B31DE"/>
    <w:rsid w:val="003B3AC9"/>
    <w:rsid w:val="003B4B23"/>
    <w:rsid w:val="003C1E59"/>
    <w:rsid w:val="003C2A91"/>
    <w:rsid w:val="003C6FB2"/>
    <w:rsid w:val="003C72C9"/>
    <w:rsid w:val="003E3458"/>
    <w:rsid w:val="003E462F"/>
    <w:rsid w:val="003E5150"/>
    <w:rsid w:val="003E5F2D"/>
    <w:rsid w:val="003F323E"/>
    <w:rsid w:val="003F32A1"/>
    <w:rsid w:val="003F5CB9"/>
    <w:rsid w:val="003F6E82"/>
    <w:rsid w:val="004058A6"/>
    <w:rsid w:val="00410ABB"/>
    <w:rsid w:val="00412445"/>
    <w:rsid w:val="004141B3"/>
    <w:rsid w:val="0042352A"/>
    <w:rsid w:val="004236D0"/>
    <w:rsid w:val="004238B6"/>
    <w:rsid w:val="00425CAD"/>
    <w:rsid w:val="00425FFE"/>
    <w:rsid w:val="004276C0"/>
    <w:rsid w:val="004304AE"/>
    <w:rsid w:val="00437280"/>
    <w:rsid w:val="004374F8"/>
    <w:rsid w:val="00437549"/>
    <w:rsid w:val="00440DAF"/>
    <w:rsid w:val="00442742"/>
    <w:rsid w:val="00450AF3"/>
    <w:rsid w:val="004517BF"/>
    <w:rsid w:val="00451831"/>
    <w:rsid w:val="00453BDB"/>
    <w:rsid w:val="004572CC"/>
    <w:rsid w:val="00457E3B"/>
    <w:rsid w:val="0046061A"/>
    <w:rsid w:val="004628B3"/>
    <w:rsid w:val="00462F97"/>
    <w:rsid w:val="004667B2"/>
    <w:rsid w:val="00470E1B"/>
    <w:rsid w:val="00472D60"/>
    <w:rsid w:val="004749F5"/>
    <w:rsid w:val="00477808"/>
    <w:rsid w:val="004837C8"/>
    <w:rsid w:val="00483E4D"/>
    <w:rsid w:val="0048576E"/>
    <w:rsid w:val="00491306"/>
    <w:rsid w:val="004927D9"/>
    <w:rsid w:val="00495742"/>
    <w:rsid w:val="004A0557"/>
    <w:rsid w:val="004A09E8"/>
    <w:rsid w:val="004A2B28"/>
    <w:rsid w:val="004A2CEC"/>
    <w:rsid w:val="004A2CEE"/>
    <w:rsid w:val="004A2D98"/>
    <w:rsid w:val="004A3925"/>
    <w:rsid w:val="004A4217"/>
    <w:rsid w:val="004A65ED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D450B"/>
    <w:rsid w:val="004D668F"/>
    <w:rsid w:val="004E1818"/>
    <w:rsid w:val="004E3D46"/>
    <w:rsid w:val="004E49E3"/>
    <w:rsid w:val="004E4AD5"/>
    <w:rsid w:val="004E53AD"/>
    <w:rsid w:val="004F1286"/>
    <w:rsid w:val="004F31FD"/>
    <w:rsid w:val="004F3C58"/>
    <w:rsid w:val="004F4652"/>
    <w:rsid w:val="004F7D03"/>
    <w:rsid w:val="00503DB9"/>
    <w:rsid w:val="00505B70"/>
    <w:rsid w:val="00506926"/>
    <w:rsid w:val="00506E38"/>
    <w:rsid w:val="005133EF"/>
    <w:rsid w:val="005161EA"/>
    <w:rsid w:val="00516427"/>
    <w:rsid w:val="005217C4"/>
    <w:rsid w:val="0052229F"/>
    <w:rsid w:val="00526A3F"/>
    <w:rsid w:val="005308D8"/>
    <w:rsid w:val="00532916"/>
    <w:rsid w:val="0053293D"/>
    <w:rsid w:val="00532EAA"/>
    <w:rsid w:val="00535236"/>
    <w:rsid w:val="00535935"/>
    <w:rsid w:val="00536406"/>
    <w:rsid w:val="00537FA8"/>
    <w:rsid w:val="005434C8"/>
    <w:rsid w:val="00552C9F"/>
    <w:rsid w:val="00554EF9"/>
    <w:rsid w:val="00556D6E"/>
    <w:rsid w:val="005572FF"/>
    <w:rsid w:val="005575A2"/>
    <w:rsid w:val="00557CAE"/>
    <w:rsid w:val="00564A9E"/>
    <w:rsid w:val="005660F0"/>
    <w:rsid w:val="005669EE"/>
    <w:rsid w:val="00566FC1"/>
    <w:rsid w:val="00573C7F"/>
    <w:rsid w:val="00574F11"/>
    <w:rsid w:val="005751B9"/>
    <w:rsid w:val="005761BB"/>
    <w:rsid w:val="005767F0"/>
    <w:rsid w:val="0057798D"/>
    <w:rsid w:val="00584785"/>
    <w:rsid w:val="00585877"/>
    <w:rsid w:val="00587648"/>
    <w:rsid w:val="00587B88"/>
    <w:rsid w:val="00595E14"/>
    <w:rsid w:val="005A0DB3"/>
    <w:rsid w:val="005A3526"/>
    <w:rsid w:val="005A444D"/>
    <w:rsid w:val="005A487E"/>
    <w:rsid w:val="005A7FCC"/>
    <w:rsid w:val="005B0F73"/>
    <w:rsid w:val="005B1182"/>
    <w:rsid w:val="005B600F"/>
    <w:rsid w:val="005C17E8"/>
    <w:rsid w:val="005C2DFB"/>
    <w:rsid w:val="005C724D"/>
    <w:rsid w:val="005D3518"/>
    <w:rsid w:val="005D527C"/>
    <w:rsid w:val="005D5BDE"/>
    <w:rsid w:val="005F0D34"/>
    <w:rsid w:val="005F1EF9"/>
    <w:rsid w:val="005F22A5"/>
    <w:rsid w:val="005F4B82"/>
    <w:rsid w:val="005F65C3"/>
    <w:rsid w:val="005F7B35"/>
    <w:rsid w:val="006029A9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24663"/>
    <w:rsid w:val="00633975"/>
    <w:rsid w:val="00635573"/>
    <w:rsid w:val="00640ADB"/>
    <w:rsid w:val="006423AC"/>
    <w:rsid w:val="00652AEC"/>
    <w:rsid w:val="00654269"/>
    <w:rsid w:val="006611CF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831E8"/>
    <w:rsid w:val="006912C8"/>
    <w:rsid w:val="006947B5"/>
    <w:rsid w:val="00696EB7"/>
    <w:rsid w:val="006A1D5A"/>
    <w:rsid w:val="006A58A5"/>
    <w:rsid w:val="006A7B67"/>
    <w:rsid w:val="006B0767"/>
    <w:rsid w:val="006B53E0"/>
    <w:rsid w:val="006B7386"/>
    <w:rsid w:val="006C2BD0"/>
    <w:rsid w:val="006C4C89"/>
    <w:rsid w:val="006C5803"/>
    <w:rsid w:val="006C643B"/>
    <w:rsid w:val="006C6C2B"/>
    <w:rsid w:val="006D1D4E"/>
    <w:rsid w:val="006D3514"/>
    <w:rsid w:val="006D4C78"/>
    <w:rsid w:val="006D6550"/>
    <w:rsid w:val="006E0A34"/>
    <w:rsid w:val="006E0BAD"/>
    <w:rsid w:val="006E2676"/>
    <w:rsid w:val="006F10F3"/>
    <w:rsid w:val="006F4A71"/>
    <w:rsid w:val="006F6345"/>
    <w:rsid w:val="00701978"/>
    <w:rsid w:val="00702021"/>
    <w:rsid w:val="0070300B"/>
    <w:rsid w:val="00703750"/>
    <w:rsid w:val="007111D7"/>
    <w:rsid w:val="007117E0"/>
    <w:rsid w:val="00715141"/>
    <w:rsid w:val="007153E7"/>
    <w:rsid w:val="00715C84"/>
    <w:rsid w:val="00717B2A"/>
    <w:rsid w:val="00721316"/>
    <w:rsid w:val="00724030"/>
    <w:rsid w:val="00724311"/>
    <w:rsid w:val="00727A27"/>
    <w:rsid w:val="00730551"/>
    <w:rsid w:val="007314CD"/>
    <w:rsid w:val="0073197F"/>
    <w:rsid w:val="00735CF2"/>
    <w:rsid w:val="007361CA"/>
    <w:rsid w:val="00736355"/>
    <w:rsid w:val="00740055"/>
    <w:rsid w:val="0074323A"/>
    <w:rsid w:val="007432CF"/>
    <w:rsid w:val="00744AB4"/>
    <w:rsid w:val="00746B06"/>
    <w:rsid w:val="00747149"/>
    <w:rsid w:val="00754264"/>
    <w:rsid w:val="007547F9"/>
    <w:rsid w:val="00755234"/>
    <w:rsid w:val="00756087"/>
    <w:rsid w:val="007568C7"/>
    <w:rsid w:val="007572B1"/>
    <w:rsid w:val="00760281"/>
    <w:rsid w:val="00762C35"/>
    <w:rsid w:val="007630CA"/>
    <w:rsid w:val="00767BA7"/>
    <w:rsid w:val="00770030"/>
    <w:rsid w:val="00771449"/>
    <w:rsid w:val="007808F9"/>
    <w:rsid w:val="00782869"/>
    <w:rsid w:val="00782A25"/>
    <w:rsid w:val="0078316F"/>
    <w:rsid w:val="00783598"/>
    <w:rsid w:val="00785B77"/>
    <w:rsid w:val="007865A0"/>
    <w:rsid w:val="0079139E"/>
    <w:rsid w:val="00794A6F"/>
    <w:rsid w:val="00794E8E"/>
    <w:rsid w:val="007962DF"/>
    <w:rsid w:val="00797685"/>
    <w:rsid w:val="007A0CE6"/>
    <w:rsid w:val="007A3194"/>
    <w:rsid w:val="007A32C6"/>
    <w:rsid w:val="007A543A"/>
    <w:rsid w:val="007A66FF"/>
    <w:rsid w:val="007A6C1B"/>
    <w:rsid w:val="007B0669"/>
    <w:rsid w:val="007B225C"/>
    <w:rsid w:val="007B26A1"/>
    <w:rsid w:val="007B3E12"/>
    <w:rsid w:val="007B5E83"/>
    <w:rsid w:val="007C614E"/>
    <w:rsid w:val="007C6A7B"/>
    <w:rsid w:val="007D19DF"/>
    <w:rsid w:val="007D2EB6"/>
    <w:rsid w:val="007D5C7E"/>
    <w:rsid w:val="007D73A6"/>
    <w:rsid w:val="007E012E"/>
    <w:rsid w:val="007E05D1"/>
    <w:rsid w:val="007E58ED"/>
    <w:rsid w:val="007E5A3A"/>
    <w:rsid w:val="007E5D29"/>
    <w:rsid w:val="007F1723"/>
    <w:rsid w:val="007F2ED4"/>
    <w:rsid w:val="00806E5F"/>
    <w:rsid w:val="00811DE7"/>
    <w:rsid w:val="00811E1C"/>
    <w:rsid w:val="00816B30"/>
    <w:rsid w:val="00823E34"/>
    <w:rsid w:val="00831061"/>
    <w:rsid w:val="008310F7"/>
    <w:rsid w:val="008315A5"/>
    <w:rsid w:val="00833A68"/>
    <w:rsid w:val="008358C2"/>
    <w:rsid w:val="00835AD7"/>
    <w:rsid w:val="008417CE"/>
    <w:rsid w:val="00841F2B"/>
    <w:rsid w:val="00845352"/>
    <w:rsid w:val="00847C0E"/>
    <w:rsid w:val="00851516"/>
    <w:rsid w:val="0085693C"/>
    <w:rsid w:val="00856EB2"/>
    <w:rsid w:val="008633D8"/>
    <w:rsid w:val="00863424"/>
    <w:rsid w:val="00863F03"/>
    <w:rsid w:val="008641E2"/>
    <w:rsid w:val="00867E5A"/>
    <w:rsid w:val="00871A79"/>
    <w:rsid w:val="0087254F"/>
    <w:rsid w:val="008743DC"/>
    <w:rsid w:val="0087585D"/>
    <w:rsid w:val="00877546"/>
    <w:rsid w:val="00881789"/>
    <w:rsid w:val="00883EA3"/>
    <w:rsid w:val="00885358"/>
    <w:rsid w:val="008862B0"/>
    <w:rsid w:val="00886AF3"/>
    <w:rsid w:val="00886B0D"/>
    <w:rsid w:val="00887601"/>
    <w:rsid w:val="0089058A"/>
    <w:rsid w:val="008A1E85"/>
    <w:rsid w:val="008A2780"/>
    <w:rsid w:val="008A2EF2"/>
    <w:rsid w:val="008A68BD"/>
    <w:rsid w:val="008B4387"/>
    <w:rsid w:val="008B6C35"/>
    <w:rsid w:val="008C4E79"/>
    <w:rsid w:val="008C7467"/>
    <w:rsid w:val="008D2E04"/>
    <w:rsid w:val="008D4ECF"/>
    <w:rsid w:val="008D5010"/>
    <w:rsid w:val="008D5DE5"/>
    <w:rsid w:val="008E1CDF"/>
    <w:rsid w:val="008E3A28"/>
    <w:rsid w:val="008E3DED"/>
    <w:rsid w:val="008E7D1D"/>
    <w:rsid w:val="008F1005"/>
    <w:rsid w:val="008F1B44"/>
    <w:rsid w:val="008F1D86"/>
    <w:rsid w:val="008F4E19"/>
    <w:rsid w:val="0090098D"/>
    <w:rsid w:val="0090164E"/>
    <w:rsid w:val="00901DDD"/>
    <w:rsid w:val="00904AA3"/>
    <w:rsid w:val="009063B7"/>
    <w:rsid w:val="00906C6D"/>
    <w:rsid w:val="00907249"/>
    <w:rsid w:val="00915751"/>
    <w:rsid w:val="00916655"/>
    <w:rsid w:val="009176D3"/>
    <w:rsid w:val="00917D7E"/>
    <w:rsid w:val="00921A2C"/>
    <w:rsid w:val="00925FF9"/>
    <w:rsid w:val="00931169"/>
    <w:rsid w:val="009314E8"/>
    <w:rsid w:val="00934E93"/>
    <w:rsid w:val="00934F6E"/>
    <w:rsid w:val="00934FDC"/>
    <w:rsid w:val="00936B5B"/>
    <w:rsid w:val="009379B1"/>
    <w:rsid w:val="00940CAF"/>
    <w:rsid w:val="0094298A"/>
    <w:rsid w:val="00942CB1"/>
    <w:rsid w:val="00950600"/>
    <w:rsid w:val="00951CC0"/>
    <w:rsid w:val="00952414"/>
    <w:rsid w:val="00961BAD"/>
    <w:rsid w:val="00963B0C"/>
    <w:rsid w:val="00964C5A"/>
    <w:rsid w:val="00965C22"/>
    <w:rsid w:val="0097016A"/>
    <w:rsid w:val="00971862"/>
    <w:rsid w:val="00974A82"/>
    <w:rsid w:val="00974C1A"/>
    <w:rsid w:val="0098204A"/>
    <w:rsid w:val="00987698"/>
    <w:rsid w:val="009931E0"/>
    <w:rsid w:val="00994F68"/>
    <w:rsid w:val="009A0A87"/>
    <w:rsid w:val="009A5709"/>
    <w:rsid w:val="009B066D"/>
    <w:rsid w:val="009B6671"/>
    <w:rsid w:val="009C311F"/>
    <w:rsid w:val="009C3E12"/>
    <w:rsid w:val="009C5434"/>
    <w:rsid w:val="009C6398"/>
    <w:rsid w:val="009C77F4"/>
    <w:rsid w:val="009D0C1D"/>
    <w:rsid w:val="009D23E5"/>
    <w:rsid w:val="009D256C"/>
    <w:rsid w:val="009D3679"/>
    <w:rsid w:val="009D38E6"/>
    <w:rsid w:val="009D4A91"/>
    <w:rsid w:val="009D7893"/>
    <w:rsid w:val="009D7DF5"/>
    <w:rsid w:val="009E1ADC"/>
    <w:rsid w:val="009E252B"/>
    <w:rsid w:val="009E271C"/>
    <w:rsid w:val="009E2B5E"/>
    <w:rsid w:val="009E6C0B"/>
    <w:rsid w:val="009F002E"/>
    <w:rsid w:val="009F2FA7"/>
    <w:rsid w:val="009F57CC"/>
    <w:rsid w:val="00A00A3B"/>
    <w:rsid w:val="00A02A74"/>
    <w:rsid w:val="00A050ED"/>
    <w:rsid w:val="00A067D4"/>
    <w:rsid w:val="00A115D5"/>
    <w:rsid w:val="00A127FF"/>
    <w:rsid w:val="00A24839"/>
    <w:rsid w:val="00A349E5"/>
    <w:rsid w:val="00A35B12"/>
    <w:rsid w:val="00A4572D"/>
    <w:rsid w:val="00A47195"/>
    <w:rsid w:val="00A54187"/>
    <w:rsid w:val="00A55E19"/>
    <w:rsid w:val="00A56673"/>
    <w:rsid w:val="00A8105D"/>
    <w:rsid w:val="00A84731"/>
    <w:rsid w:val="00A87AC0"/>
    <w:rsid w:val="00A903EF"/>
    <w:rsid w:val="00AA4EFA"/>
    <w:rsid w:val="00AA5E1F"/>
    <w:rsid w:val="00AA6859"/>
    <w:rsid w:val="00AA6D2E"/>
    <w:rsid w:val="00AB1378"/>
    <w:rsid w:val="00AB21F8"/>
    <w:rsid w:val="00AB6AA8"/>
    <w:rsid w:val="00AB7A44"/>
    <w:rsid w:val="00AC07C0"/>
    <w:rsid w:val="00AC2C85"/>
    <w:rsid w:val="00AC32FD"/>
    <w:rsid w:val="00AC681E"/>
    <w:rsid w:val="00AC683A"/>
    <w:rsid w:val="00AC6D83"/>
    <w:rsid w:val="00AC7A7B"/>
    <w:rsid w:val="00AE16AB"/>
    <w:rsid w:val="00AE4DB2"/>
    <w:rsid w:val="00AF18D4"/>
    <w:rsid w:val="00AF2951"/>
    <w:rsid w:val="00AF58AA"/>
    <w:rsid w:val="00AF631C"/>
    <w:rsid w:val="00AF7570"/>
    <w:rsid w:val="00AF7AFF"/>
    <w:rsid w:val="00B0234B"/>
    <w:rsid w:val="00B0416A"/>
    <w:rsid w:val="00B0677C"/>
    <w:rsid w:val="00B07241"/>
    <w:rsid w:val="00B0780B"/>
    <w:rsid w:val="00B10229"/>
    <w:rsid w:val="00B11234"/>
    <w:rsid w:val="00B14FB4"/>
    <w:rsid w:val="00B16275"/>
    <w:rsid w:val="00B17FE9"/>
    <w:rsid w:val="00B229DB"/>
    <w:rsid w:val="00B25536"/>
    <w:rsid w:val="00B32016"/>
    <w:rsid w:val="00B33190"/>
    <w:rsid w:val="00B3632A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294F"/>
    <w:rsid w:val="00B52C15"/>
    <w:rsid w:val="00B535A6"/>
    <w:rsid w:val="00B53A60"/>
    <w:rsid w:val="00B5516B"/>
    <w:rsid w:val="00B56FC5"/>
    <w:rsid w:val="00B6269F"/>
    <w:rsid w:val="00B62807"/>
    <w:rsid w:val="00B6401E"/>
    <w:rsid w:val="00B64256"/>
    <w:rsid w:val="00B72C93"/>
    <w:rsid w:val="00B7674F"/>
    <w:rsid w:val="00B7733D"/>
    <w:rsid w:val="00B81BB7"/>
    <w:rsid w:val="00B82974"/>
    <w:rsid w:val="00B83F45"/>
    <w:rsid w:val="00B844B3"/>
    <w:rsid w:val="00B84DF7"/>
    <w:rsid w:val="00B86A57"/>
    <w:rsid w:val="00B87E2B"/>
    <w:rsid w:val="00B94CB0"/>
    <w:rsid w:val="00B9589A"/>
    <w:rsid w:val="00B9632A"/>
    <w:rsid w:val="00BA2E75"/>
    <w:rsid w:val="00BA305D"/>
    <w:rsid w:val="00BA54EE"/>
    <w:rsid w:val="00BB09BB"/>
    <w:rsid w:val="00BB3216"/>
    <w:rsid w:val="00BB3FA9"/>
    <w:rsid w:val="00BC2135"/>
    <w:rsid w:val="00BC6F26"/>
    <w:rsid w:val="00BD546B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AD2"/>
    <w:rsid w:val="00C05BFF"/>
    <w:rsid w:val="00C0608D"/>
    <w:rsid w:val="00C06FEE"/>
    <w:rsid w:val="00C10A8D"/>
    <w:rsid w:val="00C11B2A"/>
    <w:rsid w:val="00C11B9F"/>
    <w:rsid w:val="00C13863"/>
    <w:rsid w:val="00C14D31"/>
    <w:rsid w:val="00C2108E"/>
    <w:rsid w:val="00C232E8"/>
    <w:rsid w:val="00C26491"/>
    <w:rsid w:val="00C27AB6"/>
    <w:rsid w:val="00C27CD3"/>
    <w:rsid w:val="00C32AAA"/>
    <w:rsid w:val="00C423FA"/>
    <w:rsid w:val="00C43210"/>
    <w:rsid w:val="00C439C0"/>
    <w:rsid w:val="00C441AD"/>
    <w:rsid w:val="00C45058"/>
    <w:rsid w:val="00C46AE6"/>
    <w:rsid w:val="00C47FEC"/>
    <w:rsid w:val="00C50648"/>
    <w:rsid w:val="00C61B53"/>
    <w:rsid w:val="00C6495A"/>
    <w:rsid w:val="00C67475"/>
    <w:rsid w:val="00C67FB1"/>
    <w:rsid w:val="00C7326F"/>
    <w:rsid w:val="00C761E3"/>
    <w:rsid w:val="00C763A8"/>
    <w:rsid w:val="00C76B1D"/>
    <w:rsid w:val="00C77555"/>
    <w:rsid w:val="00C77DB1"/>
    <w:rsid w:val="00C80EDF"/>
    <w:rsid w:val="00C816E5"/>
    <w:rsid w:val="00C83E1F"/>
    <w:rsid w:val="00C84C98"/>
    <w:rsid w:val="00C871AB"/>
    <w:rsid w:val="00C9106D"/>
    <w:rsid w:val="00C918D4"/>
    <w:rsid w:val="00C97008"/>
    <w:rsid w:val="00CA09E3"/>
    <w:rsid w:val="00CA1D32"/>
    <w:rsid w:val="00CA441F"/>
    <w:rsid w:val="00CA659C"/>
    <w:rsid w:val="00CB0AC2"/>
    <w:rsid w:val="00CB0D41"/>
    <w:rsid w:val="00CB1B4A"/>
    <w:rsid w:val="00CB3001"/>
    <w:rsid w:val="00CB4D63"/>
    <w:rsid w:val="00CB7FAE"/>
    <w:rsid w:val="00CC31DD"/>
    <w:rsid w:val="00CC7574"/>
    <w:rsid w:val="00CD4273"/>
    <w:rsid w:val="00CD48B3"/>
    <w:rsid w:val="00CD6210"/>
    <w:rsid w:val="00CE60F8"/>
    <w:rsid w:val="00CF33FF"/>
    <w:rsid w:val="00CF42A6"/>
    <w:rsid w:val="00CF578C"/>
    <w:rsid w:val="00CF7850"/>
    <w:rsid w:val="00D012CF"/>
    <w:rsid w:val="00D0388E"/>
    <w:rsid w:val="00D06DA5"/>
    <w:rsid w:val="00D1111E"/>
    <w:rsid w:val="00D13AF8"/>
    <w:rsid w:val="00D167F6"/>
    <w:rsid w:val="00D210EF"/>
    <w:rsid w:val="00D21661"/>
    <w:rsid w:val="00D2402C"/>
    <w:rsid w:val="00D25F23"/>
    <w:rsid w:val="00D31AF4"/>
    <w:rsid w:val="00D31D31"/>
    <w:rsid w:val="00D328CB"/>
    <w:rsid w:val="00D34CB6"/>
    <w:rsid w:val="00D35002"/>
    <w:rsid w:val="00D354FE"/>
    <w:rsid w:val="00D42A50"/>
    <w:rsid w:val="00D443EE"/>
    <w:rsid w:val="00D45785"/>
    <w:rsid w:val="00D477A9"/>
    <w:rsid w:val="00D55D47"/>
    <w:rsid w:val="00D606E5"/>
    <w:rsid w:val="00D70ACB"/>
    <w:rsid w:val="00D752B3"/>
    <w:rsid w:val="00D75CE6"/>
    <w:rsid w:val="00D767EF"/>
    <w:rsid w:val="00D77159"/>
    <w:rsid w:val="00D816FE"/>
    <w:rsid w:val="00D818C6"/>
    <w:rsid w:val="00D86913"/>
    <w:rsid w:val="00D90FF2"/>
    <w:rsid w:val="00D91AF8"/>
    <w:rsid w:val="00D94FC0"/>
    <w:rsid w:val="00D956D9"/>
    <w:rsid w:val="00DA25DF"/>
    <w:rsid w:val="00DA2D64"/>
    <w:rsid w:val="00DA5DAE"/>
    <w:rsid w:val="00DB3D45"/>
    <w:rsid w:val="00DB5DD0"/>
    <w:rsid w:val="00DC1598"/>
    <w:rsid w:val="00DD4E98"/>
    <w:rsid w:val="00DD4F82"/>
    <w:rsid w:val="00DD5050"/>
    <w:rsid w:val="00DD5375"/>
    <w:rsid w:val="00DE2628"/>
    <w:rsid w:val="00DE2D03"/>
    <w:rsid w:val="00DE38FA"/>
    <w:rsid w:val="00DE4C9C"/>
    <w:rsid w:val="00DE655A"/>
    <w:rsid w:val="00DF42F2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03A0"/>
    <w:rsid w:val="00E21798"/>
    <w:rsid w:val="00E21BE7"/>
    <w:rsid w:val="00E2333A"/>
    <w:rsid w:val="00E24325"/>
    <w:rsid w:val="00E25436"/>
    <w:rsid w:val="00E30AAE"/>
    <w:rsid w:val="00E32B98"/>
    <w:rsid w:val="00E32CE9"/>
    <w:rsid w:val="00E36997"/>
    <w:rsid w:val="00E36F0F"/>
    <w:rsid w:val="00E40BC3"/>
    <w:rsid w:val="00E42207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1FDE"/>
    <w:rsid w:val="00E84370"/>
    <w:rsid w:val="00E84E86"/>
    <w:rsid w:val="00E857C8"/>
    <w:rsid w:val="00E871F8"/>
    <w:rsid w:val="00E94AF6"/>
    <w:rsid w:val="00E94F23"/>
    <w:rsid w:val="00EA51B3"/>
    <w:rsid w:val="00EB1DB5"/>
    <w:rsid w:val="00EB2483"/>
    <w:rsid w:val="00EB31F4"/>
    <w:rsid w:val="00EB3C88"/>
    <w:rsid w:val="00EC1BAC"/>
    <w:rsid w:val="00EC2F60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64AE"/>
    <w:rsid w:val="00EF6959"/>
    <w:rsid w:val="00EF7DBB"/>
    <w:rsid w:val="00F05C9F"/>
    <w:rsid w:val="00F06E2E"/>
    <w:rsid w:val="00F1014D"/>
    <w:rsid w:val="00F12B04"/>
    <w:rsid w:val="00F176F7"/>
    <w:rsid w:val="00F17F5B"/>
    <w:rsid w:val="00F21672"/>
    <w:rsid w:val="00F2430A"/>
    <w:rsid w:val="00F25A24"/>
    <w:rsid w:val="00F27FD5"/>
    <w:rsid w:val="00F3452C"/>
    <w:rsid w:val="00F42ED5"/>
    <w:rsid w:val="00F43095"/>
    <w:rsid w:val="00F4340F"/>
    <w:rsid w:val="00F43B72"/>
    <w:rsid w:val="00F475B3"/>
    <w:rsid w:val="00F51A8E"/>
    <w:rsid w:val="00F533DA"/>
    <w:rsid w:val="00F54871"/>
    <w:rsid w:val="00F56EBB"/>
    <w:rsid w:val="00F61FFD"/>
    <w:rsid w:val="00F63F8D"/>
    <w:rsid w:val="00F66088"/>
    <w:rsid w:val="00F66241"/>
    <w:rsid w:val="00F66B74"/>
    <w:rsid w:val="00F717DD"/>
    <w:rsid w:val="00F72AD2"/>
    <w:rsid w:val="00F77658"/>
    <w:rsid w:val="00F80C07"/>
    <w:rsid w:val="00F813B5"/>
    <w:rsid w:val="00F846DC"/>
    <w:rsid w:val="00F8486C"/>
    <w:rsid w:val="00F912F5"/>
    <w:rsid w:val="00F922FF"/>
    <w:rsid w:val="00F92BB1"/>
    <w:rsid w:val="00F958AA"/>
    <w:rsid w:val="00FA0580"/>
    <w:rsid w:val="00FA35C8"/>
    <w:rsid w:val="00FA408D"/>
    <w:rsid w:val="00FA4445"/>
    <w:rsid w:val="00FA601C"/>
    <w:rsid w:val="00FB1026"/>
    <w:rsid w:val="00FB3D23"/>
    <w:rsid w:val="00FB53AC"/>
    <w:rsid w:val="00FB799E"/>
    <w:rsid w:val="00FB7A82"/>
    <w:rsid w:val="00FC023C"/>
    <w:rsid w:val="00FC08A0"/>
    <w:rsid w:val="00FC14CD"/>
    <w:rsid w:val="00FC3F8E"/>
    <w:rsid w:val="00FC4A54"/>
    <w:rsid w:val="00FC6C3A"/>
    <w:rsid w:val="00FC71B5"/>
    <w:rsid w:val="00FD147C"/>
    <w:rsid w:val="00FD4834"/>
    <w:rsid w:val="00FD505D"/>
    <w:rsid w:val="00FE0FA1"/>
    <w:rsid w:val="00FE1CE5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759641-B5CB-4C34-BAA1-C77A0D0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D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6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A4F3-6D5D-4CF4-AC98-709C47C7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14011</TotalTime>
  <Pages>12</Pages>
  <Words>3596</Words>
  <Characters>20502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888</cp:revision>
  <cp:lastPrinted>2017-07-05T10:09:00Z</cp:lastPrinted>
  <dcterms:created xsi:type="dcterms:W3CDTF">2017-05-18T09:29:00Z</dcterms:created>
  <dcterms:modified xsi:type="dcterms:W3CDTF">2017-08-28T07:44:00Z</dcterms:modified>
</cp:coreProperties>
</file>