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485" w:rsidRDefault="00C34485" w:rsidP="00C34485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Признавая гениальность многих древних философов, Бэкон утверждал, однако, что гений их ни к чему не послужил, так как был ложно направлен. Все они бескорыстно искали отвлечённые метафизические и моральные истины, не задумываясь о практических выгодах. Сам Бэкон думает, что «наука не должна сводиться к бесплодному удовлетворению праздного любопытства». Ей следует обратиться к широкой материально-производительной работе. В устремлениях и личности Бэкона исчерпывающе воплотился практический англосаксонский дух.</w:t>
      </w:r>
    </w:p>
    <w:p w:rsidR="00C34485" w:rsidRDefault="00C34485" w:rsidP="00397416">
      <w:pPr>
        <w:pStyle w:val="a3"/>
        <w:shd w:val="clear" w:color="auto" w:fill="FFFFFF"/>
        <w:spacing w:before="0" w:beforeAutospacing="0" w:after="135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</w:p>
    <w:p w:rsidR="00397416" w:rsidRDefault="00397416" w:rsidP="00397416">
      <w:pPr>
        <w:pStyle w:val="a3"/>
        <w:shd w:val="clear" w:color="auto" w:fill="FFFFFF"/>
        <w:spacing w:before="0" w:beforeAutospacing="0" w:after="135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Второй частью «Великого возрождения наук» является работа «Новый Органон» (1620). «Органоном» в истории философии именуется общий свод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7" w:tgtFrame="_blank" w:history="1">
        <w:r>
          <w:rPr>
            <w:rStyle w:val="a4"/>
            <w:rFonts w:ascii="Helvetica" w:hAnsi="Helvetica" w:cs="Helvetica"/>
            <w:b/>
            <w:bCs/>
            <w:color w:val="00A2E8"/>
            <w:sz w:val="21"/>
            <w:szCs w:val="21"/>
            <w:u w:val="none"/>
          </w:rPr>
          <w:t>трудов Аристотеля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по логике. В аристотелевском учении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8" w:tgtFrame="_blank" w:history="1">
        <w:r>
          <w:rPr>
            <w:rStyle w:val="a4"/>
            <w:rFonts w:ascii="Helvetica" w:hAnsi="Helvetica" w:cs="Helvetica"/>
            <w:b/>
            <w:bCs/>
            <w:color w:val="00A2E8"/>
            <w:sz w:val="21"/>
            <w:szCs w:val="21"/>
            <w:u w:val="none"/>
          </w:rPr>
          <w:t>логика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выполняла роль главного метода. Как показывает заглавие «Нового органона», Бэкон хочет противопоставить старой методологии Аристотеля новую.</w:t>
      </w:r>
    </w:p>
    <w:p w:rsidR="00397416" w:rsidRDefault="00397416" w:rsidP="00397416">
      <w:pPr>
        <w:pStyle w:val="a3"/>
        <w:shd w:val="clear" w:color="auto" w:fill="FFFFFF"/>
        <w:spacing w:before="0" w:beforeAutospacing="0" w:after="135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Он формулирует в этой своей книге противоположный аристотелевскому метод познания природы. Основа этого метода – не отвлечённые логические умозаключения, а эмпиризм,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опыт</w:t>
      </w:r>
      <w:r>
        <w:rPr>
          <w:rFonts w:ascii="Helvetica" w:hAnsi="Helvetica" w:cs="Helvetica"/>
          <w:color w:val="333333"/>
          <w:sz w:val="21"/>
          <w:szCs w:val="21"/>
        </w:rPr>
        <w:t>. Ценность опыта признавалась уже в античности. В Средние века на неё обращали внимание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Альберт Великий</w:t>
      </w:r>
      <w:r>
        <w:rPr>
          <w:rFonts w:ascii="Helvetica" w:hAnsi="Helvetica" w:cs="Helvetica"/>
          <w:color w:val="333333"/>
          <w:sz w:val="21"/>
          <w:szCs w:val="21"/>
        </w:rPr>
        <w:t>, а также земляк и однофамилец Фрэнсиса Бэкона, философ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Роджер Бэкон</w:t>
      </w:r>
      <w:r>
        <w:rPr>
          <w:rFonts w:ascii="Helvetica" w:hAnsi="Helvetica" w:cs="Helvetica"/>
          <w:color w:val="333333"/>
          <w:sz w:val="21"/>
          <w:szCs w:val="21"/>
        </w:rPr>
        <w:t>. Но предшественники Фрэнсиса Бэкона использовали опыт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случайный</w:t>
      </w:r>
      <w:r>
        <w:rPr>
          <w:rFonts w:ascii="Helvetica" w:hAnsi="Helvetica" w:cs="Helvetica"/>
          <w:color w:val="333333"/>
          <w:sz w:val="21"/>
          <w:szCs w:val="21"/>
        </w:rPr>
        <w:t>, а он призывает в «Новом Органоне» заменить его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планомерным</w:t>
      </w:r>
      <w:r>
        <w:rPr>
          <w:rStyle w:val="apple-converted-space"/>
          <w:rFonts w:ascii="Helvetica" w:hAnsi="Helvetica" w:cs="Helvetica"/>
          <w:i/>
          <w:iCs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экспериментом,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методическим</w:t>
      </w:r>
      <w:r>
        <w:rPr>
          <w:rStyle w:val="apple-converted-space"/>
          <w:rFonts w:ascii="Helvetica" w:hAnsi="Helvetica" w:cs="Helvetica"/>
          <w:i/>
          <w:iCs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исследованием. Развитие знания, согласно Бэкону, должно базироваться не на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случайных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открытиях, а идти как заранее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обдуманный процесс</w:t>
      </w:r>
      <w:r>
        <w:rPr>
          <w:rFonts w:ascii="Helvetica" w:hAnsi="Helvetica" w:cs="Helvetica"/>
          <w:color w:val="333333"/>
          <w:sz w:val="21"/>
          <w:szCs w:val="21"/>
        </w:rPr>
        <w:t>. Главную цель своей фи</w:t>
      </w:r>
      <w:r w:rsidR="00660FFB">
        <w:rPr>
          <w:rFonts w:ascii="Helvetica" w:hAnsi="Helvetica" w:cs="Helvetica"/>
          <w:color w:val="333333"/>
          <w:sz w:val="21"/>
          <w:szCs w:val="21"/>
        </w:rPr>
        <w:t xml:space="preserve">лософии он и видит в том, чтобы </w:t>
      </w:r>
      <w:r>
        <w:rPr>
          <w:rFonts w:ascii="Helvetica" w:hAnsi="Helvetica" w:cs="Helvetica"/>
          <w:color w:val="333333"/>
          <w:sz w:val="21"/>
          <w:szCs w:val="21"/>
        </w:rPr>
        <w:t>формулировать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правильный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метод изобретений</w:t>
      </w:r>
      <w:r>
        <w:rPr>
          <w:rFonts w:ascii="Helvetica" w:hAnsi="Helvetica" w:cs="Helvetica"/>
          <w:color w:val="333333"/>
          <w:sz w:val="21"/>
          <w:szCs w:val="21"/>
        </w:rPr>
        <w:t>. Без такого метода, считает Бэкон, будут действовать втуне даже сильные умы. «Калека, который идет верной дорогой, может обогнать рысака, если тот бежит не по настоящей дороге; даже более, – чем быстрее бежит рысак, раз сбившийся с пути, тем дальше оставит его за собой калека».</w:t>
      </w:r>
    </w:p>
    <w:p w:rsidR="000879B7" w:rsidRDefault="000879B7" w:rsidP="000879B7">
      <w:pPr>
        <w:shd w:val="clear" w:color="auto" w:fill="FFFFFF"/>
        <w:spacing w:before="600" w:after="600" w:line="360" w:lineRule="atLeast"/>
        <w:jc w:val="center"/>
        <w:outlineLvl w:val="1"/>
        <w:rPr>
          <w:rFonts w:ascii="Arial" w:eastAsia="Times New Roman" w:hAnsi="Arial" w:cs="Arial"/>
          <w:b/>
          <w:bCs/>
          <w:color w:val="333333"/>
          <w:sz w:val="39"/>
          <w:szCs w:val="39"/>
          <w:lang w:eastAsia="ru-RU"/>
        </w:rPr>
      </w:pPr>
      <w:r w:rsidRPr="000879B7">
        <w:rPr>
          <w:rFonts w:ascii="Arial" w:eastAsia="Times New Roman" w:hAnsi="Arial" w:cs="Arial"/>
          <w:b/>
          <w:bCs/>
          <w:color w:val="333333"/>
          <w:sz w:val="39"/>
          <w:szCs w:val="39"/>
          <w:lang w:eastAsia="ru-RU"/>
        </w:rPr>
        <w:t>об идолах</w:t>
      </w:r>
    </w:p>
    <w:p w:rsidR="006E3D6E" w:rsidRDefault="006E3D6E" w:rsidP="00682EA1">
      <w:pPr>
        <w:shd w:val="clear" w:color="auto" w:fill="FFFFFF"/>
        <w:spacing w:before="600" w:after="600" w:line="360" w:lineRule="atLeast"/>
        <w:outlineLvl w:val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Бэкон в своей философии полагает, что новая наука должна исходить из опыта, но он отнюдь не приравнивает его к обычным, житейским, некритическим представлениям обывателя. Общераспространённые взгляды, напротив, содержат в себе много ложного, ибо «ум человеческий может быть уподоблен зеркалу с неровной поверхностью, на которое падают лучи от предметов и которое,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примешивая свои собственные свойства к свойствам предметов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Style w:val="apple-converted-space"/>
          <w:rFonts w:ascii="Helvetica" w:hAnsi="Helvetica" w:cs="Helvetica"/>
          <w:i/>
          <w:iCs/>
          <w:color w:val="333333"/>
          <w:sz w:val="21"/>
          <w:szCs w:val="21"/>
        </w:rPr>
        <w:t> 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обезображивает и искажает их</w:t>
      </w:r>
      <w:r>
        <w:rPr>
          <w:rFonts w:ascii="Helvetica" w:hAnsi="Helvetica" w:cs="Helvetica"/>
          <w:color w:val="333333"/>
          <w:sz w:val="21"/>
          <w:szCs w:val="21"/>
        </w:rPr>
        <w:t>». Как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9" w:tgtFrame="_blank" w:history="1">
        <w:r>
          <w:rPr>
            <w:rStyle w:val="a4"/>
            <w:rFonts w:ascii="Helvetica" w:hAnsi="Helvetica" w:cs="Helvetica"/>
            <w:b/>
            <w:bCs/>
            <w:color w:val="00A2E8"/>
            <w:sz w:val="21"/>
            <w:szCs w:val="21"/>
          </w:rPr>
          <w:t>Аристотель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указал ошибки в логических умозаключениях, так Бэкон хочет указать ошибки в эмпирических восприятиях и очистить истинный опыт от вредных примесей.</w:t>
      </w:r>
    </w:p>
    <w:p w:rsidR="006E3D6E" w:rsidRDefault="006E3D6E" w:rsidP="006E3D6E">
      <w:pPr>
        <w:pStyle w:val="a3"/>
        <w:shd w:val="clear" w:color="auto" w:fill="FFFFFF"/>
        <w:spacing w:before="0" w:beforeAutospacing="0" w:after="135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Он делает это в своём знаменитом учении об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10" w:anchor="c5" w:tgtFrame="_blank" w:history="1">
        <w:r>
          <w:rPr>
            <w:rStyle w:val="a5"/>
            <w:rFonts w:ascii="Helvetica" w:hAnsi="Helvetica" w:cs="Helvetica"/>
            <w:b/>
            <w:bCs/>
            <w:color w:val="00A2E8"/>
            <w:sz w:val="21"/>
            <w:szCs w:val="21"/>
          </w:rPr>
          <w:t>идолах</w:t>
        </w:r>
        <w:r>
          <w:rPr>
            <w:rStyle w:val="apple-converted-space"/>
            <w:rFonts w:ascii="Helvetica" w:hAnsi="Helvetica" w:cs="Helvetica"/>
            <w:b/>
            <w:bCs/>
            <w:i/>
            <w:iCs/>
            <w:color w:val="00A2E8"/>
            <w:sz w:val="21"/>
            <w:szCs w:val="21"/>
          </w:rPr>
          <w:t> </w:t>
        </w:r>
      </w:hyperlink>
      <w:r>
        <w:rPr>
          <w:rFonts w:ascii="Helvetica" w:hAnsi="Helvetica" w:cs="Helvetica"/>
          <w:color w:val="333333"/>
          <w:sz w:val="21"/>
          <w:szCs w:val="21"/>
        </w:rPr>
        <w:t>– ложных привычках и предрассудках, которые, подобно поклонению мнимым богам, вводят людей в тяжкие заблуждения. Бэкон называет четыре вида идолов.</w:t>
      </w:r>
    </w:p>
    <w:p w:rsidR="006F447E" w:rsidRDefault="006F447E" w:rsidP="006F447E">
      <w:pPr>
        <w:pStyle w:val="a3"/>
        <w:shd w:val="clear" w:color="auto" w:fill="FFFFFF"/>
        <w:spacing w:before="0" w:beforeAutospacing="0" w:after="135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5"/>
          <w:rFonts w:ascii="Helvetica" w:hAnsi="Helvetica" w:cs="Helvetica"/>
          <w:color w:val="333333"/>
          <w:sz w:val="21"/>
          <w:szCs w:val="21"/>
        </w:rPr>
        <w:lastRenderedPageBreak/>
        <w:t>Идолы пещеры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(idola specus) – заблуждения, возникающие от особенностей чувств и неверных жизненных впечатлений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отдельного человека</w:t>
      </w:r>
      <w:r>
        <w:rPr>
          <w:rFonts w:ascii="Helvetica" w:hAnsi="Helvetica" w:cs="Helvetica"/>
          <w:color w:val="333333"/>
          <w:sz w:val="21"/>
          <w:szCs w:val="21"/>
        </w:rPr>
        <w:t>. От них сравнительно легко избавиться сравнением опытов нескольких индивидуумов.</w:t>
      </w:r>
    </w:p>
    <w:p w:rsidR="006F447E" w:rsidRDefault="006F447E" w:rsidP="006F447E">
      <w:pPr>
        <w:pStyle w:val="a3"/>
        <w:shd w:val="clear" w:color="auto" w:fill="FFFFFF"/>
        <w:spacing w:before="0" w:beforeAutospacing="0" w:after="135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Серьёзнее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идолы театра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(idola theatri), создаваемые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верой в авторитеты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(в философии, по Бэкону, опаснее всего – рабское преклонение перед «метафизиком» Аристотелем). С этим, вторым, видом идолов надо бороться, приучая себя смотреть на всё собственными глазами.</w:t>
      </w:r>
    </w:p>
    <w:p w:rsidR="006F447E" w:rsidRDefault="006F447E" w:rsidP="006F447E">
      <w:pPr>
        <w:pStyle w:val="a3"/>
        <w:shd w:val="clear" w:color="auto" w:fill="FFFFFF"/>
        <w:spacing w:before="0" w:beforeAutospacing="0" w:after="135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Третий вид идолов –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идолы площади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или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рынка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(idola fori) – всеобщие,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вековые предрассудки человечества</w:t>
      </w:r>
      <w:r>
        <w:rPr>
          <w:rFonts w:ascii="Helvetica" w:hAnsi="Helvetica" w:cs="Helvetica"/>
          <w:color w:val="333333"/>
          <w:sz w:val="21"/>
          <w:szCs w:val="21"/>
        </w:rPr>
        <w:t>, которые люди воспринимают друг от друга в процессе общения.</w:t>
      </w:r>
    </w:p>
    <w:p w:rsidR="006F447E" w:rsidRDefault="006F447E" w:rsidP="006F447E">
      <w:pPr>
        <w:pStyle w:val="a3"/>
        <w:shd w:val="clear" w:color="auto" w:fill="FFFFFF"/>
        <w:spacing w:before="0" w:beforeAutospacing="0" w:after="135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Четвёртый, самый вредный вид идолов Бэкона –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идолы рода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(idola tribus), которые коренятся не в личных или коллективных заблуждениях, а в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несовершенстве самого человеческого существа</w:t>
      </w:r>
      <w:r>
        <w:rPr>
          <w:rFonts w:ascii="Helvetica" w:hAnsi="Helvetica" w:cs="Helvetica"/>
          <w:color w:val="333333"/>
          <w:sz w:val="21"/>
          <w:szCs w:val="21"/>
        </w:rPr>
        <w:t>, его чувств и ума. Опаснейшее проявление этого несовершенства – тяга к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телеологическому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взгляду, стремление усматривать в судьбе отдельных вещей и всём бытии какую-то высшую цель – иначе говоря,</w:t>
      </w:r>
      <w:r w:rsidR="007A01B8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bookmarkStart w:id="0" w:name="_GoBack"/>
      <w:bookmarkEnd w:id="0"/>
      <w:r>
        <w:rPr>
          <w:rStyle w:val="a5"/>
          <w:rFonts w:ascii="Helvetica" w:hAnsi="Helvetica" w:cs="Helvetica"/>
          <w:color w:val="333333"/>
          <w:sz w:val="21"/>
          <w:szCs w:val="21"/>
        </w:rPr>
        <w:t>религиозность</w:t>
      </w:r>
      <w:r>
        <w:rPr>
          <w:rFonts w:ascii="Helvetica" w:hAnsi="Helvetica" w:cs="Helvetica"/>
          <w:color w:val="333333"/>
          <w:sz w:val="21"/>
          <w:szCs w:val="21"/>
        </w:rPr>
        <w:t>. Фрэнсис Бэкон считает, что никакой телеологии в мире нет. Истинная связь вещей – чисто механическая причинность, телеологию же следует напрочь изгнать из процесса познания, причём, не только в естественных, но и в гуманитарных науках. Такой подход позволяет признавать Бэкона отцом философии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позитивизма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DC0CD6" w:rsidRDefault="00DC0CD6" w:rsidP="00DC0CD6">
      <w:pPr>
        <w:pStyle w:val="2"/>
        <w:shd w:val="clear" w:color="auto" w:fill="FFFFFF"/>
        <w:spacing w:before="600" w:beforeAutospacing="0" w:after="600" w:afterAutospacing="0" w:line="360" w:lineRule="atLeast"/>
        <w:jc w:val="center"/>
        <w:rPr>
          <w:rFonts w:ascii="Arial" w:hAnsi="Arial" w:cs="Arial"/>
          <w:color w:val="333333"/>
          <w:sz w:val="39"/>
          <w:szCs w:val="39"/>
        </w:rPr>
      </w:pPr>
      <w:r>
        <w:rPr>
          <w:rFonts w:ascii="Arial" w:hAnsi="Arial" w:cs="Arial"/>
          <w:color w:val="333333"/>
          <w:sz w:val="39"/>
          <w:szCs w:val="39"/>
        </w:rPr>
        <w:t>Эмпирический метод научного познания</w:t>
      </w:r>
    </w:p>
    <w:p w:rsidR="007432A0" w:rsidRDefault="007432A0" w:rsidP="007432A0">
      <w:pPr>
        <w:pStyle w:val="a3"/>
        <w:shd w:val="clear" w:color="auto" w:fill="FFFFFF"/>
        <w:spacing w:before="0" w:beforeAutospacing="0" w:after="135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«Критические», «отрицательные» рассуждения об идолах Фрэнсис Бэкон дополняет «положительным» изложением собственного метода научного познания. В основу его он кладёт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систематический</w:t>
      </w:r>
      <w:r w:rsidR="000C1AEE">
        <w:rPr>
          <w:rStyle w:val="a5"/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эксперимент.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Случайного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опыта Бэкон в процессе познания призывает избегать, ибо его обобщения могут приводить к частным, применимым не во всех случаях, а иногда и к совершенно ложным результатам.</w:t>
      </w:r>
    </w:p>
    <w:p w:rsidR="007432A0" w:rsidRDefault="007432A0" w:rsidP="007432A0">
      <w:pPr>
        <w:pStyle w:val="a3"/>
        <w:shd w:val="clear" w:color="auto" w:fill="FFFFFF"/>
        <w:spacing w:before="0" w:beforeAutospacing="0" w:after="135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Выводы ведомых по обдуманной, методической системе экспериментов следует обобщать при помощи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11" w:anchor="c7" w:tgtFrame="_blank" w:history="1">
        <w:r>
          <w:rPr>
            <w:rStyle w:val="a5"/>
            <w:rFonts w:ascii="Helvetica" w:hAnsi="Helvetica" w:cs="Helvetica"/>
            <w:b/>
            <w:bCs/>
            <w:color w:val="00A2E8"/>
            <w:sz w:val="21"/>
            <w:szCs w:val="21"/>
          </w:rPr>
          <w:t>индукции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– то есть, умозаключениями от частного к общему, а не наоборот, не следуя путём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дедукции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от общего к частному, как часто делает телеологическая философия. Чтобы познать индуктивным путем «причины» того или иного явления, наука, по Бэкону, должна пользоваться «перечислением»и «исключением» опытных данных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Нужно сопоставлять эмпирические факты в поисках таких, где исследуемое свойство или явление присутствует и где оно отсутствует, рассматривать и степени его проявления в разных случаях.</w:t>
      </w:r>
    </w:p>
    <w:p w:rsidR="007432A0" w:rsidRDefault="007432A0" w:rsidP="007432A0">
      <w:pPr>
        <w:pStyle w:val="a3"/>
        <w:shd w:val="clear" w:color="auto" w:fill="FFFFFF"/>
        <w:spacing w:before="0" w:beforeAutospacing="0" w:after="135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При использовании индуктивного метода Бэкон советует быть крайне осторожным – обобщать эмпирические данные с большой постепенностью, переходить от единичных фактов сначала к научным положениям небольшой общности, а уже от них – к все более высоким. В научном познании нужно следовать путем</w:t>
      </w:r>
      <w:r>
        <w:rPr>
          <w:rStyle w:val="apple-converted-space"/>
          <w:rFonts w:ascii="Helvetica" w:hAnsi="Helvetica" w:cs="Helvetica"/>
          <w:i/>
          <w:iCs/>
          <w:color w:val="333333"/>
          <w:sz w:val="21"/>
          <w:szCs w:val="21"/>
        </w:rPr>
        <w:t> 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непрерывного и постепенного</w:t>
      </w:r>
      <w:r>
        <w:rPr>
          <w:rStyle w:val="apple-converted-space"/>
          <w:rFonts w:ascii="Helvetica" w:hAnsi="Helvetica" w:cs="Helvetica"/>
          <w:i/>
          <w:iCs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восхождения. Следует опасаться опрометчивых обобщений, которые весьма свойственны людской психологии и приводят к бесчисленным ошибкам. Человеческому духу, говорит Бэкон в этой связи, не только не следует придавать крылья, но, наоборот, подвешивать свинец.</w:t>
      </w:r>
    </w:p>
    <w:p w:rsidR="00DC0CD6" w:rsidRDefault="00DC0CD6" w:rsidP="006F447E">
      <w:pPr>
        <w:pStyle w:val="a3"/>
        <w:shd w:val="clear" w:color="auto" w:fill="FFFFFF"/>
        <w:spacing w:before="0" w:beforeAutospacing="0" w:after="135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</w:p>
    <w:p w:rsidR="006F447E" w:rsidRDefault="006F447E" w:rsidP="006E3D6E">
      <w:pPr>
        <w:pStyle w:val="a3"/>
        <w:shd w:val="clear" w:color="auto" w:fill="FFFFFF"/>
        <w:spacing w:before="0" w:beforeAutospacing="0" w:after="135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</w:p>
    <w:p w:rsidR="00AC36DB" w:rsidRDefault="00AC36DB" w:rsidP="00AC36DB">
      <w:pPr>
        <w:pStyle w:val="2"/>
        <w:shd w:val="clear" w:color="auto" w:fill="FFFFFF"/>
        <w:spacing w:before="600" w:beforeAutospacing="0" w:after="600" w:afterAutospacing="0" w:line="360" w:lineRule="atLeast"/>
        <w:jc w:val="center"/>
        <w:rPr>
          <w:rFonts w:ascii="Arial" w:hAnsi="Arial" w:cs="Arial"/>
          <w:color w:val="333333"/>
          <w:sz w:val="39"/>
          <w:szCs w:val="39"/>
        </w:rPr>
      </w:pPr>
      <w:r>
        <w:rPr>
          <w:rFonts w:ascii="Arial" w:hAnsi="Arial" w:cs="Arial"/>
          <w:color w:val="333333"/>
          <w:sz w:val="39"/>
          <w:szCs w:val="39"/>
        </w:rPr>
        <w:t>Оценки философии Бэкона</w:t>
      </w:r>
    </w:p>
    <w:p w:rsidR="00AC36DB" w:rsidRDefault="00AC36DB" w:rsidP="00AC36DB">
      <w:pPr>
        <w:pStyle w:val="a3"/>
        <w:shd w:val="clear" w:color="auto" w:fill="FFFFFF"/>
        <w:spacing w:before="0" w:beforeAutospacing="0" w:after="135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Авторы атеистического толка восхваляют философию Бэкона как провозвестницу современного научного века, которая «установила руководящие начала для экспериментальных исследований даже прежде, чем такие исследования стали производиться».</w:t>
      </w:r>
    </w:p>
    <w:p w:rsidR="00AC36DB" w:rsidRDefault="00AC36DB" w:rsidP="00AC36DB">
      <w:pPr>
        <w:pStyle w:val="a3"/>
        <w:shd w:val="clear" w:color="auto" w:fill="FFFFFF"/>
        <w:spacing w:before="0" w:beforeAutospacing="0" w:after="135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Однако многие приверженцы идеалистических доктрин утверждают, что почти всё учение Бэкона сводится к банальным советам и звонким афоризмам полупримитивного смысла, «провозвестить» которые было совсем не трудно. Есть мнение, что в философии он являлся таким же шарлатаном, как и в политике. Бэкон широко прибегал к плагиату. Знаменитое «учение об идолах» он почти целиком заимствовал у своего средневекового однофамильца, Роджера Бэкона, который тоже пропагандировал в своем «Opus majus» научный опыт – и распределил причины его ошибок на четыре категории: авторитет, привычка, предрассудок и фальшивое знание. Фрэнсис Бэкон в своей философии повторяет те же мысли едва ли не слово в слово.</w:t>
      </w:r>
    </w:p>
    <w:p w:rsidR="00AC36DB" w:rsidRDefault="00AC36DB" w:rsidP="00AC36DB">
      <w:pPr>
        <w:pStyle w:val="a3"/>
        <w:shd w:val="clear" w:color="auto" w:fill="FFFFFF"/>
        <w:spacing w:before="0" w:beforeAutospacing="0" w:after="135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Не без основания указывают и на то, что собственные «научные эксперименты» Бэкона были почти совершенно бесплодными. В течение своей жизни он издал множество учёных произведений («Описание интеллектуального мира», «Система неба», «О принципах и началах», «Историю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Генриха VII</w:t>
      </w:r>
      <w:r>
        <w:rPr>
          <w:rFonts w:ascii="Helvetica" w:hAnsi="Helvetica" w:cs="Helvetica"/>
          <w:color w:val="333333"/>
          <w:sz w:val="21"/>
          <w:szCs w:val="21"/>
        </w:rPr>
        <w:t>», «История ветров», «История жизни и смерти», «История сгущения и разрежения», «Введение в историю тяжести и легкости», «Введение в историю симпатии и антипатии вещей» и «Введение в историю серы, ртути и соли»). Тогда они славились по всей Европе, но сейчас признаны ничтожными по исследовательской ценности.</w:t>
      </w:r>
    </w:p>
    <w:p w:rsidR="00AC36DB" w:rsidRDefault="00AC36DB" w:rsidP="00AC36DB">
      <w:pPr>
        <w:pStyle w:val="a3"/>
        <w:shd w:val="clear" w:color="auto" w:fill="FFFFFF"/>
        <w:spacing w:before="0" w:beforeAutospacing="0" w:after="135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Фрэнсиса Бэкона критикуют и за односторонний упор на индукцию, которая в науке очень важна, но вряд ли может многое дать сама по себе, без разумного соединения с дедукцией. Значение же математики Бэкон совершенно проглядел – он смехотворно уверял, что даже математические доказательства без санкции опыта не порождают полного и твердого убеждения.</w:t>
      </w:r>
    </w:p>
    <w:p w:rsidR="00AC36DB" w:rsidRDefault="00AC36DB" w:rsidP="00AC36DB">
      <w:pPr>
        <w:pStyle w:val="a3"/>
        <w:shd w:val="clear" w:color="auto" w:fill="FFFFFF"/>
        <w:spacing w:before="0" w:beforeAutospacing="0" w:after="135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Бэкон был горячим сторонником атомистической теории. Однако он приписывал атомам способность восприятия и психической жизни, объясняя именно этим их взаимное притяжение и отталкивание.</w:t>
      </w:r>
    </w:p>
    <w:p w:rsidR="006E3D6E" w:rsidRDefault="006E3D6E"/>
    <w:sectPr w:rsidR="006E3D6E" w:rsidSect="00552180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0157" w:rsidRDefault="00210157" w:rsidP="00552180">
      <w:pPr>
        <w:spacing w:after="0" w:line="240" w:lineRule="auto"/>
      </w:pPr>
      <w:r>
        <w:separator/>
      </w:r>
    </w:p>
  </w:endnote>
  <w:endnote w:type="continuationSeparator" w:id="0">
    <w:p w:rsidR="00210157" w:rsidRDefault="00210157" w:rsidP="00552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18401346"/>
      <w:docPartObj>
        <w:docPartGallery w:val="Page Numbers (Bottom of Page)"/>
        <w:docPartUnique/>
      </w:docPartObj>
    </w:sdtPr>
    <w:sdtContent>
      <w:p w:rsidR="00552180" w:rsidRDefault="0055218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01B8">
          <w:rPr>
            <w:noProof/>
          </w:rPr>
          <w:t>3</w:t>
        </w:r>
        <w:r>
          <w:fldChar w:fldCharType="end"/>
        </w:r>
      </w:p>
    </w:sdtContent>
  </w:sdt>
  <w:p w:rsidR="00552180" w:rsidRDefault="00552180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0157" w:rsidRDefault="00210157" w:rsidP="00552180">
      <w:pPr>
        <w:spacing w:after="0" w:line="240" w:lineRule="auto"/>
      </w:pPr>
      <w:r>
        <w:separator/>
      </w:r>
    </w:p>
  </w:footnote>
  <w:footnote w:type="continuationSeparator" w:id="0">
    <w:p w:rsidR="00210157" w:rsidRDefault="00210157" w:rsidP="005521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B24"/>
    <w:rsid w:val="000879B7"/>
    <w:rsid w:val="000C1AEE"/>
    <w:rsid w:val="00111B24"/>
    <w:rsid w:val="00210157"/>
    <w:rsid w:val="00397416"/>
    <w:rsid w:val="00552180"/>
    <w:rsid w:val="00660FFB"/>
    <w:rsid w:val="00682EA1"/>
    <w:rsid w:val="00684556"/>
    <w:rsid w:val="006E3D6E"/>
    <w:rsid w:val="006F447E"/>
    <w:rsid w:val="007432A0"/>
    <w:rsid w:val="007A01B8"/>
    <w:rsid w:val="00AC36DB"/>
    <w:rsid w:val="00C34485"/>
    <w:rsid w:val="00CD4B88"/>
    <w:rsid w:val="00CF4F20"/>
    <w:rsid w:val="00DB3EEB"/>
    <w:rsid w:val="00DC0CD6"/>
    <w:rsid w:val="00F0052E"/>
    <w:rsid w:val="00FA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279639C-CCD6-40A9-B90A-E19DB4A84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879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97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97416"/>
  </w:style>
  <w:style w:type="character" w:styleId="a4">
    <w:name w:val="Hyperlink"/>
    <w:basedOn w:val="a0"/>
    <w:uiPriority w:val="99"/>
    <w:semiHidden/>
    <w:unhideWhenUsed/>
    <w:rsid w:val="00397416"/>
    <w:rPr>
      <w:color w:val="0000FF"/>
      <w:u w:val="single"/>
    </w:rPr>
  </w:style>
  <w:style w:type="character" w:styleId="a5">
    <w:name w:val="Emphasis"/>
    <w:basedOn w:val="a0"/>
    <w:uiPriority w:val="20"/>
    <w:qFormat/>
    <w:rsid w:val="00397416"/>
    <w:rPr>
      <w:i/>
      <w:iCs/>
    </w:rPr>
  </w:style>
  <w:style w:type="character" w:styleId="a6">
    <w:name w:val="Strong"/>
    <w:basedOn w:val="a0"/>
    <w:uiPriority w:val="22"/>
    <w:qFormat/>
    <w:rsid w:val="00397416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0879B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7">
    <w:name w:val="line number"/>
    <w:basedOn w:val="a0"/>
    <w:uiPriority w:val="99"/>
    <w:semiHidden/>
    <w:unhideWhenUsed/>
    <w:rsid w:val="00552180"/>
  </w:style>
  <w:style w:type="paragraph" w:styleId="a8">
    <w:name w:val="header"/>
    <w:basedOn w:val="a"/>
    <w:link w:val="a9"/>
    <w:uiPriority w:val="99"/>
    <w:unhideWhenUsed/>
    <w:rsid w:val="00552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52180"/>
  </w:style>
  <w:style w:type="paragraph" w:styleId="aa">
    <w:name w:val="footer"/>
    <w:basedOn w:val="a"/>
    <w:link w:val="ab"/>
    <w:uiPriority w:val="99"/>
    <w:unhideWhenUsed/>
    <w:rsid w:val="00552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52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shist.com/index.php/philosophical-articles/2398-logika-aristotely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ushist.com/index.php/philosophical-articles/2342-trudy-aristotelya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rushist.com/index.php/philosophical-articles/2516-filosofiya-frensisa-bekona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rushist.com/index.php/philosophical-articles/2516-filosofiya-frensisa-bekon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ushist.com/index.php/greece-rome/2204-aristotel-biografiy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82F9E-F573-48CF-8593-409D35197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1225</Words>
  <Characters>6984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BINP</Company>
  <LinksUpToDate>false</LinksUpToDate>
  <CharactersWithSpaces>8193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BINP User</dc:creator>
  <cp:keywords/>
  <dc:description/>
  <cp:lastModifiedBy>BINP User</cp:lastModifiedBy>
  <cp:revision>22</cp:revision>
  <dcterms:created xsi:type="dcterms:W3CDTF">2015-04-30T09:38:00Z</dcterms:created>
  <dcterms:modified xsi:type="dcterms:W3CDTF">2015-04-30T10:19:00Z</dcterms:modified>
</cp:coreProperties>
</file>