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>«Вели́кий инквизи́тор» (иногда «Леге́нда о Вели́ком инквизи́торе»[комм. 1]) — вставная притча, опубликованная в июньском номере 1879 года журнала «Русский вестник» (том CXLI, стр. 736—758) в составе пятой главы пятой книги «Pro и contra» второй части романа Фёдора Достоевского «Братья Карамазовы». Притча представляет собой аллегорический рассказ Ивана Карамазова Алёше Карамазовуна тему христианской свободы воли, свободы совести, она заключает в себе изложение позиции писателя на общество, православие, католицизм и занимает ключевое место не только в романе, но и во всей системе философских ценностей его автора[комм. 2]. Достоевский называл «Великого инквизитора» «кульминационной точкой» своего последнего романа</w:t>
      </w:r>
    </w:p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>Глава «Великий инквизитор» является непосредственным продолжением предыдущей главы «Бунт», где «русские мальчики» Иван и Алёша начали мировоззренческий спор о вере. Иван, будучи современным «страдающим атеистом», по выражению Достоевского, признался, что не принимает гармонии Божьего мира, если она стоит слезинки только одного замученного ребёнка. На это инок-Алексей возразил, что существует идеал существа, которое может простить всё и всех, и этот идеал есть Господь. В ответ на это Иван решает рассказать Алёше притчу, придуманную им год назад.</w:t>
      </w:r>
      <w:r w:rsidR="0041269C">
        <w:rPr>
          <w:rStyle w:val="apple-converted-space"/>
        </w:rPr>
        <w:t xml:space="preserve">  </w:t>
      </w:r>
      <w:bookmarkStart w:id="0" w:name="_GoBack"/>
      <w:bookmarkEnd w:id="0"/>
      <w:r w:rsidRPr="000A59C8">
        <w:rPr>
          <w:rStyle w:val="apple-converted-space"/>
        </w:rPr>
        <w:t>Своему первому и единственному слушателю брат назвал притчу поэмой. Её действие происходит в шестнадцатом веке. Иван Карамазов уподобил жанр своего произведения средневековой мистерии или мираклю. Среди отечественных предшественников поэмы он упоминает и древнеславянский апокриф «Хождение Богородицы по мукам». После краткого вступления «у меня на сцене является Он; правда, Он ничего и не говорит в поэме, а только появляется и проходит», — продолжает Иван Карамазов, переходя к сцене появления Христа, прямо не называя его по имени, но подразумевая его.[комм. 4]. Прошло полторы тысячи лет с тех пор, как было обещано второе пришествие Христа, но человечество, как и прежде, верило в обещание пророка</w:t>
      </w:r>
    </w:p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>В это время в Германии появилась новая ересь — лютеранство. В смутное время Реформации, религиозных войн и инквизиции Христос пожелал явиться ненадолго людям, чтобы укрепить их расшатанную веру в Бога. Это не было окончательное пришествие Христа, обещанное Иоанном Богословом (Откр. 3:11), но лишь временное, вызванное необходимостью смягчить страдания измученного инквизицией народа Испании. Действие поэмы происходит в Севилье, где накануне было сожжено около сотни еретиков ad majorem gloriam Dei. Внезапно появившегося Христа сразу же все узнают, он простирает к верующим руки, благословляет людей. Происходят чудеса исцеления и воскрешения: «Талифа куми» — «и восста девица», словом, всё, как было описано в Евангелиях[28].</w:t>
      </w:r>
    </w:p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>В этот момент на соборной площади появляется севильский кардинал. Он в грубой монашеской рясе, высокий, с иссохшим лицом, ему около девяноста лет. В Севилье он представляет Святую инквизицию. При виде воскрешения девочки лицо Инквизитора омрачилось. Повелительным жестом он приказывает взять Христа под стражу и увести с площади в тюрьму. В тюрьме Великий инквизитор учиняет допрос Христу: «Это ты? ты?» Не получив ответа, Инквизитор сам ответил на него себе: «Я не знаю, кто ты, и знать не хочу: ты ли это или только подобие Его, но завтра же я осужу и сожгу тебя на костре, как злейшего из еретиков, и тот самый народ, который сегодня целовал твои ноги, завтра же, по одному моему мановению бросится подгребать к твоему костру угли… Зачем же ты пришел нам мешать?» Диалога с Христом не получается, и Инквизитор всё время говорит и рассуждает сам с собою. Ключевой момент этого монолога — рассуждения Инквизитора о человеческой свободе выбора[29].</w:t>
      </w:r>
    </w:p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 xml:space="preserve">Он вспоминает о стремлении Христа сделать всех людей свободными и говорит, что пятнадцать веков потребовалось католичеству, чтобы люди добровольно отказались от своей свободы и почувствовали себя вполне счастливыми в лоне инквизиции. Поэтому всё, что будет возвещено Христом вновь, будет посягновением на это принудительное людское счастье. Далее Инквизитор </w:t>
      </w:r>
      <w:r w:rsidRPr="000A59C8">
        <w:rPr>
          <w:rStyle w:val="apple-converted-space"/>
        </w:rPr>
        <w:lastRenderedPageBreak/>
        <w:t xml:space="preserve">упрекает Христа за то, что тот отверг в пустыне дьяволовы искушения. Таким образом, становится ясно, что словами и делами Инквизитора руководит сам дьявол («Мы не с тобой, а с ним, вот наша тайна! Мы давно уже не с тобою, а с ним, уже восемь веков»). Мысль Инквизитора уносится в будущее, он развивает её в русле современного социализма (в понимании Достоевского): «преступления нет, а стало быть нет и греха, а есть лишь только голодные. „Накорми, тогда и спрашивай с них </w:t>
      </w:r>
      <w:r w:rsidR="00C2651C" w:rsidRPr="000A59C8">
        <w:rPr>
          <w:rStyle w:val="apple-converted-space"/>
        </w:rPr>
        <w:t>добродетели! “</w:t>
      </w:r>
      <w:r w:rsidRPr="000A59C8">
        <w:rPr>
          <w:rStyle w:val="apple-converted-space"/>
        </w:rPr>
        <w:t xml:space="preserve">», а сломленное человечество заявит в отчаянии своим духовным отцам: «лучше поработите нас, но накормите </w:t>
      </w:r>
      <w:r w:rsidR="00365796" w:rsidRPr="000A59C8">
        <w:rPr>
          <w:rStyle w:val="apple-converted-space"/>
        </w:rPr>
        <w:t>нас» [</w:t>
      </w:r>
      <w:r w:rsidRPr="000A59C8">
        <w:rPr>
          <w:rStyle w:val="apple-converted-space"/>
        </w:rPr>
        <w:t>30].</w:t>
      </w:r>
    </w:p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 xml:space="preserve">В финале этой антиутопии настаёт царство дьявола на земле: слабое человечество подчинено инквизиции («мы дадим им тихое, смиренное счастье, счастье слабосильных существ, какими они и созданы»), это слабосильное человечество сыто тем, что само выращивает, но что распределяет инквизиция, оно подчинено тайне и чуду инквизиции, её власти. Таким образом, Инквизитору удаётся «исправить» учение Христа о свободном волеизъявлении по всем трём пунктам: «Мы исправили подвиг твой и основали его на чуде, тайне и авторитете. И люди обрадовались, что их вновь повели как стадо». «Программа» Инквизитора оказывается весьма изощрённой даже в деталях: «О, мы разрешим им и грех, они слабы и бессильны, и они будут любить нас, как дети, за то, что мы им позволим грешить. Мы скажем им, что всякий грех будет искуплён, если сделан будет с нашего позволения; позволяем же им грешить потому, что их любим, наказание же за эти грехи, так и быть, возьмём на себя. И возьмём на себя, а нас они будут обожать, как благодетелей, понёсших на себе их грехи пред Богом. И не будет у них никаких от нас тайн. Мы будем позволять или запрещать им жить с их жёнами и любовницами, иметь или не иметь детей, — всё судя по их послушанию, — и они будут нам покоряться с весельем и </w:t>
      </w:r>
      <w:r w:rsidR="009A619F" w:rsidRPr="000A59C8">
        <w:rPr>
          <w:rStyle w:val="apple-converted-space"/>
        </w:rPr>
        <w:t>радостью» [</w:t>
      </w:r>
      <w:r w:rsidRPr="000A59C8">
        <w:rPr>
          <w:rStyle w:val="apple-converted-space"/>
        </w:rPr>
        <w:t>31].</w:t>
      </w:r>
    </w:p>
    <w:p w:rsidR="000A59C8" w:rsidRPr="000A59C8" w:rsidRDefault="000A59C8" w:rsidP="000A59C8">
      <w:pPr>
        <w:rPr>
          <w:rStyle w:val="apple-converted-space"/>
        </w:rPr>
      </w:pPr>
      <w:r w:rsidRPr="000A59C8">
        <w:rPr>
          <w:rStyle w:val="apple-converted-space"/>
        </w:rPr>
        <w:t xml:space="preserve">Притча заканчивается словами Инквизитора, обращёнными к Христу: «Сожгу тебя за то, что пришёл нам мешать. Ибо если был, кто всех более заслужил наш костёр, то это ты. Завтра сожгу тебя. Dixi». Старик умолк, а Христос, не проронив ни слова, приблизился к нему и поцеловал в бескровные губы кардинала. Вздрогнувший Инквизитор выпускает Христа из темницы и говорит: «Ступай и не приходи более… не приходи вовсе… никогда, никогда!» Иван Карамазов так прокомментировал финал своей поэмы: «Поцелуй горит на его сердце, но старик остаётся в прежней </w:t>
      </w:r>
      <w:r w:rsidR="00021BC1" w:rsidRPr="000A59C8">
        <w:rPr>
          <w:rStyle w:val="apple-converted-space"/>
        </w:rPr>
        <w:t>идее» [</w:t>
      </w:r>
      <w:r w:rsidRPr="000A59C8">
        <w:rPr>
          <w:rStyle w:val="apple-converted-space"/>
        </w:rPr>
        <w:t>32].</w:t>
      </w:r>
      <w:r w:rsidR="00365796">
        <w:rPr>
          <w:rStyle w:val="apple-converted-space"/>
        </w:rPr>
        <w:t xml:space="preserve">  </w:t>
      </w:r>
      <w:r w:rsidRPr="000A59C8">
        <w:rPr>
          <w:rStyle w:val="apple-converted-space"/>
        </w:rPr>
        <w:t xml:space="preserve">Разговор об Инквизиторе неожиданно возобновится в конце романа в перепалке Ивана с чёртом: часть четвёртая, книга одиннадцатая «Брат Иван Фёдорович», глава девятая «Чёрт. Кошмар Ивана Фёдоровича». </w:t>
      </w:r>
    </w:p>
    <w:p w:rsidR="003866F5" w:rsidRPr="000A59C8" w:rsidRDefault="000A59C8" w:rsidP="000A59C8">
      <w:r w:rsidRPr="000A59C8">
        <w:rPr>
          <w:rStyle w:val="apple-converted-space"/>
        </w:rPr>
        <w:t xml:space="preserve"> Великий инквизитор предстает в легенде не только и не столько </w:t>
      </w:r>
      <w:r w:rsidR="00567259" w:rsidRPr="000A59C8">
        <w:rPr>
          <w:rStyle w:val="apple-converted-space"/>
        </w:rPr>
        <w:t>выразителем отрицательных</w:t>
      </w:r>
      <w:r w:rsidRPr="000A59C8">
        <w:rPr>
          <w:rStyle w:val="apple-converted-space"/>
        </w:rPr>
        <w:t xml:space="preserve"> сторон исторического католичества, ищущим "земных грязных благ", сколько </w:t>
      </w:r>
      <w:r w:rsidR="00567259" w:rsidRPr="000A59C8">
        <w:rPr>
          <w:rStyle w:val="apple-converted-space"/>
        </w:rPr>
        <w:t>скорбящим гуманистом</w:t>
      </w:r>
      <w:r w:rsidRPr="000A59C8">
        <w:rPr>
          <w:rStyle w:val="apple-converted-space"/>
        </w:rPr>
        <w:t xml:space="preserve">, восставшим против Бога и свободы во имя любви к человеку и всеобщего счастья. Сама </w:t>
      </w:r>
      <w:r w:rsidR="00567259" w:rsidRPr="000A59C8">
        <w:rPr>
          <w:rStyle w:val="apple-converted-space"/>
        </w:rPr>
        <w:t>его гипотетическая</w:t>
      </w:r>
      <w:r w:rsidRPr="000A59C8">
        <w:rPr>
          <w:rStyle w:val="apple-converted-space"/>
        </w:rPr>
        <w:t xml:space="preserve"> фигура, идея и логика вмещают в себя и типизируют различные магистральные </w:t>
      </w:r>
      <w:r w:rsidR="00567259" w:rsidRPr="000A59C8">
        <w:rPr>
          <w:rStyle w:val="apple-converted-space"/>
        </w:rPr>
        <w:t>варианты безбожного</w:t>
      </w:r>
      <w:r w:rsidRPr="000A59C8">
        <w:rPr>
          <w:rStyle w:val="apple-converted-space"/>
        </w:rPr>
        <w:t xml:space="preserve"> жизнестроения на непреображенной земле в прошлом, настоящем и будущем - будь то в</w:t>
      </w:r>
      <w:r w:rsidR="00AE5497">
        <w:rPr>
          <w:rStyle w:val="apple-converted-space"/>
        </w:rPr>
        <w:t xml:space="preserve"> </w:t>
      </w:r>
      <w:r w:rsidRPr="000A59C8">
        <w:rPr>
          <w:rStyle w:val="apple-converted-space"/>
        </w:rPr>
        <w:t>форме теократического государства, утопического социалистического проекта или т. наз. цивилизованного</w:t>
      </w:r>
      <w:r w:rsidR="00AE5497">
        <w:rPr>
          <w:rStyle w:val="apple-converted-space"/>
        </w:rPr>
        <w:t xml:space="preserve"> </w:t>
      </w:r>
      <w:r w:rsidRPr="000A59C8">
        <w:rPr>
          <w:rStyle w:val="apple-converted-space"/>
        </w:rPr>
        <w:t>об-ва. Достоевский раскрывает трагизм человеческой свободы, неизгладимые противоречия между</w:t>
      </w:r>
      <w:r w:rsidR="00677842">
        <w:rPr>
          <w:rStyle w:val="apple-converted-space"/>
        </w:rPr>
        <w:t xml:space="preserve"> </w:t>
      </w:r>
      <w:r w:rsidRPr="000A59C8">
        <w:rPr>
          <w:rStyle w:val="apple-converted-space"/>
        </w:rPr>
        <w:t>глобальными гуманистическими идеями и планами и конкретными способами и методами их</w:t>
      </w:r>
      <w:r w:rsidR="00963D64">
        <w:rPr>
          <w:rStyle w:val="apple-converted-space"/>
        </w:rPr>
        <w:t xml:space="preserve"> </w:t>
      </w:r>
      <w:r w:rsidRPr="000A59C8">
        <w:rPr>
          <w:rStyle w:val="apple-converted-space"/>
        </w:rPr>
        <w:t xml:space="preserve">осуществления. По мнению Великого инквизитора, Христос слишком переоценил силы человека, </w:t>
      </w:r>
      <w:r w:rsidR="00556052" w:rsidRPr="000A59C8">
        <w:rPr>
          <w:rStyle w:val="apple-converted-space"/>
        </w:rPr>
        <w:t>когда призвал</w:t>
      </w:r>
      <w:r w:rsidRPr="000A59C8">
        <w:rPr>
          <w:rStyle w:val="apple-converted-space"/>
        </w:rPr>
        <w:t xml:space="preserve"> его добровольно следовать за Ним по пути подлинной свободы в преодолении греха, </w:t>
      </w:r>
      <w:r w:rsidR="00556052" w:rsidRPr="000A59C8">
        <w:rPr>
          <w:rStyle w:val="apple-converted-space"/>
        </w:rPr>
        <w:t>несущей вместе</w:t>
      </w:r>
      <w:r w:rsidRPr="000A59C8">
        <w:rPr>
          <w:rStyle w:val="apple-converted-space"/>
        </w:rPr>
        <w:t xml:space="preserve"> с самопожертвованием и страданиями настоящую любовь и истинное достоинство. </w:t>
      </w:r>
      <w:r w:rsidR="00556052" w:rsidRPr="000A59C8">
        <w:rPr>
          <w:rStyle w:val="apple-converted-space"/>
        </w:rPr>
        <w:t>Слабое, порочное</w:t>
      </w:r>
      <w:r w:rsidRPr="000A59C8">
        <w:rPr>
          <w:rStyle w:val="apple-converted-space"/>
        </w:rPr>
        <w:t xml:space="preserve"> и неблагодарное людское племя, полагает он, неспособно вынести бремя такой свободы </w:t>
      </w:r>
      <w:r w:rsidR="00556052" w:rsidRPr="000A59C8">
        <w:rPr>
          <w:rStyle w:val="apple-converted-space"/>
        </w:rPr>
        <w:t>и высшего</w:t>
      </w:r>
      <w:r w:rsidRPr="000A59C8">
        <w:rPr>
          <w:rStyle w:val="apple-converted-space"/>
        </w:rPr>
        <w:t xml:space="preserve"> совершенства. Более того, в своем бесчинстве люди даже воздвигают "свободное знамя" </w:t>
      </w:r>
      <w:r w:rsidR="00556052" w:rsidRPr="000A59C8">
        <w:rPr>
          <w:rStyle w:val="apple-converted-space"/>
        </w:rPr>
        <w:t>Христово против</w:t>
      </w:r>
      <w:r w:rsidRPr="000A59C8">
        <w:rPr>
          <w:rStyle w:val="apple-converted-space"/>
        </w:rPr>
        <w:t xml:space="preserve"> самого Христа и свободы, постоянно бунтуя и истребляя друг друга, предпочитая небесному хлебу -земной, мукам свободного решения совести в выборе добра и зла - опору на вышестоящий </w:t>
      </w:r>
      <w:r w:rsidR="00556052" w:rsidRPr="000A59C8">
        <w:rPr>
          <w:rStyle w:val="apple-converted-space"/>
        </w:rPr>
        <w:t>авторитет, свободному</w:t>
      </w:r>
      <w:r w:rsidRPr="000A59C8">
        <w:rPr>
          <w:rStyle w:val="apple-converted-space"/>
        </w:rPr>
        <w:t xml:space="preserve"> духовному единению - управление кесаря. </w:t>
      </w:r>
      <w:r w:rsidR="00D43857" w:rsidRPr="000A59C8">
        <w:rPr>
          <w:rStyle w:val="apple-converted-space"/>
        </w:rPr>
        <w:t xml:space="preserve"> </w:t>
      </w:r>
    </w:p>
    <w:sectPr w:rsidR="003866F5" w:rsidRPr="000A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E3"/>
    <w:rsid w:val="00021BC1"/>
    <w:rsid w:val="00041ADF"/>
    <w:rsid w:val="000A59C8"/>
    <w:rsid w:val="00136FC7"/>
    <w:rsid w:val="001C19E3"/>
    <w:rsid w:val="00365796"/>
    <w:rsid w:val="003866F5"/>
    <w:rsid w:val="0041269C"/>
    <w:rsid w:val="004A3745"/>
    <w:rsid w:val="004F4E19"/>
    <w:rsid w:val="00556052"/>
    <w:rsid w:val="00567259"/>
    <w:rsid w:val="006250B3"/>
    <w:rsid w:val="00625575"/>
    <w:rsid w:val="00677842"/>
    <w:rsid w:val="007E4BEF"/>
    <w:rsid w:val="00963D64"/>
    <w:rsid w:val="009A619F"/>
    <w:rsid w:val="00A323D5"/>
    <w:rsid w:val="00AE5497"/>
    <w:rsid w:val="00C2651C"/>
    <w:rsid w:val="00C753B2"/>
    <w:rsid w:val="00D43857"/>
    <w:rsid w:val="00E91C44"/>
    <w:rsid w:val="00EA509E"/>
    <w:rsid w:val="00F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98DE3D-7FD2-45B6-BADB-E135D14C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244E"/>
  </w:style>
  <w:style w:type="character" w:styleId="a3">
    <w:name w:val="Hyperlink"/>
    <w:basedOn w:val="a0"/>
    <w:uiPriority w:val="99"/>
    <w:semiHidden/>
    <w:unhideWhenUsed/>
    <w:rsid w:val="00F424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A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38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03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68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1209</Words>
  <Characters>6893</Characters>
  <Application>Microsoft Office Word</Application>
  <DocSecurity>0</DocSecurity>
  <Lines>57</Lines>
  <Paragraphs>16</Paragraphs>
  <ScaleCrop>false</ScaleCrop>
  <Company>BINP</Company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25</cp:revision>
  <dcterms:created xsi:type="dcterms:W3CDTF">2015-06-11T06:11:00Z</dcterms:created>
  <dcterms:modified xsi:type="dcterms:W3CDTF">2015-06-11T11:52:00Z</dcterms:modified>
</cp:coreProperties>
</file>