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79" w:rsidRDefault="00DD180C" w:rsidP="00DD180C">
      <w:pPr>
        <w:jc w:val="center"/>
      </w:pPr>
      <w:r w:rsidRPr="00DD180C">
        <w:t>Эволюция и перспективы науки</w:t>
      </w:r>
      <w:r w:rsidR="00AC6A2E" w:rsidRPr="00AC6A2E">
        <w:t xml:space="preserve"> (</w:t>
      </w:r>
      <w:r w:rsidR="00AC6A2E">
        <w:t>Олейников В. П., институт ядерной физики</w:t>
      </w:r>
      <w:r w:rsidR="00AC6A2E" w:rsidRPr="00AC6A2E">
        <w:t>)</w:t>
      </w:r>
    </w:p>
    <w:p w:rsidR="00962B47" w:rsidRDefault="00962B47" w:rsidP="002F26AD">
      <w:r>
        <w:t xml:space="preserve">С давних времен и по наше время наука играла важную роль в развитии человечества. </w:t>
      </w:r>
      <w:r w:rsidR="005579AD">
        <w:t xml:space="preserve">Благодаря науке человечество значительно улучшило уровень </w:t>
      </w:r>
      <w:r w:rsidR="00066D13">
        <w:t>жизни, у</w:t>
      </w:r>
      <w:r w:rsidR="002A53A3">
        <w:t xml:space="preserve"> человечества появилось новое мировоззрение.</w:t>
      </w:r>
      <w:r w:rsidR="00302EB2">
        <w:t xml:space="preserve"> </w:t>
      </w:r>
      <w:r w:rsidR="00E63B1F">
        <w:t xml:space="preserve">Поэтому сложно не согласиться, что наука играет важную </w:t>
      </w:r>
      <w:r w:rsidR="000E1354">
        <w:t>веху</w:t>
      </w:r>
      <w:r w:rsidR="00E63B1F">
        <w:t xml:space="preserve"> в нашей жизни. </w:t>
      </w:r>
      <w:r w:rsidR="00177A8A">
        <w:t>Но если наука так важна, то просто необходимо проследить историю её развития.</w:t>
      </w:r>
    </w:p>
    <w:p w:rsidR="000E5A1D" w:rsidRPr="008A1B52" w:rsidRDefault="000E5A1D" w:rsidP="002F26AD">
      <w:r>
        <w:t xml:space="preserve">Первое, с чего стоит начать </w:t>
      </w:r>
      <w:r w:rsidR="00EE0C7B">
        <w:t>– выяснить, что же такое наука.</w:t>
      </w:r>
      <w:r w:rsidR="00F83D8F">
        <w:t xml:space="preserve"> Существует множество различных определений данного поняти</w:t>
      </w:r>
      <w:r w:rsidR="006F4AB4">
        <w:t>я</w:t>
      </w:r>
      <w:r w:rsidR="00F83D8F">
        <w:t xml:space="preserve">, но </w:t>
      </w:r>
      <w:r w:rsidR="008C5B2F">
        <w:t>одно из самых полны</w:t>
      </w:r>
      <w:r w:rsidR="009E4E45">
        <w:t>х</w:t>
      </w:r>
      <w:r w:rsidR="008C5B2F">
        <w:t xml:space="preserve">, на мой взгляд, звучит следующим образом: </w:t>
      </w:r>
      <w:r w:rsidR="00911A89">
        <w:t>наука – это область человеческой деятельности, направленная на выработку и систематизацию знаний.</w:t>
      </w:r>
      <w:r w:rsidR="00A25C99">
        <w:t xml:space="preserve"> </w:t>
      </w:r>
      <w:r w:rsidR="008A1B52" w:rsidRPr="008A1B52">
        <w:t>Основой этой деятельности является сбор </w:t>
      </w:r>
      <w:r w:rsidR="008A1B52" w:rsidRPr="00E97B20">
        <w:t>фактов</w:t>
      </w:r>
      <w:r w:rsidR="008A1B52" w:rsidRPr="008A1B52">
        <w:t>, их постоянное обновление и</w:t>
      </w:r>
      <w:r w:rsidR="00142C76">
        <w:t xml:space="preserve"> </w:t>
      </w:r>
      <w:r w:rsidR="008A1B52" w:rsidRPr="00E97B20">
        <w:t>систематизация</w:t>
      </w:r>
      <w:r w:rsidR="008A1B52" w:rsidRPr="008A1B52">
        <w:t>, критический </w:t>
      </w:r>
      <w:r w:rsidR="008A1B52" w:rsidRPr="00E97B20">
        <w:t>анализ</w:t>
      </w:r>
      <w:r w:rsidR="008A1B52" w:rsidRPr="008A1B52">
        <w:t> и, на этой основе, </w:t>
      </w:r>
      <w:r w:rsidR="008A1B52" w:rsidRPr="00E97B20">
        <w:t>синтез</w:t>
      </w:r>
      <w:r w:rsidR="008A1B52" w:rsidRPr="008A1B52">
        <w:t> новых знаний или обобщений, которые не только описывают наблюдаемые </w:t>
      </w:r>
      <w:r w:rsidR="008A1B52" w:rsidRPr="00E97B20">
        <w:t>природные</w:t>
      </w:r>
      <w:r w:rsidR="008A1B52" w:rsidRPr="008A1B52">
        <w:t> или </w:t>
      </w:r>
      <w:r w:rsidR="008A1B52" w:rsidRPr="00E97B20">
        <w:t>общественные</w:t>
      </w:r>
      <w:r w:rsidR="008A1B52" w:rsidRPr="008A1B52">
        <w:t> явления, но и позволяют построить причинно-следственные связи с конечной целью </w:t>
      </w:r>
      <w:r w:rsidR="008A1B52" w:rsidRPr="00E97B20">
        <w:t>прогнозирования</w:t>
      </w:r>
      <w:r w:rsidR="008A1B52" w:rsidRPr="008A1B52">
        <w:t>. Те </w:t>
      </w:r>
      <w:r w:rsidR="008A1B52" w:rsidRPr="00E97B20">
        <w:t>теории</w:t>
      </w:r>
      <w:r w:rsidR="008A1B52" w:rsidRPr="008A1B52">
        <w:t> и </w:t>
      </w:r>
      <w:r w:rsidR="008A1B52" w:rsidRPr="00E97B20">
        <w:t>гипотезы</w:t>
      </w:r>
      <w:r w:rsidR="008A1B52" w:rsidRPr="008A1B52">
        <w:t>, которые подтверждаются фактами или опытами, формулируются в виде </w:t>
      </w:r>
      <w:r w:rsidR="008A1B52" w:rsidRPr="00E97B20">
        <w:t>законов природы</w:t>
      </w:r>
      <w:r w:rsidR="008A1B52" w:rsidRPr="008A1B52">
        <w:t> или </w:t>
      </w:r>
      <w:r w:rsidR="008A1B52" w:rsidRPr="00E97B20">
        <w:t>общества</w:t>
      </w:r>
    </w:p>
    <w:p w:rsidR="00E838F1" w:rsidRPr="00782CF2" w:rsidRDefault="00970994" w:rsidP="002F26AD">
      <w:r>
        <w:t>Второй вопрос, который стоит рассмотреть, касается</w:t>
      </w:r>
      <w:r w:rsidR="00B9555C">
        <w:t xml:space="preserve"> </w:t>
      </w:r>
      <w:r w:rsidR="004567A3">
        <w:t xml:space="preserve">момента возникновения науки. </w:t>
      </w:r>
      <w:r w:rsidR="00A97D16" w:rsidRPr="00170E93">
        <w:t>С</w:t>
      </w:r>
      <w:r w:rsidR="00442E55" w:rsidRPr="00170E93">
        <w:t>ами слова «наука» и «ученый» вошли в употребление лишь в XVIII—XX веках, а до этого естествоиспытатели называли свое занятие «натуральной философией».</w:t>
      </w:r>
      <w:r w:rsidR="006C3EC9">
        <w:t xml:space="preserve"> </w:t>
      </w:r>
      <w:r w:rsidR="006C3EC9" w:rsidRPr="00782CF2">
        <w:t>Хотя эмпирические исследования известны еще с античных времен (например, работы Аристотеля и Теофраста), а научный метод был в своих основах разработан в Средние века (например, у Ибн ал-Хайсама, Аль-Бируни или Роджера Бэкона), начало современной науки восходит к Новому времени, периоду, называемому научной революцией, произошедшей в XVI—XVII веках в Западной Европе.</w:t>
      </w:r>
    </w:p>
    <w:p w:rsidR="00D04F92" w:rsidRPr="001F2ACC" w:rsidRDefault="00D04F92" w:rsidP="001F2ACC">
      <w:r w:rsidRPr="001F2ACC">
        <w:t>Первой и главной причиной возникновения науки является формирование субъектно-объектных отношений между человеком и природой, между человеком и окружающей его средой. Это связано, в первую очередь, с переходом человечества от собирательства к производящему хозяйству. Так, уже в эпоху Палеолита человек создаёт первые орудия труда из камня и кости — топор, нож, скребло, копьё, лук, стрелы, овладевает огнём и строит примитивные жилища. В эпоху Мезолита человек плетёт сеть, делает лодку, занимается обработкой дерева, изобретает лучковое сверло. В период Неолита (до 3000 г. до н. э.) человек развивает гончарное ремесло, осваивает земледелие, занимается изготовлением глиняной посуды, использует мотыгу, серп, веретено, глиняные, бревенчатые, свайные постройки, овладевает металлами. Использует животных в качестве тягловой силы, изобретает колёсные повозки, гончарное колесо, парусник, меха. К началу первого тысячелетия до нашей эры появляются орудия труда из железа.</w:t>
      </w:r>
    </w:p>
    <w:p w:rsidR="00E838F1" w:rsidRDefault="00D04F92" w:rsidP="005666B4">
      <w:r w:rsidRPr="005666B4">
        <w:t>Второй причиной формирования науки является усложнение познавательной деятельности человека. «Познавательная», поисковая активность характерна и для животных, но в силу усложнения предметно-практической деятельности человека, освоения человеком различных видов преобразующей деятельности, происходят глубокие изменения в структуре психики человека, строении его мозга, наблюдаются изменения в морфологии его тела.</w:t>
      </w:r>
      <w:r w:rsidR="00AD0265" w:rsidRPr="005666B4">
        <w:br/>
        <w:t xml:space="preserve">Нельзя рассматривать развитие науки в отрыве от следующих процессов: формирование речи, формирование письменности, </w:t>
      </w:r>
      <w:r w:rsidR="003F0FB5" w:rsidRPr="005666B4">
        <w:t>возникновение искусства, философии.</w:t>
      </w:r>
    </w:p>
    <w:p w:rsidR="00D40BB4" w:rsidRPr="005666B4" w:rsidRDefault="00D40BB4" w:rsidP="005666B4">
      <w:r w:rsidRPr="003C1E48">
        <w:t>К одной из первоочередных проблем истории науки относят проблему периодизации. На мой взгляд, можно выделить следующие периоды: античная наука, средневековая наука,</w:t>
      </w:r>
      <w:r w:rsidR="0002737C">
        <w:t xml:space="preserve"> период</w:t>
      </w:r>
      <w:r w:rsidRPr="003C1E48">
        <w:t xml:space="preserve"> научн</w:t>
      </w:r>
      <w:r w:rsidR="0002737C">
        <w:t>ой</w:t>
      </w:r>
      <w:r w:rsidRPr="003C1E48">
        <w:t xml:space="preserve"> революци</w:t>
      </w:r>
      <w:r w:rsidR="0002737C">
        <w:t>и</w:t>
      </w:r>
      <w:r w:rsidRPr="003C1E48">
        <w:t>, и, наконец, современная наука.</w:t>
      </w:r>
    </w:p>
    <w:p w:rsidR="00E838F1" w:rsidRPr="00FF4BD5" w:rsidRDefault="00FF4BD5" w:rsidP="00FF4BD5">
      <w:r w:rsidRPr="00FF4BD5">
        <w:t xml:space="preserve">Накопление знаний происходит с появлением цивилизаций и письменности; известны достижения древних цивилизаций (египетской, месопотамской и т. д.) в области астрономии, математики, медицины и др. Однако в условиях господства мифологического, дорационального сознания эти успехи не выходили за чисто </w:t>
      </w:r>
      <w:r w:rsidRPr="00FF4BD5">
        <w:lastRenderedPageBreak/>
        <w:t>эмпирические и практические рамки. Так, например, Египет славился своими геометрами; но если взять египетский учебник геометрии, то там можно увидеть лишь набор практических рекомендаций для землемера, изложенных догматически («если хочешь получить то-то, делай так-то и так-то»); понятие же теоремы,</w:t>
      </w:r>
      <w:r>
        <w:t xml:space="preserve"> </w:t>
      </w:r>
      <w:r w:rsidRPr="00FF4BD5">
        <w:t>аксиомы и особенно </w:t>
      </w:r>
      <w:r w:rsidRPr="00865BE1">
        <w:t>доказательства</w:t>
      </w:r>
      <w:r w:rsidRPr="00FF4BD5">
        <w:t> было этой системе абсолютно чуждо. Действительно, требование «доказательств» показалось бы почти кощунством в условиях, предполагавших авторитарную передачу знания от учителя к ученику.</w:t>
      </w:r>
    </w:p>
    <w:p w:rsidR="006F1A2B" w:rsidRPr="00805783" w:rsidRDefault="00F43048" w:rsidP="00805783">
      <w:r w:rsidRPr="00761AB9">
        <w:t>Можно считать, что истинный фундамент классической науки был заложен в </w:t>
      </w:r>
      <w:r w:rsidRPr="00763623">
        <w:t>Древней Греции</w:t>
      </w:r>
      <w:r w:rsidRPr="00761AB9">
        <w:t>, начиная примерно с VI в. до н. э., когда на смену </w:t>
      </w:r>
      <w:r w:rsidRPr="00763623">
        <w:t>мифологическому мышлению</w:t>
      </w:r>
      <w:r w:rsidRPr="00761AB9">
        <w:t> впервые пришло мышление </w:t>
      </w:r>
      <w:r w:rsidRPr="00763623">
        <w:t>рационалистическое</w:t>
      </w:r>
      <w:r w:rsidRPr="00761AB9">
        <w:t>. </w:t>
      </w:r>
      <w:r w:rsidRPr="00763623">
        <w:t>Эмпирия</w:t>
      </w:r>
      <w:r w:rsidRPr="00761AB9">
        <w:t>, во многом заимствованная греками у египтян и вавилонян, дополняется научной методологией: устанавливаются правила </w:t>
      </w:r>
      <w:r w:rsidRPr="00763623">
        <w:t>логических</w:t>
      </w:r>
      <w:r w:rsidRPr="00761AB9">
        <w:t> рассуждений, вводится понятие </w:t>
      </w:r>
      <w:r w:rsidRPr="00763623">
        <w:t>гипотезы</w:t>
      </w:r>
      <w:r w:rsidRPr="00761AB9">
        <w:t> и т. д., появляется целый ряд гениальных прозрений, как например теория </w:t>
      </w:r>
      <w:r w:rsidRPr="00763623">
        <w:t>атомизма</w:t>
      </w:r>
      <w:r w:rsidRPr="00761AB9">
        <w:t>. Особенно важную роль в разработке и систематизации как методов, так и самих знаний сыграл </w:t>
      </w:r>
      <w:r w:rsidRPr="00763623">
        <w:t>Аристотель</w:t>
      </w:r>
      <w:r w:rsidRPr="00761AB9">
        <w:t>.</w:t>
      </w:r>
    </w:p>
    <w:p w:rsidR="006F1A2B" w:rsidRPr="00F82F07" w:rsidRDefault="00805783" w:rsidP="00F82F07">
      <w:r w:rsidRPr="00F82F07">
        <w:t>Немаловажную роль в развитии средневековой науки сыграло образование Арабского халифата</w:t>
      </w:r>
      <w:r w:rsidR="00872292" w:rsidRPr="00F82F07">
        <w:t xml:space="preserve"> в VII вв.</w:t>
      </w:r>
      <w:r w:rsidR="00F947F4" w:rsidRPr="00F82F07">
        <w:t xml:space="preserve"> Расширяя границы своего государства, арабы творчески усвоили культуру древнего мира — греко-эллинскую, римскую, египетскую, арамейскую, иранскую, </w:t>
      </w:r>
      <w:r w:rsidR="00F947F4" w:rsidRPr="00336940">
        <w:t>индийскую</w:t>
      </w:r>
      <w:r w:rsidR="00F947F4" w:rsidRPr="00F82F07">
        <w:t> и </w:t>
      </w:r>
      <w:r w:rsidR="00F947F4" w:rsidRPr="00336940">
        <w:t>китайскую</w:t>
      </w:r>
      <w:r w:rsidR="00976BC8" w:rsidRPr="00F82F07">
        <w:t>. Дальнейшее развитие арабской науки обуславливалось потребностями производства и </w:t>
      </w:r>
      <w:r w:rsidR="00976BC8" w:rsidRPr="00336940">
        <w:t>военного дела</w:t>
      </w:r>
      <w:r w:rsidR="00976BC8" w:rsidRPr="00F82F07">
        <w:t>, которому арабские завоеватели придавали большое значение. </w:t>
      </w:r>
    </w:p>
    <w:p w:rsidR="006F1A2B" w:rsidRPr="004C725D" w:rsidRDefault="000A24D1" w:rsidP="004C725D">
      <w:r w:rsidRPr="004C725D">
        <w:t>В </w:t>
      </w:r>
      <w:r w:rsidRPr="00A5598B">
        <w:t>Византийской империи</w:t>
      </w:r>
      <w:r w:rsidRPr="004C725D">
        <w:t> возрождение древних наук и искусств началось в середине IX века под началом епископа </w:t>
      </w:r>
      <w:r w:rsidRPr="00A5598B">
        <w:t>Льва Математика</w:t>
      </w:r>
      <w:r w:rsidRPr="004C725D">
        <w:t>. Там в </w:t>
      </w:r>
      <w:r w:rsidRPr="00A5598B">
        <w:t>Магнаврском дворце</w:t>
      </w:r>
      <w:r w:rsidRPr="004C725D">
        <w:t> была открыта </w:t>
      </w:r>
      <w:r w:rsidRPr="00A5598B">
        <w:t>высшая школа</w:t>
      </w:r>
      <w:r w:rsidRPr="004C725D">
        <w:t>, где её преподаватели стали собирать хранившиеся в монастырях старинные книги. Придворные грамматики собрали большую библиотеку античных рукописей и создали много компиляций трудов по законоведению, истории и агрономии. Таким образом люди заново узнали о Платоне, Аристотеле, Евклиде и даже о шарообразности Земли.</w:t>
      </w:r>
    </w:p>
    <w:p w:rsidR="006F1A2B" w:rsidRDefault="0034567A" w:rsidP="0034567A">
      <w:r w:rsidRPr="0034567A">
        <w:t>Перелом в европейском просвещении наступил в конце VIII века — времени правления императора </w:t>
      </w:r>
      <w:r w:rsidRPr="00493F91">
        <w:t>Карла Великого</w:t>
      </w:r>
      <w:r w:rsidRPr="0034567A">
        <w:t>. В изданном им указе предписывалось организовывать при соборах и монастырях школы, где наряду с духовными изучались бы и светские дисциплины. Инициатором реформы был британский монах </w:t>
      </w:r>
      <w:r w:rsidRPr="00493F91">
        <w:t>Алкуин</w:t>
      </w:r>
      <w:r w:rsidRPr="0034567A">
        <w:t>, которому Карл поручил создать при его дворце в </w:t>
      </w:r>
      <w:r w:rsidRPr="00493F91">
        <w:t>Аахене</w:t>
      </w:r>
      <w:r w:rsidRPr="0034567A">
        <w:t> школа («академия») для членов императорской семьи, где в том числе изучались и </w:t>
      </w:r>
      <w:r w:rsidRPr="00493F91">
        <w:t>семь свободных искусств</w:t>
      </w:r>
      <w:r w:rsidRPr="0034567A">
        <w:t>: грамматика, логика, риторика, астрономия, арифметика, геометрия, музыка.</w:t>
      </w:r>
    </w:p>
    <w:p w:rsidR="0034567A" w:rsidRPr="00577875" w:rsidRDefault="00577875" w:rsidP="00577875">
      <w:r w:rsidRPr="00577875">
        <w:t>Важным событием этого периода было создание в 847 году немецким богословом, аббатом Рабаном Мавром (учеником Алкуина) 22-томной знциклопедии О природе вещей. Дух средневековья проявился в том, что Рабан описывал не только объективные «свойства слов и природа вещей», сколько их мистическое толкование в духе христианства. 22 тома энциклопедии Рабана символически соответствуют двадцати двум книгам Ветхого завета и трактуются как пропедевтическое введение к Новому завету.</w:t>
      </w:r>
    </w:p>
    <w:p w:rsidR="006F1A2B" w:rsidRPr="00511950" w:rsidRDefault="00776E31" w:rsidP="00511950">
      <w:r w:rsidRPr="00511950">
        <w:t>В эпоху </w:t>
      </w:r>
      <w:r w:rsidRPr="00E3335C">
        <w:t>Возрождения</w:t>
      </w:r>
      <w:r w:rsidRPr="00511950">
        <w:t> происходит поворот к эмпирическому и свободному от догматизма рационалистическому исследованию, во многом сравнимый с переворотом VI в. до н. э. Этому способствовало </w:t>
      </w:r>
      <w:r w:rsidRPr="00E3335C">
        <w:t>изобретение</w:t>
      </w:r>
      <w:r w:rsidRPr="00511950">
        <w:t xml:space="preserve"> книгопечатания (середина 15-го века), резко расширившего базу для будущей науки. </w:t>
      </w:r>
      <w:r w:rsidR="00F078E0" w:rsidRPr="00511950">
        <w:t>Параллельно идёт стремительное накопление новых эмпирических знаний (особенно с открытием Америки и началом </w:t>
      </w:r>
      <w:r w:rsidR="00F078E0" w:rsidRPr="00E3335C">
        <w:t>эпохи Великих географических открытий</w:t>
      </w:r>
      <w:r w:rsidR="00F078E0" w:rsidRPr="00511950">
        <w:t>), подрывающее картину мира, завещанную классической традицией. Жестокий удар по ней наносит и теория </w:t>
      </w:r>
      <w:r w:rsidR="00F078E0" w:rsidRPr="00E3335C">
        <w:t>Коперника</w:t>
      </w:r>
      <w:r w:rsidR="00F078E0" w:rsidRPr="00511950">
        <w:t>.</w:t>
      </w:r>
    </w:p>
    <w:p w:rsidR="00511950" w:rsidRDefault="00511950" w:rsidP="005666B4"/>
    <w:p w:rsidR="006F1A2B" w:rsidRPr="005666B4" w:rsidRDefault="006F1A2B" w:rsidP="005666B4"/>
    <w:p w:rsidR="00B67D16" w:rsidRDefault="00B67D16" w:rsidP="00FB5AE6">
      <w:r w:rsidRPr="00F728E6">
        <w:lastRenderedPageBreak/>
        <w:t>Современное </w:t>
      </w:r>
      <w:r w:rsidRPr="00727C91">
        <w:t>экспериментальное</w:t>
      </w:r>
      <w:r w:rsidRPr="00F728E6">
        <w:t> </w:t>
      </w:r>
      <w:r w:rsidRPr="00727C91">
        <w:t>естествознание</w:t>
      </w:r>
      <w:r w:rsidRPr="00F728E6">
        <w:t> зарождается только в конце </w:t>
      </w:r>
      <w:r w:rsidRPr="00727C91">
        <w:t>XVI века</w:t>
      </w:r>
      <w:r w:rsidRPr="00F728E6">
        <w:t xml:space="preserve">. </w:t>
      </w:r>
      <w:r w:rsidR="000435EE" w:rsidRPr="00F728E6">
        <w:t>Теоретическое обоснование новой научной методики принадлежит </w:t>
      </w:r>
      <w:r w:rsidR="000435EE" w:rsidRPr="00727C91">
        <w:t>Фрэнсису Бэкону</w:t>
      </w:r>
      <w:r w:rsidR="000435EE" w:rsidRPr="00F728E6">
        <w:t>, обосновавшему в своём «</w:t>
      </w:r>
      <w:r w:rsidR="000435EE" w:rsidRPr="00727C91">
        <w:t>Новом органоне</w:t>
      </w:r>
      <w:r w:rsidR="000435EE" w:rsidRPr="00F728E6">
        <w:t>» переход от традиционного </w:t>
      </w:r>
      <w:r w:rsidR="000435EE" w:rsidRPr="00727C91">
        <w:t>дедуктивного</w:t>
      </w:r>
      <w:r w:rsidR="000435EE" w:rsidRPr="00F728E6">
        <w:t> подхода (от общего — умозрительного предположения или авторитетного суждения — к частному, то есть к факту) к подходу </w:t>
      </w:r>
      <w:r w:rsidR="000435EE" w:rsidRPr="00727C91">
        <w:t>индуктивному</w:t>
      </w:r>
      <w:r w:rsidR="000435EE" w:rsidRPr="00F728E6">
        <w:t> (от частного — эмпирического факта — к общему, то есть к закономерности). Появление систем </w:t>
      </w:r>
      <w:r w:rsidR="000435EE" w:rsidRPr="00727C91">
        <w:t>Декарта</w:t>
      </w:r>
      <w:r w:rsidR="000435EE" w:rsidRPr="00F728E6">
        <w:t> и особенно </w:t>
      </w:r>
      <w:r w:rsidR="000435EE" w:rsidRPr="00727C91">
        <w:t>Ньютона</w:t>
      </w:r>
      <w:r w:rsidR="000435EE" w:rsidRPr="00F728E6">
        <w:t> — последняя была целиком построена на экспериментальном знании — знаменовали окончательный разрыв «пуповины», которая связывала нарождающуюся науку </w:t>
      </w:r>
      <w:r w:rsidR="000435EE" w:rsidRPr="00727C91">
        <w:t>Нового времени</w:t>
      </w:r>
      <w:r w:rsidR="000435EE" w:rsidRPr="00F728E6">
        <w:t> с антично-средневековой традицией. Опубликование в 1687 году «</w:t>
      </w:r>
      <w:r w:rsidR="000435EE" w:rsidRPr="00727C91">
        <w:t>Математических начал натуральной философии</w:t>
      </w:r>
      <w:r w:rsidR="000435EE" w:rsidRPr="00F728E6">
        <w:t>» стало кульминацией научной революции и породило в Западной Европе беспрецедентный всплеск интереса к научным публикациям.</w:t>
      </w:r>
      <w:r w:rsidR="00DE04FF">
        <w:t xml:space="preserve"> </w:t>
      </w:r>
      <w:r w:rsidR="00DE04FF" w:rsidRPr="00FB5AE6">
        <w:t>Среди других деятелей науки этого периода выдающийся вклад в на</w:t>
      </w:r>
      <w:r w:rsidR="00AC3BD1">
        <w:t xml:space="preserve">учную революцию внесли </w:t>
      </w:r>
      <w:r w:rsidR="00F43CB5">
        <w:t>т</w:t>
      </w:r>
      <w:r w:rsidR="00DE04FF" w:rsidRPr="00FB5AE6">
        <w:t>акже Браге, Кеплер, Галлей, Браун, Гоббс, Гарвей, Бойль, Гук, Гюйгенс, Лейбниц, Паскаль.</w:t>
      </w:r>
    </w:p>
    <w:p w:rsidR="00123677" w:rsidRPr="008F0BD6" w:rsidRDefault="00123677" w:rsidP="008F0BD6">
      <w:r w:rsidRPr="008F0BD6">
        <w:t>Лишь в XIX веке наука стала профессиональной, а понятие «ученый» стало означать не просто образованного человека, а профессию определенной части образованных людей. В эту эпоху сложились основные институты современной науки, а возрастание роли науки в обществе привело к ее включению во многие аспекты функционирования национальных государств. Мощный толчок этим процессам дала промышленная революция, в которой научное знание переплелось с технологическими достижениями. Развитие технологий стимулировало развитие науки, а последняя, в свою очередь, создавала фундамент для новых технологий.</w:t>
      </w:r>
    </w:p>
    <w:p w:rsidR="00F15844" w:rsidRDefault="00F15844" w:rsidP="00FB5AE6">
      <w:r>
        <w:t xml:space="preserve">Рассмотрев основные </w:t>
      </w:r>
      <w:r w:rsidR="00C00E51">
        <w:t>этапы</w:t>
      </w:r>
      <w:r w:rsidR="00AB072F">
        <w:t xml:space="preserve"> истории</w:t>
      </w:r>
      <w:r>
        <w:t xml:space="preserve"> развития науки, можно с уверенностью сказать, что </w:t>
      </w:r>
      <w:r w:rsidR="00C00E51">
        <w:t xml:space="preserve">основной </w:t>
      </w:r>
      <w:r w:rsidR="002053C4">
        <w:t xml:space="preserve">эпохой, давшей начало современному представлению </w:t>
      </w:r>
      <w:r w:rsidR="0096619C">
        <w:t>о науке, является эпоха Возрождения.</w:t>
      </w:r>
    </w:p>
    <w:p w:rsidR="00F15844" w:rsidRDefault="00631F7A" w:rsidP="00FB5AE6">
      <w:r>
        <w:t xml:space="preserve">Не менее важно рассмотреть </w:t>
      </w:r>
      <w:r w:rsidR="00FB5B09">
        <w:t>возможные варианты развития науки.</w:t>
      </w:r>
      <w:r w:rsidR="00D86413">
        <w:t xml:space="preserve"> </w:t>
      </w:r>
      <w:bookmarkStart w:id="0" w:name="_GoBack"/>
      <w:bookmarkEnd w:id="0"/>
    </w:p>
    <w:p w:rsidR="00C7464C" w:rsidRPr="00FB5AE6" w:rsidRDefault="00C7464C" w:rsidP="00FB5AE6">
      <w:r w:rsidRPr="00FB5AE6">
        <w:t>Что такое наука?</w:t>
      </w:r>
    </w:p>
    <w:p w:rsidR="00807E57" w:rsidRDefault="00807E57" w:rsidP="002F26AD">
      <w:r>
        <w:t>Когда возникла наука?</w:t>
      </w:r>
    </w:p>
    <w:p w:rsidR="002F26AD" w:rsidRDefault="00AC7EF0" w:rsidP="002F26AD">
      <w:r>
        <w:t>В чем цель науки?</w:t>
      </w:r>
    </w:p>
    <w:p w:rsidR="00AC7EF0" w:rsidRDefault="00AC7EF0" w:rsidP="002F26AD">
      <w:r>
        <w:t>Для кого и зачем нужны знания?</w:t>
      </w:r>
    </w:p>
    <w:p w:rsidR="00AC7EF0" w:rsidRDefault="00AC7EF0" w:rsidP="002F26AD">
      <w:r>
        <w:t>Кто такой ученый?</w:t>
      </w:r>
    </w:p>
    <w:p w:rsidR="00AC7EF0" w:rsidRDefault="00AC7EF0" w:rsidP="002F26AD">
      <w:r>
        <w:t>В чем цель ученого?</w:t>
      </w:r>
    </w:p>
    <w:p w:rsidR="00AC7EF0" w:rsidRPr="00AC6A2E" w:rsidRDefault="00AC7EF0" w:rsidP="002F26AD"/>
    <w:sectPr w:rsidR="00AC7EF0" w:rsidRPr="00AC6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6D"/>
    <w:rsid w:val="0002737C"/>
    <w:rsid w:val="000435EE"/>
    <w:rsid w:val="00066D13"/>
    <w:rsid w:val="000A24D1"/>
    <w:rsid w:val="000E1354"/>
    <w:rsid w:val="000E5A1D"/>
    <w:rsid w:val="00107A68"/>
    <w:rsid w:val="00123677"/>
    <w:rsid w:val="00142C76"/>
    <w:rsid w:val="00170E93"/>
    <w:rsid w:val="00177A8A"/>
    <w:rsid w:val="001E23AE"/>
    <w:rsid w:val="001F2ACC"/>
    <w:rsid w:val="002053C4"/>
    <w:rsid w:val="002A53A3"/>
    <w:rsid w:val="002A7397"/>
    <w:rsid w:val="002B4832"/>
    <w:rsid w:val="002F26AD"/>
    <w:rsid w:val="002F3C11"/>
    <w:rsid w:val="00302EB2"/>
    <w:rsid w:val="00336940"/>
    <w:rsid w:val="0034567A"/>
    <w:rsid w:val="00346C54"/>
    <w:rsid w:val="00392913"/>
    <w:rsid w:val="003C1E48"/>
    <w:rsid w:val="003F0FB5"/>
    <w:rsid w:val="00423A48"/>
    <w:rsid w:val="00442E55"/>
    <w:rsid w:val="004567A3"/>
    <w:rsid w:val="004923B3"/>
    <w:rsid w:val="00493F91"/>
    <w:rsid w:val="004B0D79"/>
    <w:rsid w:val="004C725D"/>
    <w:rsid w:val="00505F6D"/>
    <w:rsid w:val="00507BB8"/>
    <w:rsid w:val="00511950"/>
    <w:rsid w:val="005579AD"/>
    <w:rsid w:val="005666B4"/>
    <w:rsid w:val="00577875"/>
    <w:rsid w:val="005809E8"/>
    <w:rsid w:val="005B1F4C"/>
    <w:rsid w:val="005C4AE0"/>
    <w:rsid w:val="00631F7A"/>
    <w:rsid w:val="006C3EC9"/>
    <w:rsid w:val="006F1A2B"/>
    <w:rsid w:val="006F4AB4"/>
    <w:rsid w:val="00727C91"/>
    <w:rsid w:val="00761AB9"/>
    <w:rsid w:val="00763623"/>
    <w:rsid w:val="00767163"/>
    <w:rsid w:val="00776E31"/>
    <w:rsid w:val="00782CF2"/>
    <w:rsid w:val="007925A9"/>
    <w:rsid w:val="007A51D0"/>
    <w:rsid w:val="007C223F"/>
    <w:rsid w:val="007C51E2"/>
    <w:rsid w:val="007F5BCF"/>
    <w:rsid w:val="00805783"/>
    <w:rsid w:val="00807E57"/>
    <w:rsid w:val="00830EA8"/>
    <w:rsid w:val="00865BE1"/>
    <w:rsid w:val="00872292"/>
    <w:rsid w:val="00872A2E"/>
    <w:rsid w:val="008A1B52"/>
    <w:rsid w:val="008C5B2F"/>
    <w:rsid w:val="008F0BD6"/>
    <w:rsid w:val="00911A89"/>
    <w:rsid w:val="00920A98"/>
    <w:rsid w:val="00962B47"/>
    <w:rsid w:val="0096619C"/>
    <w:rsid w:val="00970994"/>
    <w:rsid w:val="00976BC8"/>
    <w:rsid w:val="009E4E45"/>
    <w:rsid w:val="00A23C5B"/>
    <w:rsid w:val="00A25C99"/>
    <w:rsid w:val="00A36C9A"/>
    <w:rsid w:val="00A5598B"/>
    <w:rsid w:val="00A9140C"/>
    <w:rsid w:val="00A97D16"/>
    <w:rsid w:val="00AB072F"/>
    <w:rsid w:val="00AC3BD1"/>
    <w:rsid w:val="00AC6A2E"/>
    <w:rsid w:val="00AC7EF0"/>
    <w:rsid w:val="00AD0265"/>
    <w:rsid w:val="00B67D16"/>
    <w:rsid w:val="00B9555C"/>
    <w:rsid w:val="00BE2C6C"/>
    <w:rsid w:val="00C00E51"/>
    <w:rsid w:val="00C1666F"/>
    <w:rsid w:val="00C2039E"/>
    <w:rsid w:val="00C32E58"/>
    <w:rsid w:val="00C7464C"/>
    <w:rsid w:val="00CC475A"/>
    <w:rsid w:val="00D04F92"/>
    <w:rsid w:val="00D13139"/>
    <w:rsid w:val="00D40BB4"/>
    <w:rsid w:val="00D86413"/>
    <w:rsid w:val="00D879AC"/>
    <w:rsid w:val="00DB2BF4"/>
    <w:rsid w:val="00DC6EA1"/>
    <w:rsid w:val="00DD180C"/>
    <w:rsid w:val="00DE04FF"/>
    <w:rsid w:val="00E3335C"/>
    <w:rsid w:val="00E63B1F"/>
    <w:rsid w:val="00E838F1"/>
    <w:rsid w:val="00E97B20"/>
    <w:rsid w:val="00EB407D"/>
    <w:rsid w:val="00EE0C7B"/>
    <w:rsid w:val="00F078E0"/>
    <w:rsid w:val="00F15844"/>
    <w:rsid w:val="00F43048"/>
    <w:rsid w:val="00F43CB5"/>
    <w:rsid w:val="00F728E6"/>
    <w:rsid w:val="00F82F07"/>
    <w:rsid w:val="00F83D8F"/>
    <w:rsid w:val="00F947F4"/>
    <w:rsid w:val="00FB5AE6"/>
    <w:rsid w:val="00FB5B09"/>
    <w:rsid w:val="00FF165F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9BFD44-FF4F-479E-BF54-16A29F85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A1B52"/>
  </w:style>
  <w:style w:type="character" w:styleId="a3">
    <w:name w:val="Hyperlink"/>
    <w:basedOn w:val="a0"/>
    <w:uiPriority w:val="99"/>
    <w:unhideWhenUsed/>
    <w:rsid w:val="008A1B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1396</Words>
  <Characters>7960</Characters>
  <Application>Microsoft Office Word</Application>
  <DocSecurity>0</DocSecurity>
  <Lines>66</Lines>
  <Paragraphs>18</Paragraphs>
  <ScaleCrop>false</ScaleCrop>
  <Company>BINP</Company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138</cp:revision>
  <dcterms:created xsi:type="dcterms:W3CDTF">2015-05-06T09:39:00Z</dcterms:created>
  <dcterms:modified xsi:type="dcterms:W3CDTF">2015-05-06T12:05:00Z</dcterms:modified>
</cp:coreProperties>
</file>