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9F" w:rsidRPr="00E31308" w:rsidRDefault="00F83D09" w:rsidP="00016E57">
      <w:pPr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</w:pPr>
      <w:r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1) Hello</w:t>
      </w:r>
      <w:r w:rsidR="00016E57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786E44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my fellow workers.</w:t>
      </w:r>
      <w:r w:rsidR="00016E57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86E44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="00016E57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oday I am going to talk about </w:t>
      </w:r>
      <w:r w:rsidR="001E0A90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Article abstracting</w:t>
      </w:r>
      <w:r w:rsidR="00DB268A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The title of the</w:t>
      </w:r>
      <w:r w:rsidR="001E0A90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B268A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article is</w:t>
      </w:r>
      <w:r w:rsidR="009174F1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E0A90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Optimal Energy Thresholds and Weights for Separating Materials Using Photon Counting X-Ray Detectors with</w:t>
      </w:r>
      <w:r w:rsidR="00B74A18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E0A90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Energy Discriminating Capabilities</w:t>
      </w:r>
      <w:r w:rsidR="00101FF8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.</w:t>
      </w:r>
      <w:r w:rsidR="00362B26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929CD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The author of the article is</w:t>
      </w:r>
      <w:r w:rsidR="00362B26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Adam S. Wang</w:t>
      </w:r>
      <w:r w:rsidR="00362B26" w:rsidRPr="00E31308">
        <w:rPr>
          <w:rFonts w:ascii="Arial" w:hAnsi="Arial" w:cs="Arial"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62B26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and Norbert J. </w:t>
      </w:r>
      <w:proofErr w:type="spellStart"/>
      <w:r w:rsidR="00362B26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Pelc</w:t>
      </w:r>
      <w:proofErr w:type="spellEnd"/>
      <w:r w:rsidR="00362B26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from </w:t>
      </w:r>
      <w:proofErr w:type="spellStart"/>
      <w:r w:rsidR="00362B26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Departement</w:t>
      </w:r>
      <w:proofErr w:type="spellEnd"/>
      <w:r w:rsidR="00362B26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of Electrical Engineering, St</w:t>
      </w:r>
      <w:r w:rsidR="0091530F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anford University. </w:t>
      </w:r>
      <w:r w:rsidR="00B50E99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It </w:t>
      </w:r>
      <w:proofErr w:type="gramStart"/>
      <w:r w:rsidR="00E56A71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is</w:t>
      </w:r>
      <w:r w:rsidR="00B50E99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published</w:t>
      </w:r>
      <w:proofErr w:type="gramEnd"/>
      <w:r w:rsidR="00B50E99" w:rsidRPr="00E3130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in the </w:t>
      </w:r>
      <w:r w:rsidR="0061768B" w:rsidRPr="00E31308">
        <w:rPr>
          <w:rFonts w:ascii="Arial" w:hAnsi="Arial" w:cs="Arial"/>
          <w:sz w:val="20"/>
          <w:szCs w:val="20"/>
          <w:lang w:val="en-US"/>
        </w:rPr>
        <w:t>Physics of Medical Imaging</w:t>
      </w:r>
      <w:r w:rsidR="002671CE" w:rsidRPr="00E31308">
        <w:rPr>
          <w:rFonts w:ascii="Arial" w:hAnsi="Arial" w:cs="Arial"/>
          <w:sz w:val="20"/>
          <w:szCs w:val="20"/>
          <w:lang w:val="en-US"/>
        </w:rPr>
        <w:t xml:space="preserve"> of 2009, Vol. 7258</w:t>
      </w:r>
      <w:r w:rsidR="00C955E0" w:rsidRPr="00E31308">
        <w:rPr>
          <w:rFonts w:ascii="Arial" w:hAnsi="Arial" w:cs="Arial"/>
          <w:sz w:val="20"/>
          <w:szCs w:val="20"/>
          <w:lang w:val="en-US"/>
        </w:rPr>
        <w:t>.</w:t>
      </w:r>
      <w:r w:rsidR="0061768B" w:rsidRPr="00E31308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192E61" w:rsidRPr="00E31308" w:rsidRDefault="00F83D09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2)</w:t>
      </w:r>
      <w:r w:rsidR="007C52F9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97BCD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My talk will be in </w:t>
      </w:r>
      <w:r w:rsidR="0029447F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five parts</w:t>
      </w:r>
      <w:r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will take five minutes</w:t>
      </w:r>
      <w:r w:rsidR="00786E44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Now </w:t>
      </w:r>
      <w:proofErr w:type="gramStart"/>
      <w:r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let’s</w:t>
      </w:r>
      <w:proofErr w:type="gramEnd"/>
      <w:r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move to introduction </w:t>
      </w:r>
      <w:r w:rsidR="00786E44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part </w:t>
      </w:r>
    </w:p>
    <w:p w:rsidR="00F93777" w:rsidRPr="00E31308" w:rsidRDefault="006415C6" w:rsidP="000B04D8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  <w:r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</w:t>
      </w:r>
      <w:r w:rsidR="00786E44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0B04D8" w:rsidRPr="00E31308">
        <w:rPr>
          <w:rFonts w:ascii="Arial" w:eastAsia="CMR10" w:hAnsi="Arial" w:cs="Arial"/>
          <w:sz w:val="20"/>
          <w:szCs w:val="20"/>
          <w:lang w:val="en-US"/>
        </w:rPr>
        <w:t xml:space="preserve">It </w:t>
      </w:r>
      <w:proofErr w:type="gramStart"/>
      <w:r w:rsidR="000B04D8" w:rsidRPr="00E31308">
        <w:rPr>
          <w:rFonts w:ascii="Arial" w:eastAsia="CMR10" w:hAnsi="Arial" w:cs="Arial"/>
          <w:sz w:val="20"/>
          <w:szCs w:val="20"/>
          <w:lang w:val="en-US"/>
        </w:rPr>
        <w:t>is well known</w:t>
      </w:r>
      <w:proofErr w:type="gramEnd"/>
      <w:r w:rsidR="000B04D8" w:rsidRPr="00E31308">
        <w:rPr>
          <w:rFonts w:ascii="Arial" w:eastAsia="CMR10" w:hAnsi="Arial" w:cs="Arial"/>
          <w:sz w:val="20"/>
          <w:szCs w:val="20"/>
          <w:lang w:val="en-US"/>
        </w:rPr>
        <w:t xml:space="preserve"> that decomposing an object into attenuation or material basis functions provides additional imaging benefits such as contrast enhancement or material subtraction. This </w:t>
      </w:r>
      <w:proofErr w:type="gramStart"/>
      <w:r w:rsidR="000B04D8" w:rsidRPr="00E31308">
        <w:rPr>
          <w:rFonts w:ascii="Arial" w:eastAsia="CMR10" w:hAnsi="Arial" w:cs="Arial"/>
          <w:sz w:val="20"/>
          <w:szCs w:val="20"/>
          <w:lang w:val="en-US"/>
        </w:rPr>
        <w:t>can be accomplished</w:t>
      </w:r>
      <w:proofErr w:type="gramEnd"/>
      <w:r w:rsidR="000B04D8" w:rsidRPr="00E31308">
        <w:rPr>
          <w:rFonts w:ascii="Arial" w:eastAsia="CMR10" w:hAnsi="Arial" w:cs="Arial"/>
          <w:sz w:val="20"/>
          <w:szCs w:val="20"/>
          <w:lang w:val="en-US"/>
        </w:rPr>
        <w:t xml:space="preserve"> with photon counting x-ray detectors (PCXDs) with energy discriminating capabilities, which enable us to count x-ray photons and classify them based on their energies. The richness of the information contained in these measurements can depend heavily on how these photons </w:t>
      </w:r>
      <w:proofErr w:type="gramStart"/>
      <w:r w:rsidR="000B04D8" w:rsidRPr="00E31308">
        <w:rPr>
          <w:rFonts w:ascii="Arial" w:eastAsia="CMR10" w:hAnsi="Arial" w:cs="Arial"/>
          <w:sz w:val="20"/>
          <w:szCs w:val="20"/>
          <w:lang w:val="en-US"/>
        </w:rPr>
        <w:t>are binned</w:t>
      </w:r>
      <w:proofErr w:type="gramEnd"/>
      <w:r w:rsidR="000B04D8" w:rsidRPr="00E31308">
        <w:rPr>
          <w:rFonts w:ascii="Arial" w:eastAsia="CMR10" w:hAnsi="Arial" w:cs="Arial"/>
          <w:sz w:val="20"/>
          <w:szCs w:val="20"/>
          <w:lang w:val="en-US"/>
        </w:rPr>
        <w:t xml:space="preserve"> together. </w:t>
      </w:r>
    </w:p>
    <w:p w:rsidR="00F93777" w:rsidRPr="00E31308" w:rsidRDefault="00F93777" w:rsidP="000B04D8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</w:p>
    <w:p w:rsidR="00F93777" w:rsidRPr="00E31308" w:rsidRDefault="00760E94" w:rsidP="00760E94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  <w:proofErr w:type="gramStart"/>
      <w:r w:rsidRPr="00E31308">
        <w:rPr>
          <w:rFonts w:ascii="Arial" w:eastAsia="CMR10" w:hAnsi="Arial" w:cs="Arial"/>
          <w:sz w:val="20"/>
          <w:szCs w:val="20"/>
          <w:lang w:val="en-US"/>
        </w:rPr>
        <w:t>So</w:t>
      </w:r>
      <w:proofErr w:type="gramEnd"/>
      <w:r w:rsidRPr="00E31308">
        <w:rPr>
          <w:rFonts w:ascii="Arial" w:eastAsia="CMR10" w:hAnsi="Arial" w:cs="Arial"/>
          <w:sz w:val="20"/>
          <w:szCs w:val="20"/>
          <w:lang w:val="en-US"/>
        </w:rPr>
        <w:t>, the goal of this paper is to identify a method that yields the optimal energy thresholds and weights for binning data from energy discriminating PCXDs.</w:t>
      </w:r>
    </w:p>
    <w:p w:rsidR="00F93777" w:rsidRPr="00E31308" w:rsidRDefault="00F93777" w:rsidP="000B04D8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</w:p>
    <w:p w:rsidR="004B5B72" w:rsidRPr="00E31308" w:rsidRDefault="00760E94" w:rsidP="000B0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31308">
        <w:rPr>
          <w:rFonts w:ascii="Arial" w:hAnsi="Arial" w:cs="Arial"/>
          <w:sz w:val="20"/>
          <w:szCs w:val="20"/>
          <w:lang w:val="en-US"/>
        </w:rPr>
        <w:t>Now</w:t>
      </w:r>
      <w:r w:rsidR="007F4C2A" w:rsidRPr="00E31308">
        <w:rPr>
          <w:rFonts w:ascii="Arial" w:hAnsi="Arial" w:cs="Arial"/>
          <w:sz w:val="20"/>
          <w:szCs w:val="20"/>
          <w:lang w:val="en-US"/>
        </w:rPr>
        <w:t>,</w:t>
      </w:r>
      <w:r w:rsidR="005C1794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="0055546D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let’s</w:t>
      </w:r>
      <w:proofErr w:type="gramEnd"/>
      <w:r w:rsidR="0055546D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move to the </w:t>
      </w:r>
      <w:r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</w:t>
      </w:r>
      <w:r w:rsidR="007C5C36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nd</w:t>
      </w:r>
      <w:r w:rsidR="0055546D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part of my talk which is </w:t>
      </w:r>
      <w:r w:rsidR="00D8479E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model</w:t>
      </w:r>
      <w:r w:rsidR="005263BF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of </w:t>
      </w:r>
      <w:r w:rsidR="0008179E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registration</w:t>
      </w:r>
      <w:r w:rsidR="00D8479E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0B04D8" w:rsidRPr="00E31308" w:rsidRDefault="000B04D8" w:rsidP="000B0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6F0903" w:rsidRPr="00E31308" w:rsidRDefault="0075212D" w:rsidP="005830DD">
      <w:pPr>
        <w:rPr>
          <w:rFonts w:ascii="Arial" w:hAnsi="Arial" w:cs="Arial"/>
          <w:sz w:val="20"/>
          <w:szCs w:val="20"/>
          <w:lang w:val="en-US"/>
        </w:rPr>
      </w:pPr>
      <w:r w:rsidRPr="00E31308">
        <w:rPr>
          <w:rFonts w:ascii="Arial" w:hAnsi="Arial" w:cs="Arial"/>
          <w:sz w:val="20"/>
          <w:szCs w:val="20"/>
          <w:lang w:val="en-US"/>
        </w:rPr>
        <w:t>4</w:t>
      </w:r>
      <w:r w:rsidR="002F7AE2" w:rsidRPr="00E31308">
        <w:rPr>
          <w:rFonts w:ascii="Arial" w:hAnsi="Arial" w:cs="Arial"/>
          <w:sz w:val="20"/>
          <w:szCs w:val="20"/>
          <w:lang w:val="en-US"/>
        </w:rPr>
        <w:t xml:space="preserve">) </w:t>
      </w:r>
      <w:r w:rsidR="007027A2" w:rsidRPr="00E31308">
        <w:rPr>
          <w:rFonts w:ascii="Arial" w:hAnsi="Arial" w:cs="Arial"/>
          <w:sz w:val="20"/>
          <w:szCs w:val="20"/>
          <w:lang w:val="en-US"/>
        </w:rPr>
        <w:t xml:space="preserve">Consider an incident x-ray spectrum </w:t>
      </w:r>
      <w:proofErr w:type="gramStart"/>
      <w:r w:rsidR="007027A2" w:rsidRPr="00E31308">
        <w:rPr>
          <w:rFonts w:ascii="Arial" w:hAnsi="Arial" w:cs="Arial"/>
          <w:sz w:val="20"/>
          <w:szCs w:val="20"/>
          <w:lang w:val="en-US"/>
        </w:rPr>
        <w:t>I0(</w:t>
      </w:r>
      <w:proofErr w:type="gramEnd"/>
      <w:r w:rsidR="007027A2" w:rsidRPr="00E31308">
        <w:rPr>
          <w:rFonts w:ascii="Arial" w:hAnsi="Arial" w:cs="Arial"/>
          <w:sz w:val="20"/>
          <w:szCs w:val="20"/>
          <w:lang w:val="en-US"/>
        </w:rPr>
        <w:t xml:space="preserve">E) with maximum energy M and attenuation basis functions </w:t>
      </w:r>
      <w:r w:rsidR="007027A2" w:rsidRPr="00E31308">
        <w:rPr>
          <w:rFonts w:ascii="Arial" w:hAnsi="Arial" w:cs="Arial"/>
          <w:sz w:val="20"/>
          <w:szCs w:val="20"/>
        </w:rPr>
        <w:t>μ</w:t>
      </w:r>
      <w:r w:rsidR="007027A2" w:rsidRPr="00E31308">
        <w:rPr>
          <w:rFonts w:ascii="Arial" w:hAnsi="Arial" w:cs="Arial"/>
          <w:sz w:val="20"/>
          <w:szCs w:val="20"/>
          <w:lang w:val="en-US"/>
        </w:rPr>
        <w:t>1(E) and</w:t>
      </w:r>
      <w:r w:rsidR="005830DD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7027A2" w:rsidRPr="00E31308">
        <w:rPr>
          <w:rFonts w:ascii="Arial" w:hAnsi="Arial" w:cs="Arial"/>
          <w:sz w:val="20"/>
          <w:szCs w:val="20"/>
        </w:rPr>
        <w:t>μ</w:t>
      </w:r>
      <w:r w:rsidR="007027A2" w:rsidRPr="00E31308">
        <w:rPr>
          <w:rFonts w:ascii="Arial" w:hAnsi="Arial" w:cs="Arial"/>
          <w:sz w:val="20"/>
          <w:szCs w:val="20"/>
          <w:lang w:val="en-US"/>
        </w:rPr>
        <w:t>2(E) that are functions of x-ray energy E.</w:t>
      </w:r>
      <w:r w:rsidR="00666A48">
        <w:rPr>
          <w:rFonts w:ascii="Arial" w:hAnsi="Arial" w:cs="Arial"/>
          <w:sz w:val="20"/>
          <w:szCs w:val="20"/>
          <w:lang w:val="en-US"/>
        </w:rPr>
        <w:t xml:space="preserve"> </w:t>
      </w:r>
      <w:r w:rsidR="007027A2" w:rsidRPr="00E31308">
        <w:rPr>
          <w:rFonts w:ascii="Arial" w:hAnsi="Arial" w:cs="Arial"/>
          <w:sz w:val="20"/>
          <w:szCs w:val="20"/>
          <w:lang w:val="en-US"/>
        </w:rPr>
        <w:t>For</w:t>
      </w:r>
      <w:r w:rsidR="005830DD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7027A2" w:rsidRPr="00E31308">
        <w:rPr>
          <w:rFonts w:ascii="Arial" w:hAnsi="Arial" w:cs="Arial"/>
          <w:sz w:val="20"/>
          <w:szCs w:val="20"/>
          <w:lang w:val="en-US"/>
        </w:rPr>
        <w:t>an ideal detector with 1keV resolution, the expected number of photons of energy j that fall on the detector is</w:t>
      </w:r>
      <w:r w:rsidR="005830DD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7027A2" w:rsidRPr="00E31308">
        <w:rPr>
          <w:rFonts w:ascii="Arial" w:hAnsi="Arial" w:cs="Arial"/>
          <w:sz w:val="20"/>
          <w:szCs w:val="20"/>
        </w:rPr>
        <w:t>λ</w:t>
      </w:r>
      <w:r w:rsidR="007027A2" w:rsidRPr="00E31308">
        <w:rPr>
          <w:rFonts w:ascii="Arial" w:hAnsi="Arial" w:cs="Arial"/>
          <w:sz w:val="20"/>
          <w:szCs w:val="20"/>
          <w:lang w:val="en-US"/>
        </w:rPr>
        <w:t>j = I0</w:t>
      </w:r>
      <w:proofErr w:type="gramStart"/>
      <w:r w:rsidR="007027A2" w:rsidRPr="00E31308">
        <w:rPr>
          <w:rFonts w:ascii="Arial" w:hAnsi="Arial" w:cs="Arial"/>
          <w:sz w:val="20"/>
          <w:szCs w:val="20"/>
          <w:lang w:val="en-US"/>
        </w:rPr>
        <w:t>,j</w:t>
      </w:r>
      <w:proofErr w:type="gramEnd"/>
      <w:r w:rsidR="007027A2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7027A2" w:rsidRPr="00E31308">
        <w:rPr>
          <w:rFonts w:ascii="Arial" w:hAnsi="Arial" w:cs="Arial"/>
          <w:sz w:val="20"/>
          <w:szCs w:val="20"/>
          <w:lang w:val="en-US"/>
        </w:rPr>
        <w:t>exp</w:t>
      </w:r>
      <w:proofErr w:type="spellEnd"/>
      <w:r w:rsidR="007027A2" w:rsidRPr="00E31308">
        <w:rPr>
          <w:rFonts w:ascii="Arial" w:hAnsi="Arial" w:cs="Arial"/>
          <w:sz w:val="20"/>
          <w:szCs w:val="20"/>
          <w:lang w:val="en-US"/>
        </w:rPr>
        <w:t>(−(t1</w:t>
      </w:r>
      <w:r w:rsidR="007027A2" w:rsidRPr="00E31308">
        <w:rPr>
          <w:rFonts w:ascii="Arial" w:hAnsi="Arial" w:cs="Arial"/>
          <w:sz w:val="20"/>
          <w:szCs w:val="20"/>
        </w:rPr>
        <w:t>μ</w:t>
      </w:r>
      <w:r w:rsidR="007027A2" w:rsidRPr="00E31308">
        <w:rPr>
          <w:rFonts w:ascii="Arial" w:hAnsi="Arial" w:cs="Arial"/>
          <w:sz w:val="20"/>
          <w:szCs w:val="20"/>
          <w:lang w:val="en-US"/>
        </w:rPr>
        <w:t>1,j +t2</w:t>
      </w:r>
      <w:r w:rsidR="007027A2" w:rsidRPr="00E31308">
        <w:rPr>
          <w:rFonts w:ascii="Arial" w:hAnsi="Arial" w:cs="Arial"/>
          <w:sz w:val="20"/>
          <w:szCs w:val="20"/>
        </w:rPr>
        <w:t>μ</w:t>
      </w:r>
      <w:r w:rsidR="007027A2" w:rsidRPr="00E31308">
        <w:rPr>
          <w:rFonts w:ascii="Arial" w:hAnsi="Arial" w:cs="Arial"/>
          <w:sz w:val="20"/>
          <w:szCs w:val="20"/>
          <w:lang w:val="en-US"/>
        </w:rPr>
        <w:t>2,j)) where t1 and t2 are the thicknesses</w:t>
      </w:r>
      <w:r w:rsidR="005830DD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7027A2" w:rsidRPr="00E31308">
        <w:rPr>
          <w:rFonts w:ascii="Arial" w:hAnsi="Arial" w:cs="Arial"/>
          <w:sz w:val="20"/>
          <w:szCs w:val="20"/>
          <w:lang w:val="en-US"/>
        </w:rPr>
        <w:t xml:space="preserve">of material 1 and 2, respectively. If </w:t>
      </w:r>
      <w:r w:rsidR="002A121D" w:rsidRPr="00E31308">
        <w:rPr>
          <w:rFonts w:ascii="Arial" w:hAnsi="Arial" w:cs="Arial"/>
          <w:sz w:val="20"/>
          <w:szCs w:val="20"/>
          <w:lang w:val="en-US"/>
        </w:rPr>
        <w:t>one</w:t>
      </w:r>
      <w:r w:rsidR="007027A2" w:rsidRPr="00E31308">
        <w:rPr>
          <w:rFonts w:ascii="Arial" w:hAnsi="Arial" w:cs="Arial"/>
          <w:sz w:val="20"/>
          <w:szCs w:val="20"/>
          <w:lang w:val="en-US"/>
        </w:rPr>
        <w:t xml:space="preserve"> consider quantum statistics, then the number of photons of energy j that</w:t>
      </w:r>
      <w:r w:rsidR="005830DD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7027A2" w:rsidRPr="00E31308">
        <w:rPr>
          <w:rFonts w:ascii="Arial" w:hAnsi="Arial" w:cs="Arial"/>
          <w:sz w:val="20"/>
          <w:szCs w:val="20"/>
          <w:lang w:val="en-US"/>
        </w:rPr>
        <w:t xml:space="preserve">fall on the detector, </w:t>
      </w:r>
      <w:proofErr w:type="spellStart"/>
      <w:r w:rsidR="007027A2" w:rsidRPr="00E31308">
        <w:rPr>
          <w:rFonts w:ascii="Arial" w:hAnsi="Arial" w:cs="Arial"/>
          <w:sz w:val="20"/>
          <w:szCs w:val="20"/>
          <w:lang w:val="en-US"/>
        </w:rPr>
        <w:t>rj</w:t>
      </w:r>
      <w:proofErr w:type="spellEnd"/>
      <w:r w:rsidR="007027A2" w:rsidRPr="00E31308">
        <w:rPr>
          <w:rFonts w:ascii="Arial" w:hAnsi="Arial" w:cs="Arial"/>
          <w:sz w:val="20"/>
          <w:szCs w:val="20"/>
          <w:lang w:val="en-US"/>
        </w:rPr>
        <w:t xml:space="preserve"> , is a Poisson distribution with mean </w:t>
      </w:r>
      <w:r w:rsidR="007027A2" w:rsidRPr="00E31308">
        <w:rPr>
          <w:rFonts w:ascii="Arial" w:hAnsi="Arial" w:cs="Arial"/>
          <w:sz w:val="20"/>
          <w:szCs w:val="20"/>
        </w:rPr>
        <w:t>λ</w:t>
      </w:r>
      <w:r w:rsidR="007027A2" w:rsidRPr="00E31308">
        <w:rPr>
          <w:rFonts w:ascii="Arial" w:hAnsi="Arial" w:cs="Arial"/>
          <w:sz w:val="20"/>
          <w:szCs w:val="20"/>
          <w:lang w:val="en-US"/>
        </w:rPr>
        <w:t xml:space="preserve">j ; that is </w:t>
      </w:r>
      <w:proofErr w:type="spellStart"/>
      <w:r w:rsidR="007027A2" w:rsidRPr="00E31308">
        <w:rPr>
          <w:rFonts w:ascii="Arial" w:hAnsi="Arial" w:cs="Arial"/>
          <w:sz w:val="20"/>
          <w:szCs w:val="20"/>
          <w:lang w:val="en-US"/>
        </w:rPr>
        <w:t>rj</w:t>
      </w:r>
      <w:proofErr w:type="spellEnd"/>
      <w:r w:rsidR="007027A2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7027A2" w:rsidRPr="00E31308">
        <w:rPr>
          <w:rFonts w:ascii="Cambria Math" w:hAnsi="Cambria Math" w:cs="Cambria Math"/>
          <w:sz w:val="20"/>
          <w:szCs w:val="20"/>
          <w:lang w:val="en-US"/>
        </w:rPr>
        <w:t>∼</w:t>
      </w:r>
      <w:r w:rsidR="007027A2" w:rsidRPr="00E31308">
        <w:rPr>
          <w:rFonts w:ascii="Arial" w:hAnsi="Arial" w:cs="Arial"/>
          <w:sz w:val="20"/>
          <w:szCs w:val="20"/>
          <w:lang w:val="en-US"/>
        </w:rPr>
        <w:t xml:space="preserve"> Poisson(</w:t>
      </w:r>
      <w:r w:rsidR="007027A2" w:rsidRPr="00E31308">
        <w:rPr>
          <w:rFonts w:ascii="Arial" w:hAnsi="Arial" w:cs="Arial"/>
          <w:sz w:val="20"/>
          <w:szCs w:val="20"/>
        </w:rPr>
        <w:t>λ</w:t>
      </w:r>
      <w:r w:rsidR="007027A2" w:rsidRPr="00E31308">
        <w:rPr>
          <w:rFonts w:ascii="Arial" w:hAnsi="Arial" w:cs="Arial"/>
          <w:sz w:val="20"/>
          <w:szCs w:val="20"/>
          <w:lang w:val="en-US"/>
        </w:rPr>
        <w:t>j)</w:t>
      </w:r>
    </w:p>
    <w:p w:rsidR="008109CE" w:rsidRPr="00E31308" w:rsidRDefault="0075212D" w:rsidP="008109CE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  <w:r w:rsidRPr="00E31308">
        <w:rPr>
          <w:rFonts w:ascii="Arial" w:hAnsi="Arial" w:cs="Arial"/>
          <w:sz w:val="20"/>
          <w:szCs w:val="20"/>
          <w:lang w:val="en-US"/>
        </w:rPr>
        <w:t>5</w:t>
      </w:r>
      <w:r w:rsidR="00017776" w:rsidRPr="00E31308">
        <w:rPr>
          <w:rFonts w:ascii="Arial" w:hAnsi="Arial" w:cs="Arial"/>
          <w:sz w:val="20"/>
          <w:szCs w:val="20"/>
          <w:lang w:val="en-US"/>
        </w:rPr>
        <w:t xml:space="preserve">) </w:t>
      </w:r>
      <w:r w:rsidR="00F75559" w:rsidRPr="00E31308">
        <w:rPr>
          <w:rFonts w:ascii="Arial" w:hAnsi="Arial" w:cs="Arial"/>
          <w:sz w:val="20"/>
          <w:szCs w:val="20"/>
          <w:lang w:val="en-US"/>
        </w:rPr>
        <w:t>Suppose that for each photon counted, our detector can increment the count in one of N bins (Fig. 1). For</w:t>
      </w:r>
      <w:r w:rsidR="00A65B1B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F75559" w:rsidRPr="00E31308">
        <w:rPr>
          <w:rFonts w:ascii="Arial" w:hAnsi="Arial" w:cs="Arial"/>
          <w:sz w:val="20"/>
          <w:szCs w:val="20"/>
          <w:lang w:val="en-US"/>
        </w:rPr>
        <w:t xml:space="preserve">instance, if we have </w:t>
      </w:r>
      <w:proofErr w:type="gramStart"/>
      <w:r w:rsidR="00F75559" w:rsidRPr="00E31308">
        <w:rPr>
          <w:rFonts w:ascii="Arial" w:hAnsi="Arial" w:cs="Arial"/>
          <w:sz w:val="20"/>
          <w:szCs w:val="20"/>
          <w:lang w:val="en-US"/>
        </w:rPr>
        <w:t>2</w:t>
      </w:r>
      <w:proofErr w:type="gramEnd"/>
      <w:r w:rsidR="00F75559" w:rsidRPr="00E31308">
        <w:rPr>
          <w:rFonts w:ascii="Arial" w:hAnsi="Arial" w:cs="Arial"/>
          <w:sz w:val="20"/>
          <w:szCs w:val="20"/>
          <w:lang w:val="en-US"/>
        </w:rPr>
        <w:t xml:space="preserve"> bins, then our detector could increment the count in a “low energy” bin or a “high energy”</w:t>
      </w:r>
      <w:r w:rsidR="00A65B1B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F75559" w:rsidRPr="00E31308">
        <w:rPr>
          <w:rFonts w:ascii="Arial" w:hAnsi="Arial" w:cs="Arial"/>
          <w:sz w:val="20"/>
          <w:szCs w:val="20"/>
          <w:lang w:val="en-US"/>
        </w:rPr>
        <w:t>bin depending on whether an incident photon is below or above some cutoff threshold energy.</w:t>
      </w:r>
      <w:r w:rsidR="00A65B1B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F75559" w:rsidRPr="00E31308">
        <w:rPr>
          <w:rFonts w:ascii="Arial" w:hAnsi="Arial" w:cs="Arial"/>
          <w:sz w:val="20"/>
          <w:szCs w:val="20"/>
          <w:lang w:val="en-US"/>
        </w:rPr>
        <w:t xml:space="preserve">Therefore, </w:t>
      </w:r>
      <w:proofErr w:type="spellStart"/>
      <w:r w:rsidR="00F75559" w:rsidRPr="00E31308">
        <w:rPr>
          <w:rFonts w:ascii="Arial" w:hAnsi="Arial" w:cs="Arial"/>
          <w:sz w:val="20"/>
          <w:szCs w:val="20"/>
          <w:lang w:val="en-US"/>
        </w:rPr>
        <w:t>d</w:t>
      </w:r>
      <w:r w:rsidR="004A3AFF" w:rsidRPr="00E31308">
        <w:rPr>
          <w:rFonts w:ascii="Arial" w:hAnsi="Arial" w:cs="Arial"/>
          <w:sz w:val="20"/>
          <w:szCs w:val="20"/>
          <w:lang w:val="en-US"/>
        </w:rPr>
        <w:t>_</w:t>
      </w:r>
      <w:r w:rsidR="00F75559" w:rsidRPr="00E313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="00F75559" w:rsidRPr="00E31308">
        <w:rPr>
          <w:rFonts w:ascii="Arial" w:hAnsi="Arial" w:cs="Arial"/>
          <w:sz w:val="20"/>
          <w:szCs w:val="20"/>
          <w:lang w:val="en-US"/>
        </w:rPr>
        <w:t>, the</w:t>
      </w:r>
      <w:r w:rsidR="00A65B1B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F75559" w:rsidRPr="00E31308">
        <w:rPr>
          <w:rFonts w:ascii="Arial" w:hAnsi="Arial" w:cs="Arial"/>
          <w:sz w:val="20"/>
          <w:szCs w:val="20"/>
          <w:lang w:val="en-US"/>
        </w:rPr>
        <w:t xml:space="preserve">number of detected counts in bin </w:t>
      </w:r>
      <w:proofErr w:type="spellStart"/>
      <w:r w:rsidR="00F75559" w:rsidRPr="00E313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="00F75559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F75559" w:rsidRPr="00E31308">
        <w:rPr>
          <w:rFonts w:ascii="Arial" w:hAnsi="Arial" w:cs="Arial"/>
          <w:sz w:val="20"/>
          <w:szCs w:val="20"/>
          <w:lang w:val="en-US"/>
        </w:rPr>
        <w:t>is given</w:t>
      </w:r>
      <w:proofErr w:type="gramEnd"/>
      <w:r w:rsidR="00F75559" w:rsidRPr="00E31308">
        <w:rPr>
          <w:rFonts w:ascii="Arial" w:hAnsi="Arial" w:cs="Arial"/>
          <w:sz w:val="20"/>
          <w:szCs w:val="20"/>
          <w:lang w:val="en-US"/>
        </w:rPr>
        <w:t xml:space="preserve"> by:</w:t>
      </w:r>
      <w:r w:rsidR="008109CE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8109CE"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 xml:space="preserve">di </w:t>
      </w:r>
      <w:r w:rsidR="008109CE" w:rsidRPr="00E31308">
        <w:rPr>
          <w:rFonts w:ascii="Arial" w:eastAsia="CMR10" w:hAnsi="Arial" w:cs="Arial"/>
          <w:sz w:val="20"/>
          <w:szCs w:val="20"/>
          <w:lang w:val="en-US"/>
        </w:rPr>
        <w:t>=</w:t>
      </w:r>
    </w:p>
    <w:p w:rsidR="008109CE" w:rsidRPr="00E31308" w:rsidRDefault="008109CE" w:rsidP="008109CE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</w:p>
    <w:p w:rsidR="00342361" w:rsidRPr="00E31308" w:rsidRDefault="00342361" w:rsidP="008109CE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  <w:r w:rsidRPr="00E31308">
        <w:rPr>
          <w:rFonts w:ascii="Arial" w:hAnsi="Arial" w:cs="Arial"/>
          <w:sz w:val="20"/>
          <w:szCs w:val="20"/>
          <w:lang w:val="en-US"/>
        </w:rPr>
        <w:t>Now,</w:t>
      </w:r>
      <w:r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let’s</w:t>
      </w:r>
      <w:proofErr w:type="gramEnd"/>
      <w:r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move to th</w:t>
      </w:r>
      <w:bookmarkStart w:id="0" w:name="_GoBack"/>
      <w:bookmarkEnd w:id="0"/>
      <w:r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 </w:t>
      </w:r>
      <w:r w:rsidR="00D41EEB"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</w:t>
      </w:r>
      <w:r w:rsidRPr="00E31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nd part of my talk which is </w:t>
      </w:r>
      <w:r w:rsidR="00F661EC" w:rsidRPr="00E31308">
        <w:rPr>
          <w:rFonts w:ascii="Arial" w:hAnsi="Arial" w:cs="Arial"/>
          <w:bCs/>
          <w:sz w:val="20"/>
          <w:szCs w:val="20"/>
          <w:lang w:val="en-US"/>
        </w:rPr>
        <w:t>MAXIMUM-LIKELIHOOD ESTIMATOR FOR BINNED DATA</w:t>
      </w:r>
      <w:r w:rsidR="00741313" w:rsidRPr="00E31308">
        <w:rPr>
          <w:rFonts w:ascii="Arial" w:hAnsi="Arial" w:cs="Arial"/>
          <w:bCs/>
          <w:sz w:val="20"/>
          <w:szCs w:val="20"/>
          <w:lang w:val="en-US"/>
        </w:rPr>
        <w:t>.</w:t>
      </w:r>
    </w:p>
    <w:p w:rsidR="00342361" w:rsidRPr="00E31308" w:rsidRDefault="00342361" w:rsidP="008109CE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</w:p>
    <w:p w:rsidR="001A2B26" w:rsidRPr="00E31308" w:rsidRDefault="00140C36" w:rsidP="00BA376E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  <w:r w:rsidRPr="00E31308">
        <w:rPr>
          <w:rFonts w:ascii="Arial" w:hAnsi="Arial" w:cs="Arial"/>
          <w:sz w:val="20"/>
          <w:szCs w:val="20"/>
          <w:lang w:val="en-US"/>
        </w:rPr>
        <w:t>6</w:t>
      </w:r>
      <w:r w:rsidR="00616E9A" w:rsidRPr="00E31308">
        <w:rPr>
          <w:rFonts w:ascii="Arial" w:hAnsi="Arial" w:cs="Arial"/>
          <w:sz w:val="20"/>
          <w:szCs w:val="20"/>
          <w:lang w:val="en-US"/>
        </w:rPr>
        <w:t>)</w:t>
      </w:r>
      <w:r w:rsidR="00C65EA3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45134A" w:rsidRPr="00E31308">
        <w:rPr>
          <w:rFonts w:ascii="Arial" w:eastAsia="CMR10" w:hAnsi="Arial" w:cs="Arial"/>
          <w:sz w:val="20"/>
          <w:szCs w:val="20"/>
          <w:lang w:val="en-US"/>
        </w:rPr>
        <w:t>One</w:t>
      </w:r>
      <w:r w:rsidR="001A2B26" w:rsidRPr="00E31308">
        <w:rPr>
          <w:rFonts w:ascii="Arial" w:eastAsia="CMR10" w:hAnsi="Arial" w:cs="Arial"/>
          <w:sz w:val="20"/>
          <w:szCs w:val="20"/>
          <w:lang w:val="en-US"/>
        </w:rPr>
        <w:t xml:space="preserve"> utilize a maximum-likelihood estimator (MLE) as </w:t>
      </w:r>
      <w:r w:rsidR="00C72025" w:rsidRPr="00E31308">
        <w:rPr>
          <w:rFonts w:ascii="Arial" w:eastAsia="CMR10" w:hAnsi="Arial" w:cs="Arial"/>
          <w:sz w:val="20"/>
          <w:szCs w:val="20"/>
          <w:lang w:val="en-US"/>
        </w:rPr>
        <w:t>a</w:t>
      </w:r>
      <w:r w:rsidR="001A2B26" w:rsidRPr="00E31308">
        <w:rPr>
          <w:rFonts w:ascii="Arial" w:eastAsia="CMR10" w:hAnsi="Arial" w:cs="Arial"/>
          <w:sz w:val="20"/>
          <w:szCs w:val="20"/>
          <w:lang w:val="en-US"/>
        </w:rPr>
        <w:t xml:space="preserve"> method to estimate </w:t>
      </w:r>
      <w:r w:rsidR="001A2B26"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 xml:space="preserve">t </w:t>
      </w:r>
      <w:r w:rsidR="001A2B26" w:rsidRPr="00E31308">
        <w:rPr>
          <w:rFonts w:ascii="Arial" w:eastAsia="CMR10" w:hAnsi="Arial" w:cs="Arial"/>
          <w:sz w:val="20"/>
          <w:szCs w:val="20"/>
          <w:lang w:val="en-US"/>
        </w:rPr>
        <w:t>= [</w:t>
      </w:r>
      <w:r w:rsidR="001A2B26"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>t</w:t>
      </w:r>
      <w:r w:rsidR="001A2B26" w:rsidRPr="00E31308">
        <w:rPr>
          <w:rFonts w:ascii="Arial" w:eastAsia="CMR10" w:hAnsi="Arial" w:cs="Arial"/>
          <w:sz w:val="20"/>
          <w:szCs w:val="20"/>
          <w:lang w:val="en-US"/>
        </w:rPr>
        <w:t xml:space="preserve">1 </w:t>
      </w:r>
      <w:r w:rsidR="001A2B26"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>t</w:t>
      </w:r>
      <w:r w:rsidR="001A2B26" w:rsidRPr="00E31308">
        <w:rPr>
          <w:rFonts w:ascii="Arial" w:eastAsia="CMR10" w:hAnsi="Arial" w:cs="Arial"/>
          <w:sz w:val="20"/>
          <w:szCs w:val="20"/>
          <w:lang w:val="en-US"/>
        </w:rPr>
        <w:t>2</w:t>
      </w:r>
      <w:proofErr w:type="gramStart"/>
      <w:r w:rsidR="001A2B26" w:rsidRPr="00E31308">
        <w:rPr>
          <w:rFonts w:ascii="Arial" w:eastAsia="CMR10" w:hAnsi="Arial" w:cs="Arial"/>
          <w:sz w:val="20"/>
          <w:szCs w:val="20"/>
          <w:lang w:val="en-US"/>
        </w:rPr>
        <w:t>]</w:t>
      </w:r>
      <w:r w:rsidR="001A2B26" w:rsidRPr="00E31308">
        <w:rPr>
          <w:rFonts w:ascii="Arial" w:eastAsia="CMR10" w:hAnsi="Arial" w:cs="Arial"/>
          <w:i/>
          <w:iCs/>
          <w:sz w:val="20"/>
          <w:szCs w:val="20"/>
          <w:lang w:val="en-US"/>
        </w:rPr>
        <w:t>T</w:t>
      </w:r>
      <w:proofErr w:type="gramEnd"/>
      <w:r w:rsidR="001A2B26" w:rsidRPr="00E31308">
        <w:rPr>
          <w:rFonts w:ascii="Arial" w:eastAsia="CMR10" w:hAnsi="Arial" w:cs="Arial"/>
          <w:i/>
          <w:iCs/>
          <w:sz w:val="20"/>
          <w:szCs w:val="20"/>
          <w:lang w:val="en-US"/>
        </w:rPr>
        <w:t xml:space="preserve"> </w:t>
      </w:r>
      <w:r w:rsidR="001A2B26" w:rsidRPr="00E31308">
        <w:rPr>
          <w:rFonts w:ascii="Arial" w:eastAsia="CMR10" w:hAnsi="Arial" w:cs="Arial"/>
          <w:sz w:val="20"/>
          <w:szCs w:val="20"/>
          <w:lang w:val="en-US"/>
        </w:rPr>
        <w:t>directly from the</w:t>
      </w:r>
      <w:r w:rsidR="00BA376E" w:rsidRPr="00E31308">
        <w:rPr>
          <w:rFonts w:ascii="Arial" w:eastAsia="CMR10" w:hAnsi="Arial" w:cs="Arial"/>
          <w:sz w:val="20"/>
          <w:szCs w:val="20"/>
          <w:lang w:val="en-US"/>
        </w:rPr>
        <w:t xml:space="preserve"> </w:t>
      </w:r>
      <w:r w:rsidR="001A2B26" w:rsidRPr="00E31308">
        <w:rPr>
          <w:rFonts w:ascii="Arial" w:eastAsia="CMR10" w:hAnsi="Arial" w:cs="Arial"/>
          <w:sz w:val="20"/>
          <w:szCs w:val="20"/>
          <w:lang w:val="en-US"/>
        </w:rPr>
        <w:t xml:space="preserve">raw data </w:t>
      </w:r>
      <w:r w:rsidR="001A2B26"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>d</w:t>
      </w:r>
      <w:r w:rsidR="00BA376E"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 xml:space="preserve">. </w:t>
      </w:r>
      <w:r w:rsidR="00CF7CBB" w:rsidRPr="00E31308">
        <w:rPr>
          <w:rFonts w:ascii="Arial" w:eastAsia="CMR10" w:hAnsi="Arial" w:cs="Arial"/>
          <w:sz w:val="20"/>
          <w:szCs w:val="20"/>
          <w:lang w:val="en-US"/>
        </w:rPr>
        <w:t xml:space="preserve">Since each </w:t>
      </w:r>
      <w:r w:rsidR="00CF7CBB"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>d</w:t>
      </w:r>
      <w:r w:rsidR="00CF7CBB" w:rsidRPr="00E31308">
        <w:rPr>
          <w:rFonts w:ascii="Arial" w:eastAsia="CMR10" w:hAnsi="Arial" w:cs="Arial"/>
          <w:i/>
          <w:iCs/>
          <w:sz w:val="20"/>
          <w:szCs w:val="20"/>
          <w:lang w:val="en-US"/>
        </w:rPr>
        <w:t xml:space="preserve">i </w:t>
      </w:r>
      <w:r w:rsidR="00CF7CBB" w:rsidRPr="00E31308">
        <w:rPr>
          <w:rFonts w:ascii="Arial" w:eastAsia="CMR10" w:hAnsi="Arial" w:cs="Arial"/>
          <w:sz w:val="20"/>
          <w:szCs w:val="20"/>
          <w:lang w:val="en-US"/>
        </w:rPr>
        <w:t>is independent of any other and each is a</w:t>
      </w:r>
      <w:r w:rsidR="00BA376E" w:rsidRPr="00E31308">
        <w:rPr>
          <w:rFonts w:ascii="Arial" w:eastAsia="CMR10" w:hAnsi="Arial" w:cs="Arial"/>
          <w:sz w:val="20"/>
          <w:szCs w:val="20"/>
          <w:lang w:val="en-US"/>
        </w:rPr>
        <w:t xml:space="preserve"> </w:t>
      </w:r>
      <w:r w:rsidR="00CF7CBB" w:rsidRPr="00E31308">
        <w:rPr>
          <w:rFonts w:ascii="Arial" w:eastAsia="CMR10" w:hAnsi="Arial" w:cs="Arial"/>
          <w:sz w:val="20"/>
          <w:szCs w:val="20"/>
          <w:lang w:val="en-US"/>
        </w:rPr>
        <w:t>Poisson distribution, the likelihood function is</w:t>
      </w:r>
      <w:r w:rsidR="00605AC8" w:rsidRPr="00E31308">
        <w:rPr>
          <w:rFonts w:ascii="Arial" w:eastAsia="CMR10" w:hAnsi="Arial" w:cs="Arial"/>
          <w:sz w:val="20"/>
          <w:szCs w:val="20"/>
          <w:lang w:val="en-US"/>
        </w:rPr>
        <w:t xml:space="preserve"> </w:t>
      </w:r>
    </w:p>
    <w:p w:rsidR="005018B0" w:rsidRDefault="005018B0" w:rsidP="00BA376E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  <w:r w:rsidRPr="00E31308">
        <w:rPr>
          <w:rFonts w:ascii="Arial" w:eastAsia="CMR10" w:hAnsi="Arial" w:cs="Arial"/>
          <w:sz w:val="20"/>
          <w:szCs w:val="20"/>
          <w:lang w:val="en-US"/>
        </w:rPr>
        <w:t xml:space="preserve">Because the measurements </w:t>
      </w:r>
      <w:r w:rsidRPr="00E31308">
        <w:rPr>
          <w:rFonts w:ascii="Arial" w:eastAsia="CMSY10" w:hAnsi="Arial" w:cs="Arial"/>
          <w:i/>
          <w:iCs/>
          <w:sz w:val="20"/>
          <w:szCs w:val="20"/>
          <w:lang w:val="en-US"/>
        </w:rPr>
        <w:t>{</w:t>
      </w:r>
      <w:r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>d</w:t>
      </w:r>
      <w:r w:rsidRPr="00E31308">
        <w:rPr>
          <w:rFonts w:ascii="Arial" w:eastAsia="CMR10" w:hAnsi="Arial" w:cs="Arial"/>
          <w:i/>
          <w:iCs/>
          <w:sz w:val="20"/>
          <w:szCs w:val="20"/>
          <w:lang w:val="en-US"/>
        </w:rPr>
        <w:t>i</w:t>
      </w:r>
      <w:r w:rsidRPr="00E31308">
        <w:rPr>
          <w:rFonts w:ascii="Arial" w:eastAsia="CMSY10" w:hAnsi="Arial" w:cs="Arial"/>
          <w:i/>
          <w:iCs/>
          <w:sz w:val="20"/>
          <w:szCs w:val="20"/>
          <w:lang w:val="en-US"/>
        </w:rPr>
        <w:t xml:space="preserve">} </w:t>
      </w:r>
      <w:r w:rsidRPr="00E31308">
        <w:rPr>
          <w:rFonts w:ascii="Arial" w:eastAsia="CMR10" w:hAnsi="Arial" w:cs="Arial"/>
          <w:sz w:val="20"/>
          <w:szCs w:val="20"/>
          <w:lang w:val="en-US"/>
        </w:rPr>
        <w:t>are noisy, the estimate ˆ</w:t>
      </w:r>
      <w:r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 xml:space="preserve">t </w:t>
      </w:r>
      <w:r w:rsidRPr="00E31308">
        <w:rPr>
          <w:rFonts w:ascii="Arial" w:eastAsia="CMR10" w:hAnsi="Arial" w:cs="Arial"/>
          <w:sz w:val="20"/>
          <w:szCs w:val="20"/>
          <w:lang w:val="en-US"/>
        </w:rPr>
        <w:t>will be noisy</w:t>
      </w:r>
    </w:p>
    <w:p w:rsidR="000B0A9F" w:rsidRPr="00E31308" w:rsidRDefault="000B0A9F" w:rsidP="00BA376E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</w:p>
    <w:p w:rsidR="002E205E" w:rsidRPr="00E31308" w:rsidRDefault="002E205E" w:rsidP="00BA376E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  <w:r w:rsidRPr="00E31308">
        <w:rPr>
          <w:rFonts w:ascii="Arial" w:eastAsia="CMR10" w:hAnsi="Arial" w:cs="Arial"/>
          <w:sz w:val="20"/>
          <w:szCs w:val="20"/>
          <w:lang w:val="en-US"/>
        </w:rPr>
        <w:t xml:space="preserve">7) </w:t>
      </w:r>
      <w:r w:rsidR="00863347" w:rsidRPr="00E31308">
        <w:rPr>
          <w:rFonts w:ascii="Arial" w:eastAsia="CMR10" w:hAnsi="Arial" w:cs="Arial"/>
          <w:sz w:val="20"/>
          <w:szCs w:val="20"/>
          <w:lang w:val="en-US"/>
        </w:rPr>
        <w:t xml:space="preserve">To put this theoretical formulation to practice, we need </w:t>
      </w:r>
      <w:proofErr w:type="gramStart"/>
      <w:r w:rsidR="00863347" w:rsidRPr="00E31308">
        <w:rPr>
          <w:rFonts w:ascii="Arial" w:eastAsia="CMR10" w:hAnsi="Arial" w:cs="Arial"/>
          <w:sz w:val="20"/>
          <w:szCs w:val="20"/>
          <w:lang w:val="en-US"/>
        </w:rPr>
        <w:t>to first select</w:t>
      </w:r>
      <w:proofErr w:type="gramEnd"/>
      <w:r w:rsidR="00863347" w:rsidRPr="00E31308">
        <w:rPr>
          <w:rFonts w:ascii="Arial" w:eastAsia="CMR10" w:hAnsi="Arial" w:cs="Arial"/>
          <w:sz w:val="20"/>
          <w:szCs w:val="20"/>
          <w:lang w:val="en-US"/>
        </w:rPr>
        <w:t xml:space="preserve"> an </w:t>
      </w:r>
      <w:r w:rsidR="00863347"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>I</w:t>
      </w:r>
      <w:r w:rsidR="00863347" w:rsidRPr="00E31308">
        <w:rPr>
          <w:rFonts w:ascii="Arial" w:eastAsia="CMR10" w:hAnsi="Arial" w:cs="Arial"/>
          <w:sz w:val="20"/>
          <w:szCs w:val="20"/>
          <w:lang w:val="en-US"/>
        </w:rPr>
        <w:t>0</w:t>
      </w:r>
      <w:r w:rsidR="00863347"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 xml:space="preserve">, </w:t>
      </w:r>
      <w:r w:rsidR="00863347" w:rsidRPr="00E31308">
        <w:rPr>
          <w:rFonts w:ascii="Arial" w:eastAsia="CMMI10" w:hAnsi="Arial" w:cs="Arial"/>
          <w:i/>
          <w:iCs/>
          <w:sz w:val="20"/>
          <w:szCs w:val="20"/>
        </w:rPr>
        <w:t>μ</w:t>
      </w:r>
      <w:r w:rsidR="00863347" w:rsidRPr="00E31308">
        <w:rPr>
          <w:rFonts w:ascii="Arial" w:eastAsia="CMR10" w:hAnsi="Arial" w:cs="Arial"/>
          <w:sz w:val="20"/>
          <w:szCs w:val="20"/>
          <w:lang w:val="en-US"/>
        </w:rPr>
        <w:t>1</w:t>
      </w:r>
      <w:r w:rsidR="00863347" w:rsidRPr="00E31308">
        <w:rPr>
          <w:rFonts w:ascii="Arial" w:eastAsia="CMMI10" w:hAnsi="Arial" w:cs="Arial"/>
          <w:i/>
          <w:iCs/>
          <w:sz w:val="20"/>
          <w:szCs w:val="20"/>
          <w:lang w:val="en-US"/>
        </w:rPr>
        <w:t xml:space="preserve">, </w:t>
      </w:r>
      <w:r w:rsidR="00863347" w:rsidRPr="00E31308">
        <w:rPr>
          <w:rFonts w:ascii="Arial" w:eastAsia="CMMI10" w:hAnsi="Arial" w:cs="Arial"/>
          <w:i/>
          <w:iCs/>
          <w:sz w:val="20"/>
          <w:szCs w:val="20"/>
        </w:rPr>
        <w:t>μ</w:t>
      </w:r>
      <w:r w:rsidR="00863347" w:rsidRPr="00E31308">
        <w:rPr>
          <w:rFonts w:ascii="Arial" w:eastAsia="CMR10" w:hAnsi="Arial" w:cs="Arial"/>
          <w:sz w:val="20"/>
          <w:szCs w:val="20"/>
          <w:lang w:val="en-US"/>
        </w:rPr>
        <w:t>2</w:t>
      </w:r>
    </w:p>
    <w:p w:rsidR="00863347" w:rsidRPr="00E31308" w:rsidRDefault="004D2BDB" w:rsidP="004D2BDB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  <w:r w:rsidRPr="00E31308">
        <w:rPr>
          <w:rFonts w:ascii="Arial" w:eastAsia="CMR10" w:hAnsi="Arial" w:cs="Arial"/>
          <w:sz w:val="20"/>
          <w:szCs w:val="20"/>
          <w:lang w:val="en-US"/>
        </w:rPr>
        <w:t>We chose calcium and water as our two materials because decomposing attenuation</w:t>
      </w:r>
      <w:r w:rsidR="004D7912">
        <w:rPr>
          <w:rFonts w:ascii="Arial" w:eastAsia="CMR10" w:hAnsi="Arial" w:cs="Arial"/>
          <w:sz w:val="20"/>
          <w:szCs w:val="20"/>
          <w:lang w:val="en-US"/>
        </w:rPr>
        <w:t xml:space="preserve"> </w:t>
      </w:r>
      <w:r w:rsidRPr="00E31308">
        <w:rPr>
          <w:rFonts w:ascii="Arial" w:eastAsia="CMR10" w:hAnsi="Arial" w:cs="Arial"/>
          <w:sz w:val="20"/>
          <w:szCs w:val="20"/>
          <w:lang w:val="en-US"/>
        </w:rPr>
        <w:t>into these two basis materials can have direct applications</w:t>
      </w:r>
      <w:r w:rsidR="004A18AE" w:rsidRPr="00E31308">
        <w:rPr>
          <w:rFonts w:ascii="Arial" w:eastAsia="CMR10" w:hAnsi="Arial" w:cs="Arial"/>
          <w:sz w:val="20"/>
          <w:szCs w:val="20"/>
          <w:lang w:val="en-US"/>
        </w:rPr>
        <w:t>.</w:t>
      </w:r>
    </w:p>
    <w:p w:rsidR="004D2BDB" w:rsidRPr="00E31308" w:rsidRDefault="004D2BDB" w:rsidP="004D2BDB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  <w:lang w:val="en-US"/>
        </w:rPr>
      </w:pPr>
    </w:p>
    <w:p w:rsidR="00CF7CBB" w:rsidRPr="00E31308" w:rsidRDefault="00E55D5C" w:rsidP="003858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E31308">
        <w:rPr>
          <w:rFonts w:ascii="Arial" w:hAnsi="Arial" w:cs="Arial"/>
          <w:sz w:val="20"/>
          <w:szCs w:val="20"/>
          <w:lang w:val="en-US"/>
        </w:rPr>
        <w:t>8)</w:t>
      </w:r>
      <w:r w:rsidR="00A70BBF" w:rsidRPr="00E31308">
        <w:rPr>
          <w:rFonts w:ascii="Arial" w:hAnsi="Arial" w:cs="Arial"/>
          <w:sz w:val="20"/>
          <w:szCs w:val="20"/>
          <w:lang w:val="en-US"/>
        </w:rPr>
        <w:t xml:space="preserve"> </w:t>
      </w:r>
      <w:r w:rsidR="00BA6F65" w:rsidRPr="00E31308">
        <w:rPr>
          <w:rFonts w:ascii="Arial" w:hAnsi="Arial" w:cs="Arial"/>
          <w:sz w:val="20"/>
          <w:szCs w:val="20"/>
          <w:lang w:val="en-US"/>
        </w:rPr>
        <w:t>In conclusion</w:t>
      </w:r>
      <w:proofErr w:type="gramEnd"/>
      <w:r w:rsidR="00BA6F65" w:rsidRPr="00E31308">
        <w:rPr>
          <w:rFonts w:ascii="Arial" w:hAnsi="Arial" w:cs="Arial"/>
          <w:sz w:val="20"/>
          <w:szCs w:val="20"/>
          <w:lang w:val="en-US"/>
        </w:rPr>
        <w:t xml:space="preserve"> the author says that </w:t>
      </w:r>
      <w:r w:rsidR="00CD3154" w:rsidRPr="00E31308">
        <w:rPr>
          <w:rFonts w:ascii="Arial" w:eastAsia="CMR10" w:hAnsi="Arial" w:cs="Arial"/>
          <w:sz w:val="20"/>
          <w:szCs w:val="20"/>
          <w:lang w:val="en-US"/>
        </w:rPr>
        <w:t>PCXDs offer a wealth of new information about the object being measured that traditional energy integrating</w:t>
      </w:r>
      <w:r w:rsidR="00385855">
        <w:rPr>
          <w:rFonts w:ascii="Arial" w:eastAsia="CMR10" w:hAnsi="Arial" w:cs="Arial"/>
          <w:sz w:val="20"/>
          <w:szCs w:val="20"/>
          <w:lang w:val="en-US"/>
        </w:rPr>
        <w:t xml:space="preserve"> </w:t>
      </w:r>
      <w:r w:rsidR="00CD3154" w:rsidRPr="00E31308">
        <w:rPr>
          <w:rFonts w:ascii="Arial" w:eastAsia="CMR10" w:hAnsi="Arial" w:cs="Arial"/>
          <w:sz w:val="20"/>
          <w:szCs w:val="20"/>
          <w:lang w:val="en-US"/>
        </w:rPr>
        <w:t>detectors cannot assess</w:t>
      </w:r>
      <w:r w:rsidR="00CD3154" w:rsidRPr="00E31308">
        <w:rPr>
          <w:rFonts w:ascii="Arial" w:eastAsia="CMR10" w:hAnsi="Arial" w:cs="Arial"/>
          <w:sz w:val="20"/>
          <w:szCs w:val="20"/>
          <w:lang w:val="en-US"/>
        </w:rPr>
        <w:t xml:space="preserve">. </w:t>
      </w:r>
      <w:r w:rsidR="00B13728" w:rsidRPr="00E31308">
        <w:rPr>
          <w:rFonts w:ascii="Arial" w:eastAsia="CMR10" w:hAnsi="Arial" w:cs="Arial"/>
          <w:sz w:val="20"/>
          <w:szCs w:val="20"/>
          <w:lang w:val="en-US"/>
        </w:rPr>
        <w:t>Their</w:t>
      </w:r>
      <w:r w:rsidR="00B13728" w:rsidRPr="00E31308">
        <w:rPr>
          <w:rFonts w:ascii="Arial" w:eastAsia="CMR10" w:hAnsi="Arial" w:cs="Arial"/>
          <w:sz w:val="20"/>
          <w:szCs w:val="20"/>
          <w:lang w:val="en-US"/>
        </w:rPr>
        <w:t xml:space="preserve"> work offers new insight into increasing the precision of material or basis function</w:t>
      </w:r>
      <w:r w:rsidR="00B13728" w:rsidRPr="00E31308">
        <w:rPr>
          <w:rFonts w:ascii="Arial" w:eastAsia="CMR10" w:hAnsi="Arial" w:cs="Arial"/>
          <w:sz w:val="20"/>
          <w:szCs w:val="20"/>
          <w:lang w:val="en-US"/>
        </w:rPr>
        <w:t xml:space="preserve"> </w:t>
      </w:r>
      <w:r w:rsidR="00B13728" w:rsidRPr="00E31308">
        <w:rPr>
          <w:rFonts w:ascii="Arial" w:eastAsia="CMR10" w:hAnsi="Arial" w:cs="Arial"/>
          <w:sz w:val="20"/>
          <w:szCs w:val="20"/>
          <w:lang w:val="en-US"/>
        </w:rPr>
        <w:t>decomposition</w:t>
      </w:r>
      <w:r w:rsidR="00B13728" w:rsidRPr="00E31308">
        <w:rPr>
          <w:rFonts w:ascii="Arial" w:eastAsia="CMR10" w:hAnsi="Arial" w:cs="Arial"/>
          <w:sz w:val="20"/>
          <w:szCs w:val="20"/>
          <w:lang w:val="en-US"/>
        </w:rPr>
        <w:t>.</w:t>
      </w:r>
    </w:p>
    <w:p w:rsidR="001160F0" w:rsidRPr="00E31308" w:rsidRDefault="001160F0" w:rsidP="00A77C25">
      <w:pPr>
        <w:rPr>
          <w:rFonts w:ascii="Arial" w:hAnsi="Arial" w:cs="Arial"/>
          <w:sz w:val="20"/>
          <w:szCs w:val="20"/>
          <w:lang w:val="en-US"/>
        </w:rPr>
      </w:pPr>
    </w:p>
    <w:p w:rsidR="009A3759" w:rsidRPr="00E31308" w:rsidRDefault="00E55D5C" w:rsidP="00A77C25">
      <w:pPr>
        <w:rPr>
          <w:rFonts w:ascii="Arial" w:hAnsi="Arial" w:cs="Arial"/>
          <w:sz w:val="20"/>
          <w:szCs w:val="20"/>
          <w:lang w:val="en-US"/>
        </w:rPr>
      </w:pPr>
      <w:r w:rsidRPr="00E31308">
        <w:rPr>
          <w:rFonts w:ascii="Arial" w:hAnsi="Arial" w:cs="Arial"/>
          <w:sz w:val="20"/>
          <w:szCs w:val="20"/>
          <w:lang w:val="en-US"/>
        </w:rPr>
        <w:t>9</w:t>
      </w:r>
      <w:r w:rsidR="00D04AD9" w:rsidRPr="00E31308">
        <w:rPr>
          <w:rFonts w:ascii="Arial" w:hAnsi="Arial" w:cs="Arial"/>
          <w:sz w:val="20"/>
          <w:szCs w:val="20"/>
          <w:lang w:val="en-US"/>
        </w:rPr>
        <w:t xml:space="preserve">) </w:t>
      </w:r>
      <w:proofErr w:type="gramStart"/>
      <w:r w:rsidR="002F7164" w:rsidRPr="00E31308">
        <w:rPr>
          <w:rFonts w:ascii="Arial" w:hAnsi="Arial" w:cs="Arial"/>
          <w:sz w:val="20"/>
          <w:szCs w:val="20"/>
          <w:lang w:val="en-US"/>
        </w:rPr>
        <w:t>That</w:t>
      </w:r>
      <w:proofErr w:type="gramEnd"/>
      <w:r w:rsidR="002F7164" w:rsidRPr="00E31308">
        <w:rPr>
          <w:rFonts w:ascii="Arial" w:hAnsi="Arial" w:cs="Arial"/>
          <w:sz w:val="20"/>
          <w:szCs w:val="20"/>
          <w:lang w:val="en-US"/>
        </w:rPr>
        <w:t xml:space="preserve"> is all, thank you for your attention!</w:t>
      </w:r>
    </w:p>
    <w:p w:rsidR="00A77C25" w:rsidRPr="00E31308" w:rsidRDefault="00A77C25" w:rsidP="00A77C25">
      <w:pPr>
        <w:rPr>
          <w:rFonts w:ascii="Arial" w:hAnsi="Arial" w:cs="Arial"/>
          <w:sz w:val="20"/>
          <w:szCs w:val="20"/>
          <w:lang w:val="en-US"/>
        </w:rPr>
      </w:pPr>
    </w:p>
    <w:p w:rsidR="003C7745" w:rsidRPr="00E31308" w:rsidRDefault="003C7745" w:rsidP="003C7745">
      <w:pPr>
        <w:rPr>
          <w:rFonts w:ascii="Arial" w:hAnsi="Arial" w:cs="Arial"/>
          <w:sz w:val="20"/>
          <w:szCs w:val="20"/>
          <w:lang w:val="en-US"/>
        </w:rPr>
      </w:pPr>
    </w:p>
    <w:p w:rsidR="004E39C3" w:rsidRDefault="004E39C3" w:rsidP="00016E57">
      <w:pPr>
        <w:rPr>
          <w:rFonts w:ascii="Arial" w:hAnsi="Arial" w:cs="Arial"/>
          <w:sz w:val="20"/>
          <w:szCs w:val="20"/>
          <w:lang w:val="en-US"/>
        </w:rPr>
      </w:pPr>
    </w:p>
    <w:p w:rsidR="00FC5C14" w:rsidRPr="00E31308" w:rsidRDefault="00FC5C14" w:rsidP="00016E57">
      <w:pPr>
        <w:rPr>
          <w:rFonts w:ascii="Arial" w:hAnsi="Arial" w:cs="Arial"/>
          <w:sz w:val="20"/>
          <w:szCs w:val="20"/>
          <w:lang w:val="en-US"/>
        </w:rPr>
      </w:pPr>
    </w:p>
    <w:sectPr w:rsidR="00FC5C14" w:rsidRPr="00E31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D4"/>
    <w:rsid w:val="000060C1"/>
    <w:rsid w:val="00016E57"/>
    <w:rsid w:val="00017776"/>
    <w:rsid w:val="00025CD0"/>
    <w:rsid w:val="00027548"/>
    <w:rsid w:val="00044A68"/>
    <w:rsid w:val="0005360F"/>
    <w:rsid w:val="000613F3"/>
    <w:rsid w:val="0006462F"/>
    <w:rsid w:val="00064D53"/>
    <w:rsid w:val="0008179E"/>
    <w:rsid w:val="00086137"/>
    <w:rsid w:val="0009369A"/>
    <w:rsid w:val="0009402F"/>
    <w:rsid w:val="000A4447"/>
    <w:rsid w:val="000A502F"/>
    <w:rsid w:val="000B04D8"/>
    <w:rsid w:val="000B0A9F"/>
    <w:rsid w:val="000C142B"/>
    <w:rsid w:val="000C6EA7"/>
    <w:rsid w:val="000D2654"/>
    <w:rsid w:val="000E0943"/>
    <w:rsid w:val="000E1C4E"/>
    <w:rsid w:val="000F4119"/>
    <w:rsid w:val="00101FF8"/>
    <w:rsid w:val="001160F0"/>
    <w:rsid w:val="001247D9"/>
    <w:rsid w:val="00131E37"/>
    <w:rsid w:val="00135BA7"/>
    <w:rsid w:val="00140C36"/>
    <w:rsid w:val="00143D8E"/>
    <w:rsid w:val="00150C62"/>
    <w:rsid w:val="001561C3"/>
    <w:rsid w:val="00170111"/>
    <w:rsid w:val="00173AA5"/>
    <w:rsid w:val="0018028C"/>
    <w:rsid w:val="00192E61"/>
    <w:rsid w:val="001A2B26"/>
    <w:rsid w:val="001C5D9A"/>
    <w:rsid w:val="001D03A4"/>
    <w:rsid w:val="001D363F"/>
    <w:rsid w:val="001D6D79"/>
    <w:rsid w:val="001E0A90"/>
    <w:rsid w:val="001F1476"/>
    <w:rsid w:val="00222A7C"/>
    <w:rsid w:val="00223321"/>
    <w:rsid w:val="00227D3F"/>
    <w:rsid w:val="00227E29"/>
    <w:rsid w:val="00243EF3"/>
    <w:rsid w:val="002471A8"/>
    <w:rsid w:val="002563F3"/>
    <w:rsid w:val="00261ECE"/>
    <w:rsid w:val="00263C6F"/>
    <w:rsid w:val="002671CE"/>
    <w:rsid w:val="00267D25"/>
    <w:rsid w:val="002768CD"/>
    <w:rsid w:val="00280B8E"/>
    <w:rsid w:val="0029447F"/>
    <w:rsid w:val="002A121D"/>
    <w:rsid w:val="002B5652"/>
    <w:rsid w:val="002B7B97"/>
    <w:rsid w:val="002C37CC"/>
    <w:rsid w:val="002D0C4D"/>
    <w:rsid w:val="002D2B28"/>
    <w:rsid w:val="002D2D3B"/>
    <w:rsid w:val="002D746B"/>
    <w:rsid w:val="002E049F"/>
    <w:rsid w:val="002E205E"/>
    <w:rsid w:val="002E695F"/>
    <w:rsid w:val="002E6FBF"/>
    <w:rsid w:val="002E7617"/>
    <w:rsid w:val="002F449F"/>
    <w:rsid w:val="002F5170"/>
    <w:rsid w:val="002F5FFA"/>
    <w:rsid w:val="002F63D0"/>
    <w:rsid w:val="002F7164"/>
    <w:rsid w:val="002F7AE2"/>
    <w:rsid w:val="00305AA7"/>
    <w:rsid w:val="00313D54"/>
    <w:rsid w:val="00322AD4"/>
    <w:rsid w:val="003332F0"/>
    <w:rsid w:val="00342361"/>
    <w:rsid w:val="003440E1"/>
    <w:rsid w:val="00362B26"/>
    <w:rsid w:val="0036377B"/>
    <w:rsid w:val="003771E4"/>
    <w:rsid w:val="0038387E"/>
    <w:rsid w:val="0038441C"/>
    <w:rsid w:val="00385651"/>
    <w:rsid w:val="00385855"/>
    <w:rsid w:val="003A797E"/>
    <w:rsid w:val="003A7C76"/>
    <w:rsid w:val="003B2B1F"/>
    <w:rsid w:val="003C7745"/>
    <w:rsid w:val="00401C35"/>
    <w:rsid w:val="0040493F"/>
    <w:rsid w:val="00404D71"/>
    <w:rsid w:val="00416B3C"/>
    <w:rsid w:val="0042231D"/>
    <w:rsid w:val="0043212D"/>
    <w:rsid w:val="0045134A"/>
    <w:rsid w:val="00451CA1"/>
    <w:rsid w:val="004639C3"/>
    <w:rsid w:val="0047142B"/>
    <w:rsid w:val="00477B41"/>
    <w:rsid w:val="00490B45"/>
    <w:rsid w:val="004A18AE"/>
    <w:rsid w:val="004A3AFF"/>
    <w:rsid w:val="004A5C16"/>
    <w:rsid w:val="004B5B72"/>
    <w:rsid w:val="004C40CA"/>
    <w:rsid w:val="004C4960"/>
    <w:rsid w:val="004D2BDB"/>
    <w:rsid w:val="004D7912"/>
    <w:rsid w:val="004E39C3"/>
    <w:rsid w:val="005018B0"/>
    <w:rsid w:val="00510E54"/>
    <w:rsid w:val="00513DCD"/>
    <w:rsid w:val="005149AB"/>
    <w:rsid w:val="00525528"/>
    <w:rsid w:val="005263BF"/>
    <w:rsid w:val="005439D8"/>
    <w:rsid w:val="00551A6C"/>
    <w:rsid w:val="00553CD0"/>
    <w:rsid w:val="0055546D"/>
    <w:rsid w:val="00576D0B"/>
    <w:rsid w:val="005830DD"/>
    <w:rsid w:val="005C1794"/>
    <w:rsid w:val="005C4228"/>
    <w:rsid w:val="005D3C5D"/>
    <w:rsid w:val="005D4683"/>
    <w:rsid w:val="00603BBD"/>
    <w:rsid w:val="00605AC8"/>
    <w:rsid w:val="00616E9A"/>
    <w:rsid w:val="0061768B"/>
    <w:rsid w:val="00620FD4"/>
    <w:rsid w:val="0062298D"/>
    <w:rsid w:val="006236AF"/>
    <w:rsid w:val="00631F44"/>
    <w:rsid w:val="006415C6"/>
    <w:rsid w:val="006426D7"/>
    <w:rsid w:val="006438F9"/>
    <w:rsid w:val="0064453C"/>
    <w:rsid w:val="00646828"/>
    <w:rsid w:val="00666A48"/>
    <w:rsid w:val="00670BED"/>
    <w:rsid w:val="00673C81"/>
    <w:rsid w:val="00696516"/>
    <w:rsid w:val="006B639D"/>
    <w:rsid w:val="006B7BB1"/>
    <w:rsid w:val="006C0EBC"/>
    <w:rsid w:val="006E673B"/>
    <w:rsid w:val="006E6DE1"/>
    <w:rsid w:val="006F0903"/>
    <w:rsid w:val="006F47B2"/>
    <w:rsid w:val="006F5F3B"/>
    <w:rsid w:val="006F7A26"/>
    <w:rsid w:val="007027A2"/>
    <w:rsid w:val="00704E84"/>
    <w:rsid w:val="0071140C"/>
    <w:rsid w:val="00712C92"/>
    <w:rsid w:val="007242A2"/>
    <w:rsid w:val="007251EA"/>
    <w:rsid w:val="0073527C"/>
    <w:rsid w:val="00741313"/>
    <w:rsid w:val="00746A8D"/>
    <w:rsid w:val="00747D6E"/>
    <w:rsid w:val="0075034B"/>
    <w:rsid w:val="0075212D"/>
    <w:rsid w:val="007601E7"/>
    <w:rsid w:val="00760E94"/>
    <w:rsid w:val="00770E28"/>
    <w:rsid w:val="0077152D"/>
    <w:rsid w:val="00786E44"/>
    <w:rsid w:val="007929CD"/>
    <w:rsid w:val="007A0F9F"/>
    <w:rsid w:val="007B2D10"/>
    <w:rsid w:val="007C52F9"/>
    <w:rsid w:val="007C5C36"/>
    <w:rsid w:val="007D0645"/>
    <w:rsid w:val="007D3CE7"/>
    <w:rsid w:val="007F4C2A"/>
    <w:rsid w:val="00802CAB"/>
    <w:rsid w:val="008109CE"/>
    <w:rsid w:val="00830E72"/>
    <w:rsid w:val="00836E79"/>
    <w:rsid w:val="008376B5"/>
    <w:rsid w:val="00863347"/>
    <w:rsid w:val="008848E0"/>
    <w:rsid w:val="0088522F"/>
    <w:rsid w:val="008A1EC0"/>
    <w:rsid w:val="008A24EF"/>
    <w:rsid w:val="008A36A8"/>
    <w:rsid w:val="008A37D8"/>
    <w:rsid w:val="008B4689"/>
    <w:rsid w:val="008C1493"/>
    <w:rsid w:val="008C1D42"/>
    <w:rsid w:val="008C2286"/>
    <w:rsid w:val="008C50A1"/>
    <w:rsid w:val="008D7412"/>
    <w:rsid w:val="008F135F"/>
    <w:rsid w:val="008F27CF"/>
    <w:rsid w:val="008F5AF0"/>
    <w:rsid w:val="008F7A89"/>
    <w:rsid w:val="0091530F"/>
    <w:rsid w:val="009174F1"/>
    <w:rsid w:val="0092737E"/>
    <w:rsid w:val="00937DF4"/>
    <w:rsid w:val="00944806"/>
    <w:rsid w:val="00945897"/>
    <w:rsid w:val="00954D45"/>
    <w:rsid w:val="0096681E"/>
    <w:rsid w:val="009705EC"/>
    <w:rsid w:val="00980F33"/>
    <w:rsid w:val="009909E2"/>
    <w:rsid w:val="009A3759"/>
    <w:rsid w:val="009A65C8"/>
    <w:rsid w:val="009B3A85"/>
    <w:rsid w:val="009C5EA0"/>
    <w:rsid w:val="009E2E2F"/>
    <w:rsid w:val="00A06B17"/>
    <w:rsid w:val="00A13651"/>
    <w:rsid w:val="00A24000"/>
    <w:rsid w:val="00A24C29"/>
    <w:rsid w:val="00A54969"/>
    <w:rsid w:val="00A64467"/>
    <w:rsid w:val="00A65B1B"/>
    <w:rsid w:val="00A70BBF"/>
    <w:rsid w:val="00A7134B"/>
    <w:rsid w:val="00A75F01"/>
    <w:rsid w:val="00A77C25"/>
    <w:rsid w:val="00A8270A"/>
    <w:rsid w:val="00A9469C"/>
    <w:rsid w:val="00AA6A78"/>
    <w:rsid w:val="00AB3016"/>
    <w:rsid w:val="00AC3059"/>
    <w:rsid w:val="00AC3F03"/>
    <w:rsid w:val="00AE2599"/>
    <w:rsid w:val="00AE49DF"/>
    <w:rsid w:val="00AE7424"/>
    <w:rsid w:val="00AE7EB4"/>
    <w:rsid w:val="00AF5A01"/>
    <w:rsid w:val="00AF72E4"/>
    <w:rsid w:val="00B0147B"/>
    <w:rsid w:val="00B13728"/>
    <w:rsid w:val="00B21985"/>
    <w:rsid w:val="00B27ED0"/>
    <w:rsid w:val="00B35101"/>
    <w:rsid w:val="00B50E99"/>
    <w:rsid w:val="00B57DEE"/>
    <w:rsid w:val="00B601B2"/>
    <w:rsid w:val="00B60348"/>
    <w:rsid w:val="00B62630"/>
    <w:rsid w:val="00B712D1"/>
    <w:rsid w:val="00B7379F"/>
    <w:rsid w:val="00B74A18"/>
    <w:rsid w:val="00B864D7"/>
    <w:rsid w:val="00BA376E"/>
    <w:rsid w:val="00BA6F65"/>
    <w:rsid w:val="00BB10C8"/>
    <w:rsid w:val="00BB1E1C"/>
    <w:rsid w:val="00BD61BA"/>
    <w:rsid w:val="00BE452A"/>
    <w:rsid w:val="00C130CE"/>
    <w:rsid w:val="00C1751C"/>
    <w:rsid w:val="00C24EC6"/>
    <w:rsid w:val="00C37CC8"/>
    <w:rsid w:val="00C457AD"/>
    <w:rsid w:val="00C457FB"/>
    <w:rsid w:val="00C6277A"/>
    <w:rsid w:val="00C6458B"/>
    <w:rsid w:val="00C65EA3"/>
    <w:rsid w:val="00C72025"/>
    <w:rsid w:val="00C7363F"/>
    <w:rsid w:val="00C81B8A"/>
    <w:rsid w:val="00C955E0"/>
    <w:rsid w:val="00C9732E"/>
    <w:rsid w:val="00C97BCD"/>
    <w:rsid w:val="00CA6C53"/>
    <w:rsid w:val="00CD3154"/>
    <w:rsid w:val="00CE2C38"/>
    <w:rsid w:val="00CE35C4"/>
    <w:rsid w:val="00CF7CBB"/>
    <w:rsid w:val="00D04AD9"/>
    <w:rsid w:val="00D2257E"/>
    <w:rsid w:val="00D248D1"/>
    <w:rsid w:val="00D41EEB"/>
    <w:rsid w:val="00D5311C"/>
    <w:rsid w:val="00D61133"/>
    <w:rsid w:val="00D74CC1"/>
    <w:rsid w:val="00D80785"/>
    <w:rsid w:val="00D8479E"/>
    <w:rsid w:val="00D84E63"/>
    <w:rsid w:val="00D853C2"/>
    <w:rsid w:val="00DA19E1"/>
    <w:rsid w:val="00DA6280"/>
    <w:rsid w:val="00DA64F2"/>
    <w:rsid w:val="00DB268A"/>
    <w:rsid w:val="00DD12FD"/>
    <w:rsid w:val="00DD5232"/>
    <w:rsid w:val="00DF5877"/>
    <w:rsid w:val="00E00D82"/>
    <w:rsid w:val="00E12539"/>
    <w:rsid w:val="00E16808"/>
    <w:rsid w:val="00E31308"/>
    <w:rsid w:val="00E55D5C"/>
    <w:rsid w:val="00E56A71"/>
    <w:rsid w:val="00E81AD8"/>
    <w:rsid w:val="00E82597"/>
    <w:rsid w:val="00E82B29"/>
    <w:rsid w:val="00EC5194"/>
    <w:rsid w:val="00ED1F6A"/>
    <w:rsid w:val="00EE0658"/>
    <w:rsid w:val="00F02EB2"/>
    <w:rsid w:val="00F034E5"/>
    <w:rsid w:val="00F1406A"/>
    <w:rsid w:val="00F201A1"/>
    <w:rsid w:val="00F23147"/>
    <w:rsid w:val="00F2345C"/>
    <w:rsid w:val="00F335F6"/>
    <w:rsid w:val="00F36ECC"/>
    <w:rsid w:val="00F42108"/>
    <w:rsid w:val="00F60A15"/>
    <w:rsid w:val="00F60BA6"/>
    <w:rsid w:val="00F643F6"/>
    <w:rsid w:val="00F661EC"/>
    <w:rsid w:val="00F75559"/>
    <w:rsid w:val="00F83D09"/>
    <w:rsid w:val="00F84795"/>
    <w:rsid w:val="00F93777"/>
    <w:rsid w:val="00F93EB7"/>
    <w:rsid w:val="00FA4397"/>
    <w:rsid w:val="00FB13FA"/>
    <w:rsid w:val="00FB5592"/>
    <w:rsid w:val="00FC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B209DF0-A12C-4D33-B9B3-DE4886F9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92E6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C5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C5C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BINP User</cp:lastModifiedBy>
  <cp:revision>343</cp:revision>
  <cp:lastPrinted>2015-04-27T06:57:00Z</cp:lastPrinted>
  <dcterms:created xsi:type="dcterms:W3CDTF">2015-04-12T15:39:00Z</dcterms:created>
  <dcterms:modified xsi:type="dcterms:W3CDTF">2015-04-27T07:55:00Z</dcterms:modified>
</cp:coreProperties>
</file>