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 xml:space="preserve">Московский государственный технический </w:t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университет им. Н.Э. Баумана</w:t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Факультет «Информатика с системы управления»</w:t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Курс «Технологии машинного обучения»</w:t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Отчёт по рубежному контролю №1</w:t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Вариант №</w:t>
      </w:r>
      <w:bookmarkStart w:id="0" w:name="_GoBack"/>
      <w:bookmarkEnd w:id="0"/>
      <w:r>
        <w:rPr>
          <w:rFonts w:eastAsia="Calibri" w:cs="Times New Roman" w:ascii="Times New Roman" w:hAnsi="Times New Roman"/>
          <w:sz w:val="28"/>
          <w:szCs w:val="28"/>
        </w:rPr>
        <w:t>13</w:t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Выполнил:                                                        Проверил: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Calibri" w:cs="Times New Roman" w:ascii="Times New Roman" w:hAnsi="Times New Roman"/>
          <w:sz w:val="28"/>
          <w:szCs w:val="28"/>
        </w:rPr>
        <w:t>студент группы РТ5-61Б                             преподаватель каф. ИУ5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Мицкевич В.Б.</w:t>
      </w: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      Гапанюк Ю.Е.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Подпись и дата:                                                Подпись и дата: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 w:before="0" w:after="160"/>
        <w:jc w:val="center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Москва, 2023 г.</w:t>
      </w:r>
    </w:p>
    <w:p>
      <w:pPr>
        <w:pStyle w:val="Normal"/>
        <w:rPr>
          <w:b/>
          <w:b/>
          <w:color w:val="007F00"/>
          <w:lang w:val="en-US"/>
        </w:rPr>
      </w:pPr>
      <w:r>
        <w:rPr>
          <w:b/>
          <w:color w:val="007F00"/>
          <w:lang w:val="en-US"/>
        </w:rPr>
      </w:r>
      <w:r>
        <w:br w:type="page"/>
      </w:r>
    </w:p>
    <w:p>
      <w:pPr>
        <w:pStyle w:val="TextBody"/>
        <w:spacing w:lineRule="auto" w:line="247" w:before="101" w:after="0"/>
        <w:ind w:left="161" w:right="2065" w:hanging="0"/>
        <w:rPr>
          <w:lang w:val="en-US"/>
        </w:rPr>
      </w:pPr>
      <w:r>
        <w:rPr>
          <w:sz w:val="26"/>
          <w:lang w:val="en-US"/>
        </w:rPr>
      </w:r>
    </w:p>
    <w:p>
      <w:pPr>
        <w:pStyle w:val="Heading1"/>
        <w:spacing w:before="179" w:after="0"/>
        <w:rPr>
          <w:rFonts w:ascii="Times New Roman" w:hAnsi="Times New Roman"/>
          <w:b/>
          <w:b/>
          <w:bCs/>
          <w:color w:val="111111"/>
        </w:rPr>
      </w:pPr>
      <w:bookmarkStart w:id="1" w:name="Вариант_8_(Задача_№1,_Датасет_№8)"/>
      <w:bookmarkEnd w:id="1"/>
      <w:r>
        <w:rPr>
          <w:rFonts w:ascii="Times New Roman" w:hAnsi="Times New Roman"/>
          <w:b/>
          <w:bCs/>
          <w:color w:val="111111"/>
        </w:rPr>
        <w:t>Вариант</w:t>
      </w:r>
      <w:r>
        <w:rPr>
          <w:rFonts w:ascii="Times New Roman" w:hAnsi="Times New Roman"/>
          <w:b/>
          <w:bCs/>
          <w:color w:val="111111"/>
          <w:spacing w:val="-5"/>
          <w:lang w:val="en-US"/>
        </w:rPr>
        <w:t xml:space="preserve"> </w:t>
      </w:r>
      <w:r>
        <w:rPr>
          <w:rFonts w:ascii="Times New Roman" w:hAnsi="Times New Roman"/>
          <w:b/>
          <w:bCs/>
          <w:color w:val="111111"/>
          <w:spacing w:val="-5"/>
          <w:lang w:val="en-US"/>
        </w:rPr>
        <w:t>13</w:t>
      </w:r>
      <w:r>
        <w:rPr>
          <w:rFonts w:ascii="Times New Roman" w:hAnsi="Times New Roman"/>
          <w:b/>
          <w:bCs/>
          <w:color w:val="111111"/>
          <w:spacing w:val="-5"/>
          <w:lang w:val="en-US"/>
        </w:rPr>
        <w:t xml:space="preserve"> </w:t>
      </w:r>
      <w:r>
        <w:rPr>
          <w:rFonts w:ascii="Times New Roman" w:hAnsi="Times New Roman"/>
          <w:b/>
          <w:bCs/>
          <w:color w:val="111111"/>
          <w:lang w:val="en-US"/>
        </w:rPr>
        <w:t>(</w:t>
      </w:r>
      <w:r>
        <w:rPr>
          <w:rFonts w:ascii="Times New Roman" w:hAnsi="Times New Roman"/>
          <w:b/>
          <w:bCs/>
          <w:color w:val="111111"/>
        </w:rPr>
        <w:t>Задача</w:t>
      </w:r>
      <w:r>
        <w:rPr>
          <w:rFonts w:ascii="Times New Roman" w:hAnsi="Times New Roman"/>
          <w:b/>
          <w:bCs/>
          <w:color w:val="111111"/>
          <w:spacing w:val="-4"/>
          <w:lang w:val="en-US"/>
        </w:rPr>
        <w:t xml:space="preserve"> </w:t>
      </w:r>
      <w:r>
        <w:rPr>
          <w:rFonts w:ascii="Times New Roman" w:hAnsi="Times New Roman"/>
          <w:b/>
          <w:bCs/>
          <w:color w:val="111111"/>
          <w:lang w:val="en-US"/>
        </w:rPr>
        <w:t>№</w:t>
      </w:r>
      <w:r>
        <w:rPr>
          <w:rFonts w:ascii="Times New Roman" w:hAnsi="Times New Roman"/>
          <w:b/>
          <w:bCs/>
          <w:color w:val="111111"/>
          <w:lang w:val="en-US"/>
        </w:rPr>
        <w:t>2</w:t>
      </w:r>
      <w:r>
        <w:rPr>
          <w:rFonts w:ascii="Times New Roman" w:hAnsi="Times New Roman"/>
          <w:b/>
          <w:bCs/>
          <w:color w:val="111111"/>
          <w:lang w:val="en-US"/>
        </w:rPr>
        <w:t>,</w:t>
      </w:r>
      <w:r>
        <w:rPr>
          <w:rFonts w:ascii="Times New Roman" w:hAnsi="Times New Roman"/>
          <w:b/>
          <w:bCs/>
          <w:color w:val="111111"/>
          <w:spacing w:val="-4"/>
          <w:lang w:val="en-US"/>
        </w:rPr>
        <w:t xml:space="preserve"> </w:t>
      </w:r>
      <w:r>
        <w:rPr>
          <w:rFonts w:ascii="Times New Roman" w:hAnsi="Times New Roman"/>
          <w:b/>
          <w:bCs/>
          <w:color w:val="111111"/>
        </w:rPr>
        <w:t>Датасет</w:t>
      </w:r>
      <w:r>
        <w:rPr>
          <w:rFonts w:ascii="Times New Roman" w:hAnsi="Times New Roman"/>
          <w:b/>
          <w:bCs/>
          <w:color w:val="111111"/>
          <w:spacing w:val="-4"/>
          <w:lang w:val="en-US"/>
        </w:rPr>
        <w:t xml:space="preserve"> </w:t>
      </w:r>
      <w:r>
        <w:rPr>
          <w:rFonts w:ascii="Times New Roman" w:hAnsi="Times New Roman"/>
          <w:b/>
          <w:bCs/>
          <w:color w:val="111111"/>
          <w:lang w:val="en-US"/>
        </w:rPr>
        <w:t>№</w:t>
      </w:r>
      <w:r>
        <w:rPr>
          <w:rFonts w:ascii="Times New Roman" w:hAnsi="Times New Roman"/>
          <w:b/>
          <w:bCs/>
          <w:color w:val="111111"/>
          <w:lang w:val="en-US"/>
        </w:rPr>
        <w:t>4</w:t>
      </w:r>
      <w:r>
        <w:rPr>
          <w:rFonts w:ascii="Times New Roman" w:hAnsi="Times New Roman"/>
          <w:b/>
          <w:bCs/>
          <w:color w:val="111111"/>
          <w:lang w:val="en-US"/>
        </w:rPr>
        <w:t>)</w:t>
      </w:r>
    </w:p>
    <w:p>
      <w:pPr>
        <w:pStyle w:val="Normal"/>
        <w:spacing w:before="174" w:after="0"/>
        <w:ind w:left="161" w:right="4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E1116"/>
          <w:spacing w:val="0"/>
          <w:w w:val="115"/>
          <w:sz w:val="24"/>
          <w:szCs w:val="24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>
      <w:pPr>
        <w:pStyle w:val="Normal"/>
        <w:spacing w:before="174" w:after="0"/>
        <w:ind w:right="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Для студентов группы РТ5-61Б - для пары произвольных колонок данных построить график "Jointplot".</w:t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59690</wp:posOffset>
            </wp:positionH>
            <wp:positionV relativeFrom="paragraph">
              <wp:posOffset>179070</wp:posOffset>
            </wp:positionV>
            <wp:extent cx="5755005" cy="332676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sz w:val="28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sz w:val="28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sz w:val="28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sz w:val="28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sz w:val="28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sz w:val="28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sz w:val="28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sz w:val="28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sz w:val="28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sz w:val="28"/>
        </w:rPr>
      </w:r>
    </w:p>
    <w:p>
      <w:pPr>
        <w:pStyle w:val="Normal"/>
        <w:spacing w:before="174" w:after="0"/>
        <w:ind w:right="4" w:hanging="0"/>
        <w:rPr>
          <w:szCs w:val="28"/>
        </w:rPr>
      </w:pPr>
      <w:r>
        <w:rPr>
          <w:sz w:val="28"/>
        </w:rPr>
      </w:r>
    </w:p>
    <w:p>
      <w:pPr>
        <w:pStyle w:val="Normal"/>
        <w:spacing w:before="174" w:after="0"/>
        <w:ind w:right="4" w:hanging="0"/>
        <w:rPr>
          <w:sz w:val="28"/>
        </w:rPr>
      </w:pPr>
      <w:r>
        <w:rPr>
          <w:sz w:val="28"/>
          <w:szCs w:val="28"/>
        </w:rPr>
        <w:t>1)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E1116"/>
          <w:spacing w:val="-1"/>
          <w:w w:val="115"/>
          <w:sz w:val="32"/>
          <w:szCs w:val="32"/>
        </w:rPr>
        <w:t>Об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E1116"/>
          <w:spacing w:val="0"/>
          <w:w w:val="115"/>
          <w:sz w:val="32"/>
          <w:szCs w:val="32"/>
        </w:rPr>
        <w:t xml:space="preserve">работка пропусков в данных для одного </w:t>
      </w:r>
      <w:r>
        <w:rPr>
          <w:rFonts w:eastAsia="Courier New" w:cs="Courier New" w:ascii="Times New Roman" w:hAnsi="Times New Roman"/>
          <w:b/>
          <w:bCs/>
          <w:i w:val="false"/>
          <w:caps w:val="false"/>
          <w:smallCaps w:val="false"/>
          <w:color w:val="0E1116"/>
          <w:spacing w:val="0"/>
          <w:w w:val="115"/>
          <w:sz w:val="32"/>
          <w:szCs w:val="32"/>
          <w:lang w:val="ru-RU"/>
        </w:rPr>
        <w:t xml:space="preserve">количественного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E1116"/>
          <w:spacing w:val="0"/>
          <w:w w:val="115"/>
          <w:sz w:val="32"/>
          <w:szCs w:val="32"/>
        </w:rPr>
        <w:t xml:space="preserve"> признака</w:t>
      </w:r>
    </w:p>
    <w:p>
      <w:pPr>
        <w:pStyle w:val="Normal"/>
        <w:spacing w:before="174" w:after="0"/>
        <w:ind w:right="4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E1116"/>
          <w:spacing w:val="0"/>
          <w:w w:val="115"/>
          <w:sz w:val="24"/>
          <w:szCs w:val="24"/>
        </w:rPr>
        <w:t>Для начала посмотрим существуют ли пропуска в данном датасете.</w:t>
      </w:r>
    </w:p>
    <w:p>
      <w:pPr>
        <w:pStyle w:val="Normal"/>
        <w:spacing w:before="174" w:after="0"/>
        <w:ind w:right="4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</wp:posOffset>
            </wp:positionH>
            <wp:positionV relativeFrom="paragraph">
              <wp:posOffset>235585</wp:posOffset>
            </wp:positionV>
            <wp:extent cx="6093460" cy="27724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0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E1116"/>
          <w:spacing w:val="0"/>
          <w:w w:val="115"/>
          <w:sz w:val="24"/>
          <w:szCs w:val="24"/>
        </w:rPr>
        <w:t>В данном датасете отсутствуют признаки. Поэтому искусственно их создадим.В качестве анализа возбмем столбец «LOR».</w:t>
      </w:r>
    </w:p>
    <w:p>
      <w:pPr>
        <w:sectPr>
          <w:type w:val="nextPage"/>
          <w:pgSz w:w="12240" w:h="15840"/>
          <w:pgMar w:left="1280" w:right="136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10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119380</wp:posOffset>
            </wp:positionH>
            <wp:positionV relativeFrom="paragraph">
              <wp:posOffset>72390</wp:posOffset>
            </wp:positionV>
            <wp:extent cx="5866130" cy="42481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00" w:after="0"/>
        <w:ind w:left="16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Просмотрев описание данных, мы видим, что значения «LOR» находятся в интервале [1, 5], поэтому заполним пропуска средним значение — 2,5. </w:t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51435</wp:posOffset>
            </wp:positionH>
            <wp:positionV relativeFrom="paragraph">
              <wp:posOffset>133350</wp:posOffset>
            </wp:positionV>
            <wp:extent cx="5993765" cy="45421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/>
      </w:r>
    </w:p>
    <w:p>
      <w:pPr>
        <w:pStyle w:val="Normal"/>
        <w:spacing w:before="100" w:after="0"/>
        <w:ind w:left="161" w:hanging="0"/>
        <w:rPr>
          <w:rFonts w:ascii="Cambria" w:hAnsi="Cambria"/>
          <w:sz w:val="24"/>
        </w:rPr>
      </w:pPr>
      <w:r>
        <w:rPr>
          <w:rFonts w:ascii="Cambria" w:hAnsi="Cambria"/>
          <w:spacing w:val="-1"/>
          <w:w w:val="115"/>
          <w:sz w:val="24"/>
        </w:rPr>
        <w:t>2)</w:t>
      </w:r>
      <w:r>
        <w:rPr>
          <w:rFonts w:ascii="Times New Roman" w:hAnsi="Times New Roman"/>
          <w:b/>
          <w:bCs/>
          <w:spacing w:val="-1"/>
          <w:w w:val="115"/>
          <w:sz w:val="32"/>
          <w:szCs w:val="32"/>
        </w:rPr>
        <w:t>Об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E1116"/>
          <w:spacing w:val="0"/>
          <w:w w:val="115"/>
          <w:sz w:val="32"/>
          <w:szCs w:val="32"/>
        </w:rPr>
        <w:t>работка пропусков в данных для одного категориального признака</w:t>
      </w:r>
    </w:p>
    <w:p>
      <w:pPr>
        <w:pStyle w:val="Normal"/>
        <w:spacing w:before="100" w:after="0"/>
        <w:ind w:left="16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w w:val="115"/>
          <w:sz w:val="24"/>
          <w:szCs w:val="24"/>
        </w:rPr>
        <w:t>В данном датасете отсутсвуют категориальные признаки,  поэтому искуственно создадим один.</w:t>
      </w:r>
    </w:p>
    <w:p>
      <w:pPr>
        <w:pStyle w:val="Normal"/>
        <w:spacing w:before="100" w:after="0"/>
        <w:ind w:left="16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100" w:after="0"/>
        <w:ind w:left="16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59055</wp:posOffset>
            </wp:positionH>
            <wp:positionV relativeFrom="paragraph">
              <wp:posOffset>53975</wp:posOffset>
            </wp:positionV>
            <wp:extent cx="5993765" cy="45421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00" w:after="0"/>
        <w:ind w:left="161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"/>
          <w:w w:val="115"/>
          <w:sz w:val="24"/>
          <w:szCs w:val="24"/>
        </w:rPr>
        <w:t>Основываясь на баллах бакалвриата можно предположить сделал ученик исследование или нет. На своем опыте могу сказать,что ученики с малым баллом не занимаются исследованиями. Поэтому если у ученика ср балл &lt; 5, то он не занимался исследованием.</w:t>
      </w:r>
    </w:p>
    <w:p>
      <w:pPr>
        <w:pStyle w:val="Normal"/>
        <w:spacing w:before="100" w:after="0"/>
        <w:ind w:left="16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53975</wp:posOffset>
            </wp:positionH>
            <wp:positionV relativeFrom="paragraph">
              <wp:posOffset>110490</wp:posOffset>
            </wp:positionV>
            <wp:extent cx="6066790" cy="24961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00" w:after="0"/>
        <w:ind w:left="16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100" w:after="0"/>
        <w:ind w:left="161" w:hanging="0"/>
        <w:rPr>
          <w:rFonts w:ascii="Times New Roman" w:hAnsi="Times New Roman" w:eastAsia="Courier New" w:cs="Courier New"/>
          <w:b/>
          <w:b/>
          <w:bCs/>
          <w:spacing w:val="-1"/>
          <w:w w:val="115"/>
          <w:sz w:val="28"/>
          <w:szCs w:val="28"/>
          <w:lang w:val="ru-RU"/>
        </w:rPr>
      </w:pPr>
      <w:r>
        <w:rPr>
          <w:rFonts w:eastAsia="Courier New" w:cs="Courier New" w:ascii="Times New Roman" w:hAnsi="Times New Roman"/>
          <w:b/>
          <w:bCs/>
          <w:spacing w:val="-1"/>
          <w:w w:val="115"/>
          <w:sz w:val="28"/>
          <w:szCs w:val="28"/>
          <w:lang w:val="ru-RU"/>
        </w:rPr>
        <w:t>Вывод:</w:t>
      </w:r>
    </w:p>
    <w:p>
      <w:pPr>
        <w:pStyle w:val="Normal"/>
        <w:spacing w:before="100" w:after="0"/>
        <w:ind w:left="161" w:hanging="0"/>
        <w:rPr>
          <w:rFonts w:ascii="Times New Roman" w:hAnsi="Times New Roman" w:eastAsia="Courier New" w:cs="Courier New"/>
          <w:spacing w:val="-1"/>
          <w:w w:val="115"/>
          <w:sz w:val="24"/>
          <w:szCs w:val="24"/>
          <w:lang w:val="ru-RU"/>
        </w:rPr>
      </w:pPr>
      <w:r>
        <w:rPr>
          <w:rFonts w:eastAsia="Courier New" w:cs="Courier New" w:ascii="Times New Roman" w:hAnsi="Times New Roman"/>
          <w:spacing w:val="-1"/>
          <w:w w:val="115"/>
          <w:sz w:val="24"/>
          <w:szCs w:val="24"/>
          <w:lang w:val="ru-RU"/>
        </w:rPr>
        <w:t>Для заполнения пропусков можно использовать разные виды заполнения: среднее значение, наиболее встречаемое значение…</w:t>
      </w:r>
    </w:p>
    <w:p>
      <w:pPr>
        <w:pStyle w:val="Normal"/>
        <w:spacing w:before="100" w:after="0"/>
        <w:ind w:left="161" w:hanging="0"/>
        <w:rPr>
          <w:rFonts w:ascii="Times New Roman" w:hAnsi="Times New Roman" w:eastAsia="Courier New" w:cs="Courier New"/>
          <w:spacing w:val="-1"/>
          <w:w w:val="115"/>
          <w:sz w:val="24"/>
          <w:szCs w:val="24"/>
          <w:lang w:val="ru-RU"/>
        </w:rPr>
      </w:pPr>
      <w:r>
        <w:rPr>
          <w:rFonts w:eastAsia="Courier New" w:cs="Courier New" w:ascii="Times New Roman" w:hAnsi="Times New Roman"/>
          <w:spacing w:val="-1"/>
          <w:w w:val="115"/>
          <w:sz w:val="24"/>
          <w:szCs w:val="24"/>
          <w:lang w:val="ru-RU"/>
        </w:rPr>
        <w:t>А также можно выполнять заполнения пропусков, основываясь на своем опыте.</w:t>
      </w:r>
    </w:p>
    <w:p>
      <w:pPr>
        <w:pStyle w:val="Normal"/>
        <w:spacing w:before="100" w:after="0"/>
        <w:ind w:left="161" w:hanging="0"/>
        <w:rPr>
          <w:rFonts w:ascii="Times New Roman" w:hAnsi="Times New Roman" w:eastAsia="Courier New" w:cs="Courier New"/>
          <w:spacing w:val="-1"/>
          <w:w w:val="115"/>
          <w:sz w:val="24"/>
          <w:szCs w:val="24"/>
          <w:lang w:val="ru-RU"/>
        </w:rPr>
      </w:pPr>
      <w:r>
        <w:rPr>
          <w:rFonts w:eastAsia="Courier New" w:cs="Courier New" w:ascii="Times New Roman" w:hAnsi="Times New Roman"/>
          <w:spacing w:val="-1"/>
          <w:w w:val="115"/>
          <w:sz w:val="24"/>
          <w:szCs w:val="24"/>
          <w:lang w:val="ru-RU"/>
        </w:rPr>
        <w:t xml:space="preserve"> </w:t>
      </w:r>
      <w:r>
        <w:rPr>
          <w:rFonts w:eastAsia="Courier New" w:cs="Courier New" w:ascii="Times New Roman" w:hAnsi="Times New Roman"/>
          <w:spacing w:val="-1"/>
          <w:w w:val="115"/>
          <w:sz w:val="24"/>
          <w:szCs w:val="24"/>
          <w:lang w:val="ru-RU"/>
        </w:rPr>
        <w:t>В моем случае для заполнения пропусков количественного признака я заполнял средним значением, а при заполнение категориального признака решил использовать свой собственный опыт. Основываясь на баллах, можно понять делал ли студент исследования или нет.</w:t>
      </w:r>
    </w:p>
    <w:sectPr>
      <w:type w:val="continuous"/>
      <w:pgSz w:w="12240" w:h="15840"/>
      <w:pgMar w:left="1280" w:right="1360" w:header="0" w:top="136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35" w:after="0"/>
      <w:ind w:left="161" w:hanging="0"/>
      <w:outlineLvl w:val="0"/>
    </w:pPr>
    <w:rPr>
      <w:rFonts w:ascii="Calibri" w:hAnsi="Calibri" w:eastAsia="Calibri" w:cs="Calibr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7" w:after="0"/>
      <w:ind w:left="161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6" w:after="0"/>
      <w:ind w:left="882" w:hanging="481"/>
    </w:pPr>
    <w:rPr>
      <w:rFonts w:ascii="Cambria" w:hAnsi="Cambria" w:eastAsia="Cambria" w:cs="Cambria"/>
    </w:rPr>
  </w:style>
  <w:style w:type="paragraph" w:styleId="TableParagraph" w:customStyle="1">
    <w:name w:val="Table Paragraph"/>
    <w:basedOn w:val="Normal"/>
    <w:uiPriority w:val="1"/>
    <w:qFormat/>
    <w:pPr>
      <w:spacing w:before="21" w:after="0"/>
      <w:jc w:val="right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6</Pages>
  <Words>273</Words>
  <Characters>1819</Characters>
  <CharactersWithSpaces>2305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2023-04-29T18:58:00Z</dcterms:created>
  <dc:creator/>
  <dc:description/>
  <dc:language>en-US</dc:language>
  <cp:lastModifiedBy/>
  <dcterms:modified xsi:type="dcterms:W3CDTF">2023-05-24T01:01:01Z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2023-04-29T00:00:00Z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2023-04-29T00:00:00Z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