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E4979" w14:textId="24A1501D" w:rsidR="001316AE" w:rsidRDefault="0024254E" w:rsidP="0024254E">
      <w:pPr>
        <w:pStyle w:val="ListParagraph"/>
        <w:numPr>
          <w:ilvl w:val="0"/>
          <w:numId w:val="1"/>
        </w:numPr>
      </w:pPr>
      <w:r>
        <w:t>Stabilirea temei: Evolution of Computer graphics in video games</w:t>
      </w:r>
    </w:p>
    <w:p w14:paraId="0BD17A8E" w14:textId="4C5A15A4" w:rsidR="0024254E" w:rsidRDefault="0024254E" w:rsidP="0024254E">
      <w:pPr>
        <w:pStyle w:val="ListParagraph"/>
        <w:numPr>
          <w:ilvl w:val="0"/>
          <w:numId w:val="1"/>
        </w:numPr>
      </w:pPr>
      <w:r>
        <w:t xml:space="preserve">Incadrare folosing AMS: </w:t>
      </w:r>
      <w:r w:rsidRPr="0024254E">
        <w:t>68U</w:t>
      </w:r>
      <w:proofErr w:type="gramStart"/>
      <w:r w:rsidRPr="0024254E">
        <w:t>05  Computer</w:t>
      </w:r>
      <w:proofErr w:type="gramEnd"/>
      <w:r w:rsidRPr="0024254E">
        <w:t xml:space="preserve"> graphics; computational geometry (digital and algorithmic aspects)</w:t>
      </w:r>
    </w:p>
    <w:p w14:paraId="2635C400" w14:textId="4D20A018" w:rsidR="0024254E" w:rsidRDefault="0024254E" w:rsidP="0024254E">
      <w:pPr>
        <w:pStyle w:val="ListParagraph"/>
      </w:pPr>
      <w:r>
        <w:t xml:space="preserve">Incadrare folosind ACM: </w:t>
      </w:r>
      <w:r w:rsidRPr="0024254E">
        <w:t>•Computing methodologies~Computer graphics~Graphics systems and interfaces~Graphics processors•Computing methodologies~Computer graphics~Rendering~Ray tracing</w:t>
      </w:r>
    </w:p>
    <w:sectPr w:rsidR="0024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01048"/>
    <w:multiLevelType w:val="hybridMultilevel"/>
    <w:tmpl w:val="9DA0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40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AE"/>
    <w:rsid w:val="001316AE"/>
    <w:rsid w:val="0024254E"/>
    <w:rsid w:val="00D1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CB30"/>
  <w15:chartTrackingRefBased/>
  <w15:docId w15:val="{305177BA-A199-4AED-8D57-1C0A855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2</cp:revision>
  <dcterms:created xsi:type="dcterms:W3CDTF">2024-10-11T09:38:00Z</dcterms:created>
  <dcterms:modified xsi:type="dcterms:W3CDTF">2024-10-11T09:43:00Z</dcterms:modified>
</cp:coreProperties>
</file>