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/>
        <w:ind/>
        <w:jc w:val="center"/>
        <w:rPr>
          <w:b/>
          <w:bCs/>
          <w:sz w:val="40"/>
          <w:szCs w:val="40"/>
        </w:rPr>
      </w:pPr>
      <w:r>
        <w:rPr>
          <w:rFonts w:ascii="Times New Roman" w:hAnsi="Times New Roman" w:eastAsia="Times New Roman" w:cs="Times New Roman"/>
          <w:b/>
          <w:bCs/>
          <w:sz w:val="40"/>
          <w:szCs w:val="40"/>
        </w:rPr>
        <w:t xml:space="preserve">Міністерство освіти і науки України</w:t>
      </w:r>
      <w:r>
        <w:rPr>
          <w:b/>
          <w:bCs/>
          <w:sz w:val="40"/>
          <w:szCs w:val="40"/>
        </w:rPr>
      </w:r>
      <w:r>
        <w:rPr>
          <w:b/>
          <w:bCs/>
          <w:sz w:val="40"/>
          <w:szCs w:val="40"/>
        </w:rPr>
      </w:r>
    </w:p>
    <w:p>
      <w:pPr>
        <w:pBdr/>
        <w:spacing w:after="0"/>
        <w:ind/>
        <w:jc w:val="center"/>
        <w:rPr>
          <w:b/>
          <w:bCs/>
          <w:sz w:val="40"/>
          <w:szCs w:val="40"/>
        </w:rPr>
      </w:pPr>
      <w:r>
        <w:rPr>
          <w:rFonts w:ascii="Times New Roman" w:hAnsi="Times New Roman" w:eastAsia="Times New Roman" w:cs="Times New Roman"/>
          <w:b/>
          <w:bCs/>
          <w:sz w:val="40"/>
          <w:szCs w:val="40"/>
        </w:rPr>
        <w:t xml:space="preserve">Національний університет «Запорізька</w:t>
      </w:r>
      <w:r>
        <w:rPr>
          <w:b/>
          <w:bCs/>
          <w:sz w:val="40"/>
          <w:szCs w:val="40"/>
        </w:rPr>
      </w:r>
      <w:r>
        <w:rPr>
          <w:b/>
          <w:bCs/>
          <w:sz w:val="40"/>
          <w:szCs w:val="40"/>
        </w:rPr>
      </w:r>
    </w:p>
    <w:p>
      <w:pPr>
        <w:pBdr/>
        <w:spacing w:after="0"/>
        <w:ind/>
        <w:jc w:val="center"/>
        <w:rPr>
          <w:b/>
          <w:bCs/>
          <w:sz w:val="40"/>
          <w:szCs w:val="40"/>
        </w:rPr>
      </w:pPr>
      <w:r>
        <w:rPr>
          <w:rFonts w:ascii="Times New Roman" w:hAnsi="Times New Roman" w:eastAsia="Times New Roman" w:cs="Times New Roman"/>
          <w:b/>
          <w:bCs/>
          <w:sz w:val="40"/>
          <w:szCs w:val="40"/>
        </w:rPr>
        <w:t xml:space="preserve">політехніка»</w:t>
      </w:r>
      <w:r>
        <w:rPr>
          <w:b/>
          <w:bCs/>
          <w:sz w:val="40"/>
          <w:szCs w:val="40"/>
        </w:rPr>
      </w:r>
      <w:r>
        <w:rPr>
          <w:b/>
          <w:bCs/>
          <w:sz w:val="40"/>
          <w:szCs w:val="40"/>
        </w:rPr>
      </w:r>
    </w:p>
    <w:p>
      <w:pPr>
        <w:pBdr/>
        <w:spacing w:after="0"/>
        <w:ind/>
        <w:jc w:val="righ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кафедра програмних засобів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 w:after="0"/>
        <w:ind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jc w:val="center"/>
        <w:rPr/>
      </w:pPr>
      <w:r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Звіт</w:t>
      </w:r>
      <w:r/>
      <w:r/>
    </w:p>
    <w:p>
      <w:pPr>
        <w:pBdr/>
        <w:spacing w:after="0"/>
        <w:ind/>
        <w:jc w:val="center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 лабораторної роботи №1</w:t>
      </w:r>
      <w:r/>
      <w:r/>
    </w:p>
    <w:p>
      <w:pPr>
        <w:pBdr/>
        <w:spacing w:after="0"/>
        <w:ind/>
        <w:jc w:val="center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 дисципліни «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  <w:t xml:space="preserve">Вебпрограмування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»</w:t>
      </w:r>
      <w:r/>
      <w:r/>
    </w:p>
    <w:p>
      <w:pPr>
        <w:pBdr/>
        <w:spacing w:after="0"/>
        <w:ind/>
        <w:jc w:val="center"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 тему :</w:t>
      </w:r>
      <w:r/>
      <w:r/>
    </w:p>
    <w:p>
      <w:pPr>
        <w:pBdr/>
        <w:spacing w:after="0"/>
        <w:ind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«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Розмітка макету веб-сторінки за допомогою HTML5 та CSS3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»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Виконав: ст. гр. КНТ – 223</w:t>
        <w:tab/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         </w:t>
      </w:r>
      <w:r>
        <w:rPr>
          <w:rFonts w:ascii="Times New Roman" w:hAnsi="Times New Roman" w:eastAsia="Times New Roman" w:cs="Times New Roman"/>
          <w:sz w:val="28"/>
          <w:szCs w:val="28"/>
        </w:rPr>
        <w:tab/>
        <w:tab/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        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       </w:t>
      </w:r>
      <w:r>
        <w:rPr>
          <w:rFonts w:ascii="Times New Roman" w:hAnsi="Times New Roman" w:eastAsia="Times New Roman" w:cs="Times New Roman"/>
          <w:sz w:val="28"/>
          <w:szCs w:val="28"/>
        </w:rPr>
        <w:tab/>
        <w:tab/>
        <w:tab/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Гайлунь В.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 w:line="311" w:lineRule="auto"/>
        <w:ind w:right="0" w:firstLine="0" w:left="0"/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  <w:tab/>
        <w:tab/>
        <w:tab/>
        <w:tab/>
        <w:tab/>
        <w:tab/>
        <w:tab/>
      </w:r>
      <w:r>
        <w:rPr>
          <w:sz w:val="24"/>
          <w:szCs w:val="24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 w:after="0"/>
        <w:ind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Запоріжжя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 w:after="0"/>
        <w:ind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2025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  <w:t xml:space="preserve">Мета роботи: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</w:r>
    </w:p>
    <w:p>
      <w:pPr>
        <w:pBdr/>
        <w:spacing w:after="0"/>
        <w:ind/>
        <w:rPr/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знайомитися з підходами та технологіями, що</w:t>
      </w:r>
      <w:r/>
    </w:p>
    <w:p>
      <w:pPr>
        <w:pBdr/>
        <w:spacing w:after="0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використовуються для розмітки сучасних веб-сторiнок, та розмітити</w:t>
      </w:r>
      <w:r/>
    </w:p>
    <w:p>
      <w:pPr>
        <w:pBdr/>
        <w:spacing w:after="0"/>
        <w:ind/>
        <w:rPr/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веб-сторiнку за допомогою мови розмітки НТМL5 та каскадних</w:t>
      </w:r>
      <w:r/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таблиць стилів CSSЗ.</w:t>
      </w:r>
      <w:r/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  <w:t xml:space="preserve">Вигляд обраного макету:</w:t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02569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26448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40256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316.98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uk-UA"/>
        </w:rPr>
        <w:t xml:space="preserve">Посилання на макет: 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uk-UA"/>
        </w:rPr>
      </w:r>
      <w:hyperlink r:id="rId10" w:tooltip="https://www.figma.com/community/file/1300997022541611628/weather-web" w:history="1">
        <w:r>
          <w:rPr>
            <w:rStyle w:val="186"/>
            <w:rFonts w:ascii="Times New Roman" w:hAnsi="Times New Roman" w:eastAsia="Times New Roman" w:cs="Times New Roman"/>
            <w:b w:val="0"/>
            <w:bCs w:val="0"/>
            <w:sz w:val="28"/>
            <w:szCs w:val="28"/>
            <w:highlight w:val="none"/>
            <w:lang w:val="uk-UA"/>
          </w:rPr>
          <w:t xml:space="preserve">https://www.figma.com/community/file/1300997022541611628/weather-web</w:t>
        </w:r>
        <w:r>
          <w:rPr>
            <w:rStyle w:val="186"/>
            <w:rFonts w:ascii="Times New Roman" w:hAnsi="Times New Roman" w:eastAsia="Times New Roman" w:cs="Times New Roman"/>
            <w:b w:val="0"/>
            <w:bCs w:val="0"/>
            <w:sz w:val="28"/>
            <w:szCs w:val="28"/>
            <w:highlight w:val="none"/>
            <w:lang w:val="uk-UA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Bdr/>
        <w:spacing w:after="0"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  <w:t xml:space="preserve">Вигляд макету створеного за допомогою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HTML т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  <w:t xml:space="preserve">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CSS</w:t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32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6675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263.2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Bdr/>
        <w:spacing w:after="0"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Bdr/>
        <w:spacing w:after="0"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  <w:t xml:space="preserve">Код знаходиться на публічному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github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  <w:t xml:space="preserve"> репозиторії за посиланням:</w:t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uk-UA"/>
        </w:rPr>
      </w:r>
      <w:hyperlink r:id="rId12" w:tooltip="https://github.com/Vlad156763/4SWeb.git" w:history="1">
        <w:r>
          <w:rPr>
            <w:rStyle w:val="186"/>
            <w:rFonts w:ascii="Times New Roman" w:hAnsi="Times New Roman" w:eastAsia="Times New Roman" w:cs="Times New Roman"/>
            <w:b w:val="0"/>
            <w:bCs w:val="0"/>
            <w:sz w:val="28"/>
            <w:szCs w:val="28"/>
            <w:highlight w:val="none"/>
            <w:lang w:val="uk-UA"/>
          </w:rPr>
          <w:t xml:space="preserve">https://github.com/Vlad156763/4SWeb.git</w:t>
        </w:r>
        <w:r>
          <w:rPr>
            <w:rStyle w:val="186"/>
            <w:rFonts w:ascii="Times New Roman" w:hAnsi="Times New Roman" w:eastAsia="Times New Roman" w:cs="Times New Roman"/>
            <w:b w:val="0"/>
            <w:bCs w:val="0"/>
            <w:sz w:val="28"/>
            <w:szCs w:val="28"/>
            <w:highlight w:val="none"/>
            <w:lang w:val="uk-UA"/>
          </w:rPr>
        </w:r>
      </w:hyperlink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Bdr/>
        <w:spacing w:after="0"/>
        <w:ind/>
        <w:jc w:val="left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  <w:t xml:space="preserve">Висновок:</w:t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знайомити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вся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з підходами та технологіями, що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використовуються для розмітки сучасних веб-сторiнок, та розміти</w:t>
      </w:r>
      <w:r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в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веб-сторiнку за допомогою мови розмітки НТМL5 та каскадних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таблиць стилів CSSЗ.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  <w:t xml:space="preserve">Контрольні запитання: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Bdr/>
        <w:spacing w:after="0"/>
        <w:ind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uk-UA"/>
        </w:rPr>
      </w:r>
    </w:p>
    <w:p>
      <w:pPr>
        <w:pBdr/>
        <w:spacing w:after="0"/>
        <w:ind/>
        <w:jc w:val="left"/>
        <w:rPr/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  <w:t xml:space="preserve">1. Що таке НТМL та CSS? В чому полягає пiдхiд розмежування</w:t>
      </w:r>
      <w:r/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  <w:t xml:space="preserve">змiсту та подання веб-сторiнки?</w:t>
      </w:r>
      <w:r/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html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це мова розмітки гіпертексту. </w:t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CSS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це стилі для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h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tml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/>
          <w:i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</w:r>
    </w:p>
    <w:p>
      <w:pPr>
        <w:pBdr/>
        <w:spacing w:after="0"/>
        <w:ind/>
        <w:jc w:val="left"/>
        <w:rPr/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  <w:t xml:space="preserve">2. 3 чого складається НТМL документ? Що таке тег та елемент</w:t>
      </w:r>
      <w:r/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  <w:t xml:space="preserve">документу? Наведiть приклади тегiв.</w:t>
      </w:r>
      <w:r/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html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 складається з декларації, кореневого тегу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html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, заголовка та тіла сторінки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head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та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body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 відповідно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. </w:t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:lang w:val="uk-UA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Тег –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це вказівка, яка позначає початок і кінець елемента: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</w:rPr>
      </w:r>
      <w:r/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html,body, head, footer, header, p, hr, br, h1, DOCTYPE, div, span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тощо.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/>
          <w:i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/>
          <w:i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b w:val="0"/>
          <w:bCs/>
          <w:i/>
          <w:sz w:val="28"/>
          <w:szCs w:val="28"/>
          <w:highlight w:val="none"/>
          <w:lang w:val="uk-UA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/>
          <w:i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</w:r>
    </w:p>
    <w:p>
      <w:pPr>
        <w:pBdr/>
        <w:spacing w:after="0"/>
        <w:ind/>
        <w:jc w:val="left"/>
        <w:rPr/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  <w:t xml:space="preserve">3. В чому рiзниця мiж block та inline елементами НТМL</w:t>
      </w:r>
      <w:r/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  <w:t xml:space="preserve">сторiнки? Наведiть приклади.</w:t>
      </w:r>
      <w:r/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блокові елементи займають всю ширину рядка і починаються з нового рядка:</w:t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div, p, h1, h6, ul, li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inline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елементи займають тільки необхідну їм ширину.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span, a, strong, img, label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/>
          <w:i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</w:r>
    </w:p>
    <w:p>
      <w:pPr>
        <w:pBdr/>
        <w:spacing w:after="0"/>
        <w:ind/>
        <w:jc w:val="left"/>
        <w:rPr/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  <w:t xml:space="preserve">4. Якi недолiки та переваги розмiтки сторiнок за допомогою</w:t>
      </w:r>
      <w:r/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  <w:t xml:space="preserve">таблиць та блокiв?</w:t>
      </w:r>
      <w:r/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Недоліками є те, що складно розробляти адаптивний дизнайн, тоді як перевагами є те, що розмітка блоками відбувається зручно та логічно.</w:t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/>
          <w:i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  <w:t xml:space="preserve">5. Якi є способи додання стилiв до документу?</w:t>
      </w:r>
      <w:r/>
    </w:p>
    <w:p>
      <w:pPr>
        <w:pStyle w:val="664"/>
        <w:numPr>
          <w:ilvl w:val="0"/>
          <w:numId w:val="1"/>
        </w:num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прописати стилі у блоках використовуючи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атрибут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style=”color: red;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Style w:val="664"/>
        <w:numPr>
          <w:ilvl w:val="0"/>
          <w:numId w:val="1"/>
        </w:num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створити окремий блок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&lt;style&gt; &lt;/style&gt;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у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html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 щоб відокремити стилі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</w:r>
    </w:p>
    <w:p>
      <w:pPr>
        <w:pStyle w:val="664"/>
        <w:numPr>
          <w:ilvl w:val="0"/>
          <w:numId w:val="1"/>
        </w:num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підключити через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&lt;link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rel="stylesheet"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 href=”...”&gt;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/>
          <w:i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  <w:t xml:space="preserve">6. Які типи селекторів використовуються в CSS?</w:t>
      </w:r>
      <w:r/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id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 - унікальний для всієї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html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 сторінки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 та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class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 який можна використовувати багатька блоками одночасно.</w:t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/>
          <w:i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</w:r>
    </w:p>
    <w:p>
      <w:pPr>
        <w:pBdr/>
        <w:spacing w:after="0"/>
        <w:ind/>
        <w:jc w:val="left"/>
        <w:rPr/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  <w:t xml:space="preserve">7. Що мається на увазi пiд каскадним застосування стилiв до</w:t>
      </w:r>
      <w:r/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  <w:t xml:space="preserve">елементiв документу?</w:t>
      </w:r>
      <w:r/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Мається на увазі, що стиль застосовується ієрарїічно до вкладених об’єктів. Тобто якщо батько матиме стиль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color: red;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 то нащадок успадкує цей стиль.</w:t>
      </w:r>
      <w:r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 w:val="0"/>
          <w:i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</w:r>
    </w:p>
    <w:p>
      <w:pPr>
        <w:pBdr/>
        <w:spacing w:after="0"/>
        <w:ind/>
        <w:jc w:val="left"/>
        <w:rPr>
          <w:rFonts w:ascii="Times New Roman" w:hAnsi="Times New Roman" w:eastAsia="Times New Roman" w:cs="Times New Roman"/>
          <w:b w:val="0"/>
          <w:bCs/>
          <w:i/>
          <w:sz w:val="28"/>
          <w:szCs w:val="28"/>
          <w:highlight w:val="none"/>
          <w:lang w:val="uk-UA"/>
        </w:rPr>
      </w:pPr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  <w:t xml:space="preserve">8. Що таке крос-браузерна верстка?</w:t>
      </w:r>
      <w:r/>
      <w:r>
        <w:rPr>
          <w:rFonts w:ascii="Times New Roman" w:hAnsi="Times New Roman" w:eastAsia="Times New Roman" w:cs="Times New Roman"/>
          <w:b w:val="0"/>
          <w:bCs w:val="0"/>
          <w:i/>
          <w:iCs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b w:val="0"/>
          <w:bCs/>
          <w:i/>
          <w:sz w:val="28"/>
          <w:szCs w:val="28"/>
        </w:rPr>
      </w:r>
    </w:p>
    <w:p>
      <w:pPr>
        <w:pBdr/>
        <w:spacing w:after="0"/>
        <w:ind/>
        <w:jc w:val="left"/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  <w:t xml:space="preserve">це підхід до створення веб-сторінок, які однаково коректно відображаються у всіх популярних браузерах (Chrome, Firefox, Safari, Edge, Opera тощо).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  <w:highlight w:val="none"/>
          <w:lang w:val="uk-UA"/>
        </w:rPr>
      </w:r>
      <w:r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hyperlink" Target="https://www.figma.com/community/file/1300997022541611628/weather-web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s://github.com/Vlad156763/4SWeb.git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2025-06-08T21:02:43Z</dcterms:modified>
</cp:coreProperties>
</file>