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b/>
        </w:rPr>
        <w:t>2.2.1 Системный анализ информационных процессов предметной области</w:t>
      </w:r>
    </w:p>
    <w:p>
      <w:pPr>
        <w:ind w:firstLine="708"/>
        <w:spacing w:after="120" w:line="360" w:lineRule="auto"/>
        <w:jc w:val="both"/>
      </w:pPr>
      <w:r>
        <w:t>Предметной областью выпускной квалификационной работы является деятельность веб-сервиса онлайн-кинотеатра, связанная с хранением каталога фильмов, поиском медиаконтента, подбором рекомендаций и администрированием правил интеллектуального ранжирования. В рамках проекта рассматривается автоматизированная система FilmSense, предназначенная для пользовательского поиска фильмов и формирования персонализированной выдачи на основе нечеткой логики.</w:t>
      </w:r>
    </w:p>
    <w:p>
      <w:pPr>
        <w:ind w:firstLine="708"/>
        <w:spacing w:after="120" w:line="360" w:lineRule="auto"/>
        <w:jc w:val="both"/>
      </w:pPr>
      <w:r>
        <w:t>В качестве условного предприятия рассматривается организация, предоставляющая пользователям доступ к каталогу фильмов через веб-интерфейс. Основной информационный ресурс предприятия — каталог фильмов, содержащий сведения о названии, годе выпуска, стране, жанрах, длительности, возрастном рейтинге, пользовательском рейтинге, описании, изображениях и поставщике контента. Дополнительным информационным ресурсом является база знаний рекомендательного модуля: лингвистические переменные, термы, числовые значения признаков фильмов и правила нечеткого вывода.</w:t>
      </w:r>
    </w:p>
    <w:p>
      <w:pPr>
        <w:ind w:firstLine="708"/>
        <w:spacing w:after="120" w:line="360" w:lineRule="auto"/>
        <w:jc w:val="both"/>
      </w:pPr>
      <w:r>
        <w:t>Источниками сведений для системного анализа являются исходные материалы проекта FilmSense: структура базы данных Prisma, серверные маршруты Express API, клиентские компоненты Next.js и данные начального заполнения каталога. На текущем этапе проект содержит 33 фильма, 6 лингвистических переменных и 6 базовых правил нечеткого вывода. Эти данные позволяют выполнить анализ основных информационных процессов и определить границы автоматизации.</w:t>
      </w:r>
    </w:p>
    <w:p>
      <w:pPr>
        <w:pStyle w:val="Heading2"/>
        <w:spacing w:before="180" w:after="120"/>
      </w:pPr>
      <w:r>
        <w:rPr>
          <w:b/>
        </w:rPr>
        <w:t>Характеристика объекта автоматизации</w:t>
      </w:r>
    </w:p>
    <w:p>
      <w:pPr>
        <w:ind w:firstLine="708"/>
        <w:spacing w:after="120" w:line="360" w:lineRule="auto"/>
        <w:jc w:val="both"/>
      </w:pPr>
      <w:r>
        <w:t>Объектом автоматизации является процесс интеллектуального подбора фильмов в веб-каталоге онлайн-кинотеатра. В системе выделяются две основные группы пользователей: посетитель каталога и администратор. Посетитель просматривает главную страницу, открывает каталог фильмов, задает фильтры и параметры интеллектуального подбора, получает ранжированный список рекомендаций и переходит к карточке фильма. Администратор управляет данными каталога, настраивает переменные и термы, а также изменяет правила рекомендательной системы.</w:t>
      </w:r>
    </w:p>
    <w:p>
      <w:pPr>
        <w:ind w:firstLine="708"/>
        <w:spacing w:after="120" w:line="360" w:lineRule="auto"/>
        <w:jc w:val="both"/>
      </w:pPr>
      <w:r>
        <w:t>Существующий в проекте программный контур включает клиентское веб-приложение, серверное API, базу данных PostgreSQL и модуль нечеткого вывода. Клиентская часть обеспечивает отображение витрины, фильтров, результатов поиска и административного интерфейса. Серверная часть выполняет загрузку данных, валидацию запросов, обращение к базе данных и запуск алгоритма рекомендаций. База данных хранит фильмы, признаки фильмов, лингвистические переменные, термы и правила.</w:t>
      </w:r>
    </w:p>
    <w:p>
      <w:pPr>
        <w:pStyle w:val="Heading2"/>
        <w:spacing w:before="180" w:after="120"/>
      </w:pPr>
      <w:r>
        <w:rPr>
          <w:b/>
        </w:rPr>
        <w:t>Участники и информационные объекты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4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Участник или объект</w:t>
            </w:r>
          </w:p>
        </w:tc>
        <w:tc>
          <w:tcPr>
            <w:tcW w:w="4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Роль в информационном процессе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Пользователь каталога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Формирует запрос на подбор фильма, задает фильтры и параметры предпочтений, получает список рекомендаций и сведения о выбранном фильме.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Администратор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Добавляет и редактирует фильмы, управляет лингвистическими переменными, термами и правилами нечеткого вывода.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Клиентское веб-приложение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Отображает интерфейс каталога, передает пользовательские параметры на сервер, показывает результаты ранжирования и пояснения к рекомендации.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Серверное API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Обрабатывает запросы клиента, получает данные из базы, валидирует входные данные и вызывает модуль рекомендаций.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База данных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Хранит каталог фильмов, значения признаков фильмов, переменные, термы и правила вывода.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Модуль нечеткого вывода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Вычисляет степень соответствия фильма пользовательскому запросу и формирует итоговый рекомендательный балл.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Основные информационные процессы</w:t>
      </w:r>
    </w:p>
    <w:p>
      <w:pPr>
        <w:ind w:firstLine="708"/>
        <w:spacing w:after="120" w:line="360" w:lineRule="auto"/>
        <w:jc w:val="both"/>
      </w:pPr>
      <w:r>
        <w:t>В предметной области FilmSense можно выделить следующие информационные процессы: формирование витрины фильмов, получение фильтров каталога, ввод пользовательских предпочтений, интеллектуальное ранжирование фильмов, просмотр карточки фильма, администрирование каталога и настройка базы правил.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4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Информационный процесс</w:t>
            </w:r>
          </w:p>
        </w:tc>
        <w:tc>
          <w:tcPr>
            <w:tcW w:w="4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Входные данные</w:t>
            </w:r>
          </w:p>
        </w:tc>
        <w:tc>
          <w:tcPr>
            <w:tcW w:w="4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Выходные данные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Формирование главной страницы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Сведения о фильмах, активные переменные и правила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Слайды, подборки фильмов, блок AI-рекомендаций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Получение фильтров каталога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Каталог фильмов, активные переменные и термы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Список жанров, стран, годов и параметров интеллектуального подбора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Поиск и интеллектуальный подбор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Пользовательские предпочтения, фильтры, фильмы, правила, значения признаков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Ранжированный список фильмов, AI-балл, причины рекомендации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Просмотр карточки фильма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Идентификатор фильма, параметры запроса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Описание фильма и, при необходимости, пояснение результата рекомендации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Администрирование фильмов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Данные фильма и значения признаков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Обновленный каталог фильмов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Настройка правил и переменных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Лингвистические переменные, термы, условия правил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Обновленная база знаний рекомендательного модуля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Ключевым процессом является интеллектуальное ранжирование фильмов. Пользователь задает качественные характеристики запроса: настроение, предпочтительный жанр, время на просмотр, желаемый темп, глубину сюжета и формат просмотра. Система сопоставляет эти параметры с характеристиками каждого фильма, рассчитывает степени принадлежности к нечетким множествам, активирует правила вывода и получает итоговый балл рекомендации.</w:t>
      </w:r>
    </w:p>
    <w:p>
      <w:pPr>
        <w:pStyle w:val="Heading2"/>
        <w:spacing w:before="180" w:after="120"/>
      </w:pPr>
      <w:r>
        <w:rPr>
          <w:b/>
        </w:rPr>
        <w:t>Границы исследования</w:t>
      </w:r>
    </w:p>
    <w:p>
      <w:pPr>
        <w:ind w:firstLine="708"/>
        <w:spacing w:after="120" w:line="360" w:lineRule="auto"/>
        <w:jc w:val="both"/>
      </w:pPr>
      <w:r>
        <w:t>Границы исследования определяются задачей автоматизации подбора фильмов в локальном каталоге онлайн-кинотеатра. В рамках работы рассматриваются процессы хранения каталога, фильтрации, ранжирования и администрирования правил рекомендаций. За пределами исследования остаются процессы оплаты подписки, авторизации пользователей, просмотра видеопотока, интеграции с внешними правообладателями и построения рекомендаций на основе истории просмотров.</w:t>
      </w:r>
    </w:p>
    <w:p>
      <w:pPr>
        <w:ind w:firstLine="708"/>
        <w:spacing w:after="120" w:line="360" w:lineRule="auto"/>
        <w:jc w:val="both"/>
      </w:pPr>
      <w:r>
        <w:t>Таким образом, предмет исследования можно уточнить как автоматизацию процесса интеллектуального ранжирования фильмов по субъективным пользовательским предпочтениям, выраженным через лингвистические переменные и правила нечеткого вывода.</w:t>
      </w:r>
    </w:p>
    <w:p>
      <w:pPr>
        <w:pStyle w:val="Heading2"/>
        <w:spacing w:before="180" w:after="120"/>
      </w:pPr>
      <w:r>
        <w:rPr>
          <w:b/>
        </w:rPr>
        <w:t>Проблемы предметной области</w:t>
      </w:r>
    </w:p>
    <w:p>
      <w:pPr>
        <w:ind w:firstLine="708"/>
        <w:spacing w:after="120" w:line="360" w:lineRule="auto"/>
        <w:jc w:val="both"/>
      </w:pPr>
      <w:r>
        <w:t>Анализ информационных процессов показывает, что традиционный поиск фильмов по точным фильтрам имеет ряд ограничений. Во-первых, пользовательские предпочтения часто выражаются неточно: пользователь может искать «легкий фильм», «что-то для семейного вечера» или «динамичный триллер», но такие формулировки трудно представить только через жесткие числовые условия. Во-вторых, один и тот же фильм может частично соответствовать нескольким запросам, поэтому бинарная логика «подходит / не подходит» снижает качество выдачи. В-третьих, администратору требуется возможность изменять правила подбора без переработки программного кода.</w:t>
      </w:r>
    </w:p>
    <w:p>
      <w:pPr>
        <w:ind w:firstLine="708"/>
        <w:spacing w:after="120" w:line="360" w:lineRule="auto"/>
        <w:jc w:val="both"/>
      </w:pPr>
      <w:r>
        <w:t>Для решения указанных проблем в проекте применяется автоматизированная обработка пользовательского запроса на основе нечеткой логики. Нечеткая модель позволяет учитывать частичное соответствие фильма выбранным критериям, объединять несколько факторов в единую оценку и формировать объяснимую выдачу с указанием сработавших правил.</w:t>
      </w:r>
    </w:p>
    <w:p>
      <w:pPr>
        <w:pStyle w:val="Heading2"/>
        <w:spacing w:before="180" w:after="120"/>
      </w:pPr>
      <w:r>
        <w:rPr>
          <w:b/>
        </w:rPr>
        <w:t>Модель информационных процессов</w:t>
      </w:r>
    </w:p>
    <w:p>
      <w:pPr>
        <w:ind w:firstLine="708"/>
        <w:spacing w:after="120" w:line="360" w:lineRule="auto"/>
        <w:jc w:val="both"/>
      </w:pPr>
      <w:r>
        <w:t>Информационные процессы системы можно представить в виде взаимодействия пользователя, администратора, клиентского приложения, серверного API, базы данных и модуля рекомендаций. Пользователь передает параметры выбора в клиентское приложение, клиент формирует запрос к серверу, сервер загружает данные из базы, модуль рекомендаций рассчитывает итоговые баллы, после чего результаты возвращаются в интерфейс каталога.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Пользователь -&gt; Веб-интерфейс -&gt; Серверное API -&gt; База данных</w:t>
        <w:br/>
        <w:t>                           |              |</w:t>
        <w:br/>
        <w:t>                           |              -&gt; Модуль нечеткого вывода</w:t>
        <w:br/>
        <w:t>                           |</w:t>
        <w:br/>
        <w:t>                           -&gt; Ранжированный каталог и карточка фильма</w:t>
        <w:br/>
        <w:t/>
        <w:br/>
        <w:t>Администратор -&gt; Административный интерфейс -&gt; Серверное API -&gt; База данных -&gt; База правил</w:t>
      </w:r>
    </w:p>
    <w:p>
      <w:pPr>
        <w:spacing w:after="180"/>
        <w:jc w:val="center"/>
      </w:pPr>
      <w:r>
        <w:t>Рисунок 2.1 – Информационные процессы автоматизированной системы FilmSense</w:t>
      </w:r>
    </w:p>
    <w:p>
      <w:pPr>
        <w:pStyle w:val="Heading2"/>
        <w:spacing w:before="180" w:after="120"/>
      </w:pPr>
      <w:r>
        <w:rPr>
          <w:b/>
        </w:rPr>
        <w:t>Диаграмма потоков данных DFD</w:t>
      </w:r>
    </w:p>
    <w:p>
      <w:pPr>
        <w:ind w:firstLine="708"/>
        <w:spacing w:after="120" w:line="360" w:lineRule="auto"/>
        <w:jc w:val="both"/>
      </w:pPr>
      <w:r>
        <w:t>На контекстном уровне DFD внешними сущностями являются пользователь каталога и администратор. Основными процессами являются обработка пользовательского запроса, формирование рекомендаций, получение сведений о фильме и администрирование базы знаний. Хранилищами данных выступают каталог фильмов и база правил рекомендательной системы.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4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Элемент DFD</w:t>
            </w:r>
          </w:p>
        </w:tc>
        <w:tc>
          <w:tcPr>
            <w:tcW w:w="4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Содержание элемента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Внешняя сущность E1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Пользователь каталога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Внешняя сущность E2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Администратор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Процесс P1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Получение и обработка параметров поиска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Процесс P2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Расчет рекомендаций на основе нечеткой логики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Процесс P3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Формирование выдачи каталога и карточки фильма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Процесс P4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Администрирование фильмов, переменных, термов и правил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Хранилище D1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Каталог фильмов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Хранилище D2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База знаний рекомендательного модуля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E1 Пользователь -&gt; P1 Обработка параметров поиска -&gt; P2 Расчет рекомендаций -&gt; P3 Формирование выдачи -&gt; E1 Пользователь</w:t>
        <w:br/>
        <w:t>P2 &lt;-&gt; D1 Каталог фильмов</w:t>
        <w:br/>
        <w:t>P2 &lt;-&gt; D2 Переменные, термы и правила</w:t>
        <w:br/>
        <w:t>E2 Администратор -&gt; P4 Администрирование -&gt; D1, D2</w:t>
      </w:r>
    </w:p>
    <w:p>
      <w:pPr>
        <w:spacing w:after="180"/>
        <w:jc w:val="center"/>
      </w:pPr>
      <w:r>
        <w:t>Рисунок 2.2 – DFD-модель потоков данных автоматизированной системы FilmSense</w:t>
      </w:r>
    </w:p>
    <w:p>
      <w:pPr>
        <w:pStyle w:val="Heading2"/>
        <w:spacing w:before="180" w:after="120"/>
      </w:pPr>
      <w:r>
        <w:rPr>
          <w:b/>
        </w:rPr>
        <w:t>Функциональная модель IDEF0</w:t>
      </w:r>
    </w:p>
    <w:p>
      <w:pPr>
        <w:ind w:firstLine="708"/>
        <w:spacing w:after="120" w:line="360" w:lineRule="auto"/>
        <w:jc w:val="both"/>
      </w:pPr>
      <w:r>
        <w:t>Функциональная модель IDEF0 нулевого уровня описывает основную функцию системы: «Сформировать интеллектуальную рекомендацию фильма». Входами функции являются пользовательские параметры выбора и сведения о фильмах. Управляющими воздействиями являются правила нечеткого вывода, настройки переменных, требования к фильтрации и ограничения предметной области. Механизмами выполнения служат клиентское приложение, серверное API, база данных и модуль нечеткого вывода. Выходом является ранжированный список фильмов с оценками и пояснениями.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4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Компонент IDEF0</w:t>
            </w:r>
          </w:p>
        </w:tc>
        <w:tc>
          <w:tcPr>
            <w:tcW w:w="4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Вход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Параметры пользователя, фильтры каталога, сведения о фильмах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Управление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Правила нечеткого вывода, термы, настройки переменных, критерии сортировки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Механизмы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Next.js-приложение, Express API, PostgreSQL, Prisma, модуль нечеткого вывода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Выход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Ранжированный список фильмов, AI-балл, причины рекомендации, сведения о фильме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Первый уровень декомпозиции включает пять функций: загрузка данных каталога, прием пользовательских параметров, расчет степеней принадлежности, применение правил нечеткого вывода и формирование результата выдачи.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4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Функция</w:t>
            </w:r>
          </w:p>
        </w:tc>
        <w:tc>
          <w:tcPr>
            <w:tcW w:w="4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A1 Загрузить данные каталога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Получение фильмов, признаков, переменных, термов и правил из базы данных.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A2 Принять параметры выбора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Получение от пользователя фильтров и качественных предпочтений.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A3 Рассчитать совместимость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Вычисление степеней принадлежности фильма выбранным термам.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A4 Выполнить нечеткий вывод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Активация правил, агрегация выходных функций и дефаззификация итоговой оценки.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A5 Сформировать выдачу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Сортировка фильмов, подготовка причин рекомендации и передача результата клиентскому приложению.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A0: Сформировать интеллектуальную рекомендацию фильма</w:t>
        <w:br/>
        <w:t/>
        <w:br/>
        <w:t>A1 Загрузить данные -&gt; A2 Принять параметры -&gt; A3 Рассчитать совместимость -&gt; A4 Выполнить нечеткий вывод -&gt; A5 Сформировать выдачу</w:t>
      </w:r>
    </w:p>
    <w:p>
      <w:pPr>
        <w:spacing w:after="180"/>
        <w:jc w:val="center"/>
      </w:pPr>
      <w:r>
        <w:t>Рисунок 2.3 – Функциональная модель IDEF0 первого уровня для системы FilmSense</w:t>
      </w:r>
    </w:p>
    <w:p>
      <w:pPr>
        <w:pStyle w:val="Heading2"/>
        <w:spacing w:before="180" w:after="120"/>
      </w:pPr>
      <w:r>
        <w:rPr>
          <w:b/>
        </w:rPr>
        <w:t>Выводы по результатам системного анализа</w:t>
      </w:r>
    </w:p>
    <w:p>
      <w:pPr>
        <w:ind w:firstLine="708"/>
        <w:spacing w:after="120" w:line="360" w:lineRule="auto"/>
        <w:jc w:val="both"/>
      </w:pPr>
      <w:r>
        <w:t>В результате системного анализа установлено, что предметная область характеризуется большим количеством разнородных данных о фильмах и необходимостью обработки субъективных пользовательских предпочтений. Основным недостатком обычной фильтрации является невозможность учитывать частичное соответствие фильма запросу и объяснять порядок ранжирования. Для устранения указанных ограничений требуется автоматизированная система, объединяющая каталог фильмов, пользовательский интерфейс поиска, административное управление базой знаний и модуль нечеткого вывода.</w:t>
      </w:r>
    </w:p>
    <w:p>
      <w:pPr>
        <w:ind w:firstLine="708"/>
        <w:spacing w:after="120" w:line="360" w:lineRule="auto"/>
        <w:jc w:val="both"/>
      </w:pPr>
      <w:r>
        <w:t>Проведенный анализ подтверждает необходимость разработки FilmSense как автоматизированной системы интеллектуального подбора фильмов. Система должна обеспечивать хранение и редактирование каталога, настройку лингвистических переменных и правил, расчет степени соответствия фильмов запросу пользователя и формирование ранжированной выдачи с пояснениями.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  <w:style w:type="paragraph" w:styleId="Heading2">
    <w:name w:val="heading 2"/>
    <w:basedOn w:val="Normal"/>
    <w:next w:val="Normal"/>
    <w:qFormat/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2.2.1 Системный анализ FilmSense</dc:title>
  <dc:creator>Codex</dc:creator>
  <cp:lastModifiedBy>Codex</cp:lastModifiedBy>
</cp:coreProperties>
</file>