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b/>
        </w:rPr>
        <w:t>2.4.3 Руководство оператора – администратора системы</w:t>
      </w:r>
    </w:p>
    <w:p>
      <w:pPr>
        <w:ind w:firstLine="708"/>
        <w:spacing w:after="120" w:line="360" w:lineRule="auto"/>
        <w:jc w:val="both"/>
      </w:pPr>
      <w:r>
        <w:t>Настоящее руководство оператора предназначено для администратора автоматизированной системы FilmSense. Администратор выполняет сопровождение локального каталога фильмов и базы знаний рекомендательного модуля: добавляет и изменяет фильмы, управляет лингвистическими переменными, термами и правилами нечеткого вывода Мамдани.</w:t>
      </w:r>
    </w:p>
    <w:p>
      <w:pPr>
        <w:pStyle w:val="Heading2"/>
        <w:spacing w:before="180" w:after="120"/>
      </w:pPr>
      <w:r>
        <w:rPr>
          <w:b/>
        </w:rPr>
        <w:t>2.4.3.1 Назначение программы</w:t>
      </w:r>
    </w:p>
    <w:p>
      <w:pPr>
        <w:ind w:firstLine="708"/>
        <w:spacing w:after="120" w:line="360" w:lineRule="auto"/>
        <w:jc w:val="both"/>
      </w:pPr>
      <w:r>
        <w:t>Административная панель FilmSense предназначена для управления данными, которые используются пользовательским каталогом и интеллектуальным модулем подбора фильмов. Через административный интерфейс можно изменять состав каталога, числовые признаки фильмов, набор входных переменных, функции принадлежности и правила, влияющие на итоговый AI-балл.</w:t>
      </w:r>
    </w:p>
    <w:p>
      <w:pPr>
        <w:ind w:firstLine="708"/>
        <w:spacing w:after="120" w:line="360" w:lineRule="auto"/>
        <w:jc w:val="both"/>
      </w:pPr>
      <w:r>
        <w:t>Изменения, внесенные администратором, сохраняются в базе данных PostgreSQL и используются при последующих запросах пользователей. Например, изменение веса правила или значения признака фильма может повлиять на порядок фильмов в AI-выдаче каталога.</w:t>
      </w:r>
    </w:p>
    <w:p>
      <w:pPr>
        <w:pStyle w:val="Heading2"/>
        <w:spacing w:before="180" w:after="120"/>
      </w:pPr>
      <w:r>
        <w:rPr>
          <w:b/>
        </w:rPr>
        <w:t>2.4.3.2 Условия выполнения программы</w:t>
      </w:r>
    </w:p>
    <w:p>
      <w:pPr>
        <w:ind w:firstLine="708"/>
        <w:spacing w:after="120" w:line="360" w:lineRule="auto"/>
        <w:jc w:val="both"/>
      </w:pPr>
      <w:r>
        <w:t>Для работы администратора требуется современный веб-браузер и доступ к адресу клиентского приложения FilmSense. Серверное API и база данных PostgreSQL должны быть запущены и доступны. В локальной среде административная панель обычно доступна по адресу http://localhost:3000/admin.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Параметр</w:t>
            </w:r>
          </w:p>
        </w:tc>
        <w:tc>
          <w:tcPr>
            <w:tcW w:w="2800" w:type="dxa"/>
            <w:shd w:fill="EDEDED"/>
          </w:tcPr>
          <w:p>
            <w:pPr>
              <w:spacing w:after="60"/>
              <w:jc w:val="both"/>
            </w:pPr>
            <w:r>
              <w:rPr>
                <w:b/>
              </w:rPr>
              <w:t>Требование</w:t>
            </w:r>
          </w:p>
        </w:tc>
      </w:tr>
      <w:tr>
        <w:tc>
          <w:tcPr>
            <w:tcW w:w="2800" w:type="dxa"/>
          </w:tcPr>
          <w:p>
            <w:pPr>
              <w:spacing w:after="60"/>
              <w:jc w:val="both"/>
            </w:pPr>
            <w:r>
              <w:t>Клиентское приложение</w:t>
            </w:r>
          </w:p>
        </w:tc>
        <w:tc>
          <w:tcPr>
            <w:tcW w:w="2800" w:type="dxa"/>
          </w:tcPr>
          <w:p>
            <w:pPr>
              <w:spacing w:after="60"/>
              <w:jc w:val="both"/>
            </w:pPr>
            <w:r>
              <w:t>Должно быть запущено и доступно в браузере.</w:t>
            </w:r>
          </w:p>
        </w:tc>
      </w:tr>
      <w:tr>
        <w:tc>
          <w:tcPr>
            <w:tcW w:w="2800" w:type="dxa"/>
          </w:tcPr>
          <w:p>
            <w:pPr>
              <w:spacing w:after="60"/>
              <w:jc w:val="both"/>
            </w:pPr>
            <w:r>
              <w:t>Серверное API</w:t>
            </w:r>
          </w:p>
        </w:tc>
        <w:tc>
          <w:tcPr>
            <w:tcW w:w="2800" w:type="dxa"/>
          </w:tcPr>
          <w:p>
            <w:pPr>
              <w:spacing w:after="60"/>
              <w:jc w:val="both"/>
            </w:pPr>
            <w:r>
              <w:t>Должно быть доступно по адресу, указанному в API_URL и NEXT_PUBLIC_API_URL.</w:t>
            </w:r>
          </w:p>
        </w:tc>
      </w:tr>
      <w:tr>
        <w:tc>
          <w:tcPr>
            <w:tcW w:w="2800" w:type="dxa"/>
          </w:tcPr>
          <w:p>
            <w:pPr>
              <w:spacing w:after="60"/>
              <w:jc w:val="both"/>
            </w:pPr>
            <w:r>
              <w:t>База данных</w:t>
            </w:r>
          </w:p>
        </w:tc>
        <w:tc>
          <w:tcPr>
            <w:tcW w:w="2800" w:type="dxa"/>
          </w:tcPr>
          <w:p>
            <w:pPr>
              <w:spacing w:after="60"/>
              <w:jc w:val="both"/>
            </w:pPr>
            <w:r>
              <w:t>PostgreSQL должна быть запущена, Prisma-схема применена, начальные данные загружены.</w:t>
            </w:r>
          </w:p>
        </w:tc>
      </w:tr>
      <w:tr>
        <w:tc>
          <w:tcPr>
            <w:tcW w:w="2800" w:type="dxa"/>
          </w:tcPr>
          <w:p>
            <w:pPr>
              <w:spacing w:after="60"/>
              <w:jc w:val="both"/>
            </w:pPr>
            <w:r>
              <w:t>Браузер</w:t>
            </w:r>
          </w:p>
        </w:tc>
        <w:tc>
          <w:tcPr>
            <w:tcW w:w="2800" w:type="dxa"/>
          </w:tcPr>
          <w:p>
            <w:pPr>
              <w:spacing w:after="60"/>
              <w:jc w:val="both"/>
            </w:pPr>
            <w:r>
              <w:t>Google Chrome, Mozilla Firefox, Microsoft Edge, Safari или совместимый браузер.</w:t>
            </w:r>
          </w:p>
        </w:tc>
      </w:tr>
      <w:tr>
        <w:tc>
          <w:tcPr>
            <w:tcW w:w="2800" w:type="dxa"/>
          </w:tcPr>
          <w:p>
            <w:pPr>
              <w:spacing w:after="60"/>
              <w:jc w:val="both"/>
            </w:pPr>
            <w:r>
              <w:t>Права доступа</w:t>
            </w:r>
          </w:p>
        </w:tc>
        <w:tc>
          <w:tcPr>
            <w:tcW w:w="2800" w:type="dxa"/>
          </w:tcPr>
          <w:p>
            <w:pPr>
              <w:spacing w:after="60"/>
              <w:jc w:val="both"/>
            </w:pPr>
            <w:r>
              <w:t>Администратор должен иметь разрешение на изменение данных системы.</w:t>
            </w:r>
          </w:p>
        </w:tc>
      </w:tr>
    </w:tbl>
    <w:p>
      <w:pPr>
        <w:spacing w:after="120"/>
      </w:pPr>
    </w:p>
    <w:p>
      <w:pPr>
        <w:ind w:firstLine="708"/>
        <w:spacing w:after="120" w:line="360" w:lineRule="auto"/>
        <w:jc w:val="both"/>
      </w:pPr>
      <w:r>
        <w:t>В текущей версии проекта административная панель не содержит отдельной формы авторизации, поэтому доступ к странице /admin должен ограничиваться организационными или инфраструктурными средствами при развертывании системы: закрытым контуром, обратным прокси, VPN, базовой авторизацией или последующей реализацией встроенной аутентификации.</w:t>
      </w:r>
    </w:p>
    <w:p>
      <w:pPr>
        <w:pStyle w:val="Heading2"/>
        <w:spacing w:before="180" w:after="120"/>
      </w:pPr>
      <w:r>
        <w:rPr>
          <w:b/>
        </w:rPr>
        <w:t>2.4.3.3 Выполнение программы</w:t>
      </w:r>
    </w:p>
    <w:p>
      <w:pPr>
        <w:ind w:firstLine="708"/>
        <w:spacing w:after="120" w:line="360" w:lineRule="auto"/>
        <w:jc w:val="both"/>
      </w:pPr>
      <w:r>
        <w:t>Для входа в административную панель необходимо открыть браузер и перейти по адресу /admin. При загрузке страницы система выполняет запрос /api/admin/bootstrap и получает текущие фильмы, переменные, правила и справочные значения. После загрузки на странице отображается заголовок «Админка FilmSense» и три вкладки: «Фильмы», «Переменные», «Правила».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Элемент интерфейса</w:t>
            </w:r>
          </w:p>
        </w:tc>
        <w:tc>
          <w:tcPr>
            <w:tcW w:w="2800" w:type="dxa"/>
            <w:shd w:fill="EDEDED"/>
          </w:tcPr>
          <w:p>
            <w:pPr>
              <w:spacing w:after="60"/>
              <w:jc w:val="both"/>
            </w:pPr>
            <w:r>
              <w:rPr>
                <w:b/>
              </w:rPr>
              <w:t>Назначение</w:t>
            </w:r>
          </w:p>
        </w:tc>
      </w:tr>
      <w:tr>
        <w:tc>
          <w:tcPr>
            <w:tcW w:w="2800" w:type="dxa"/>
          </w:tcPr>
          <w:p>
            <w:pPr>
              <w:spacing w:after="60"/>
              <w:jc w:val="both"/>
            </w:pPr>
            <w:r>
              <w:t>Вкладка «Фильмы»</w:t>
            </w:r>
          </w:p>
        </w:tc>
        <w:tc>
          <w:tcPr>
            <w:tcW w:w="2800" w:type="dxa"/>
          </w:tcPr>
          <w:p>
            <w:pPr>
              <w:spacing w:after="60"/>
              <w:jc w:val="both"/>
            </w:pPr>
            <w:r>
              <w:t>Управление карточками каталога и числовыми признаками фильмов.</w:t>
            </w:r>
          </w:p>
        </w:tc>
      </w:tr>
      <w:tr>
        <w:tc>
          <w:tcPr>
            <w:tcW w:w="2800" w:type="dxa"/>
          </w:tcPr>
          <w:p>
            <w:pPr>
              <w:spacing w:after="60"/>
              <w:jc w:val="both"/>
            </w:pPr>
            <w:r>
              <w:t>Вкладка «Переменные»</w:t>
            </w:r>
          </w:p>
        </w:tc>
        <w:tc>
          <w:tcPr>
            <w:tcW w:w="2800" w:type="dxa"/>
          </w:tcPr>
          <w:p>
            <w:pPr>
              <w:spacing w:after="60"/>
              <w:jc w:val="both"/>
            </w:pPr>
            <w:r>
              <w:t>Управление лингвистическими переменными и их термами.</w:t>
            </w:r>
          </w:p>
        </w:tc>
      </w:tr>
      <w:tr>
        <w:tc>
          <w:tcPr>
            <w:tcW w:w="2800" w:type="dxa"/>
          </w:tcPr>
          <w:p>
            <w:pPr>
              <w:spacing w:after="60"/>
              <w:jc w:val="both"/>
            </w:pPr>
            <w:r>
              <w:t>Вкладка «Правила»</w:t>
            </w:r>
          </w:p>
        </w:tc>
        <w:tc>
          <w:tcPr>
            <w:tcW w:w="2800" w:type="dxa"/>
          </w:tcPr>
          <w:p>
            <w:pPr>
              <w:spacing w:after="60"/>
              <w:jc w:val="both"/>
            </w:pPr>
            <w:r>
              <w:t>Управление правилами нечеткого вывода Мамдани.</w:t>
            </w:r>
          </w:p>
        </w:tc>
      </w:tr>
      <w:tr>
        <w:tc>
          <w:tcPr>
            <w:tcW w:w="2800" w:type="dxa"/>
          </w:tcPr>
          <w:p>
            <w:pPr>
              <w:spacing w:after="60"/>
              <w:jc w:val="both"/>
            </w:pPr>
            <w:r>
              <w:t>Сообщение об успехе</w:t>
            </w:r>
          </w:p>
        </w:tc>
        <w:tc>
          <w:tcPr>
            <w:tcW w:w="2800" w:type="dxa"/>
          </w:tcPr>
          <w:p>
            <w:pPr>
              <w:spacing w:after="60"/>
              <w:jc w:val="both"/>
            </w:pPr>
            <w:r>
              <w:t>Подтверждает создание, обновление или удаление записи.</w:t>
            </w:r>
          </w:p>
        </w:tc>
      </w:tr>
      <w:tr>
        <w:tc>
          <w:tcPr>
            <w:tcW w:w="2800" w:type="dxa"/>
          </w:tcPr>
          <w:p>
            <w:pPr>
              <w:spacing w:after="60"/>
              <w:jc w:val="both"/>
            </w:pPr>
            <w:r>
              <w:t>Сообщение об ошибке</w:t>
            </w:r>
          </w:p>
        </w:tc>
        <w:tc>
          <w:tcPr>
            <w:tcW w:w="2800" w:type="dxa"/>
          </w:tcPr>
          <w:p>
            <w:pPr>
              <w:spacing w:after="60"/>
              <w:jc w:val="both"/>
            </w:pPr>
            <w:r>
              <w:t>Показывает, что данные не сохранены или запрос завершился ошибкой.</w:t>
            </w:r>
          </w:p>
        </w:tc>
      </w:tr>
      <w:tr>
        <w:tc>
          <w:tcPr>
            <w:tcW w:w="2800" w:type="dxa"/>
          </w:tcPr>
          <w:p>
            <w:pPr>
              <w:spacing w:after="60"/>
              <w:jc w:val="both"/>
            </w:pPr>
            <w:r>
              <w:t>Пагинация</w:t>
            </w:r>
          </w:p>
        </w:tc>
        <w:tc>
          <w:tcPr>
            <w:tcW w:w="2800" w:type="dxa"/>
          </w:tcPr>
          <w:p>
            <w:pPr>
              <w:spacing w:after="60"/>
              <w:jc w:val="both"/>
            </w:pPr>
            <w:r>
              <w:t>Позволяет переключаться между страницами длинного списка.</w:t>
            </w:r>
          </w:p>
        </w:tc>
      </w:tr>
      <w:tr>
        <w:tc>
          <w:tcPr>
            <w:tcW w:w="2800" w:type="dxa"/>
          </w:tcPr>
          <w:p>
            <w:pPr>
              <w:spacing w:after="60"/>
              <w:jc w:val="both"/>
            </w:pPr>
            <w:r>
              <w:t>Поле поиска</w:t>
            </w:r>
          </w:p>
        </w:tc>
        <w:tc>
          <w:tcPr>
            <w:tcW w:w="2800" w:type="dxa"/>
          </w:tcPr>
          <w:p>
            <w:pPr>
              <w:spacing w:after="60"/>
              <w:jc w:val="both"/>
            </w:pPr>
            <w:r>
              <w:t>Позволяет быстро найти запись по названию, ключу, slug, стране, жанру или описанию.</w:t>
            </w:r>
          </w:p>
        </w:tc>
      </w:tr>
    </w:tbl>
    <w:p>
      <w:pPr>
        <w:spacing w:after="120"/>
      </w:pPr>
    </w:p>
    <w:p>
      <w:pPr>
        <w:spacing w:before="120" w:after="120"/>
        <w:jc w:val="center"/>
        <w:pBdr>
          <w:top w:val="single" w:sz="6" w:space="1" w:color="808080"/>
          <w:left w:val="single" w:sz="6" w:space="4" w:color="808080"/>
          <w:bottom w:val="single" w:sz="6" w:space="1" w:color="808080"/>
          <w:right w:val="single" w:sz="6" w:space="4" w:color="808080"/>
        </w:pBdr>
      </w:pPr>
      <w:r>
        <w:rPr>
          <w:rFonts w:ascii="Courier New" w:hAnsi="Courier New" w:cs="Courier New"/>
        </w:rPr>
        <w:t>Начало</w:t>
        <w:br/>
        <w:t>  |</w:t>
        <w:br/>
        <w:t>Открыть /admin</w:t>
        <w:br/>
        <w:t>  |</w:t>
        <w:br/>
        <w:t>Система загружает /api/admin/bootstrap</w:t>
        <w:br/>
        <w:t>  |</w:t>
        <w:br/>
        <w:t>Выбрать вкладку: Фильмы / Переменные / Правила</w:t>
        <w:br/>
        <w:t>  |</w:t>
        <w:br/>
        <w:t>Найти или выбрать запись</w:t>
        <w:br/>
        <w:t>  |</w:t>
        <w:br/>
        <w:t>Изменить данные или создать новую запись</w:t>
        <w:br/>
        <w:t>  |</w:t>
        <w:br/>
        <w:t>Сохранить изменения</w:t>
        <w:br/>
        <w:t>  |</w:t>
        <w:br/>
        <w:t>Система обновляет данные и показывает сообщение</w:t>
        <w:br/>
        <w:t>  |</w:t>
        <w:br/>
        <w:t>Конец</w:t>
      </w:r>
    </w:p>
    <w:p>
      <w:pPr>
        <w:spacing w:after="180"/>
        <w:jc w:val="center"/>
      </w:pPr>
      <w:r>
        <w:t>Рисунок 2.25 – Общий порядок работы администратора</w:t>
      </w:r>
    </w:p>
    <w:p>
      <w:pPr>
        <w:pStyle w:val="Heading2"/>
        <w:spacing w:before="180" w:after="120"/>
      </w:pPr>
      <w:r>
        <w:rPr>
          <w:b/>
        </w:rPr>
        <w:t>Работа с вкладкой «Фильмы»</w:t>
      </w:r>
    </w:p>
    <w:p>
      <w:pPr>
        <w:ind w:firstLine="708"/>
        <w:spacing w:after="120" w:line="360" w:lineRule="auto"/>
        <w:jc w:val="both"/>
      </w:pPr>
      <w:r>
        <w:t>Вкладка «Фильмы» предназначена для управления фильмами каталога. В левой части отображается список фильмов с поиском и пагинацией. В правой части отображается форма выбранного фильма или форма создания новой записи. Для начала создания нового фильма следует нажать кнопку «Новый фильм».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Поле фильма</w:t>
            </w:r>
          </w:p>
        </w:tc>
        <w:tc>
          <w:tcPr>
            <w:tcW w:w="2800" w:type="dxa"/>
            <w:shd w:fill="EDEDED"/>
          </w:tcPr>
          <w:p>
            <w:pPr>
              <w:spacing w:after="60"/>
              <w:jc w:val="both"/>
            </w:pPr>
            <w:r>
              <w:rPr>
                <w:b/>
              </w:rPr>
              <w:t>Назначение</w:t>
            </w:r>
          </w:p>
        </w:tc>
        <w:tc>
          <w:tcPr>
            <w:tcW w:w="2800" w:type="dxa"/>
            <w:shd w:fill="EDEDED"/>
          </w:tcPr>
          <w:p>
            <w:pPr>
              <w:spacing w:after="60"/>
              <w:jc w:val="both"/>
            </w:pPr>
            <w:r>
              <w:rPr>
                <w:b/>
              </w:rPr>
              <w:t>Ограничение</w:t>
            </w:r>
          </w:p>
        </w:tc>
      </w:tr>
      <w:tr>
        <w:tc>
          <w:tcPr>
            <w:tcW w:w="2800" w:type="dxa"/>
          </w:tcPr>
          <w:p>
            <w:pPr>
              <w:spacing w:after="60"/>
              <w:jc w:val="both"/>
            </w:pPr>
            <w:r>
              <w:t>Название</w:t>
            </w:r>
          </w:p>
        </w:tc>
        <w:tc>
          <w:tcPr>
            <w:tcW w:w="2800" w:type="dxa"/>
          </w:tcPr>
          <w:p>
            <w:pPr>
              <w:spacing w:after="60"/>
              <w:jc w:val="both"/>
            </w:pPr>
            <w:r>
              <w:t>Отображаемое название фильма</w:t>
            </w:r>
          </w:p>
        </w:tc>
        <w:tc>
          <w:tcPr>
            <w:tcW w:w="2800" w:type="dxa"/>
          </w:tcPr>
          <w:p>
            <w:pPr>
              <w:spacing w:after="60"/>
              <w:jc w:val="both"/>
            </w:pPr>
            <w:r>
              <w:t>Обязательное поле.</w:t>
            </w:r>
          </w:p>
        </w:tc>
      </w:tr>
      <w:tr>
        <w:tc>
          <w:tcPr>
            <w:tcW w:w="2800" w:type="dxa"/>
          </w:tcPr>
          <w:p>
            <w:pPr>
              <w:spacing w:after="60"/>
              <w:jc w:val="both"/>
            </w:pPr>
            <w:r>
              <w:t>Slug</w:t>
            </w:r>
          </w:p>
        </w:tc>
        <w:tc>
          <w:tcPr>
            <w:tcW w:w="2800" w:type="dxa"/>
          </w:tcPr>
          <w:p>
            <w:pPr>
              <w:spacing w:after="60"/>
              <w:jc w:val="both"/>
            </w:pPr>
            <w:r>
              <w:t>Уникальная часть адреса фильма</w:t>
            </w:r>
          </w:p>
        </w:tc>
        <w:tc>
          <w:tcPr>
            <w:tcW w:w="2800" w:type="dxa"/>
          </w:tcPr>
          <w:p>
            <w:pPr>
              <w:spacing w:after="60"/>
              <w:jc w:val="both"/>
            </w:pPr>
            <w:r>
              <w:t>Минимум 2 символа, должен быть уникальным.</w:t>
            </w:r>
          </w:p>
        </w:tc>
      </w:tr>
      <w:tr>
        <w:tc>
          <w:tcPr>
            <w:tcW w:w="2800" w:type="dxa"/>
          </w:tcPr>
          <w:p>
            <w:pPr>
              <w:spacing w:after="60"/>
              <w:jc w:val="both"/>
            </w:pPr>
            <w:r>
              <w:t>Год</w:t>
            </w:r>
          </w:p>
        </w:tc>
        <w:tc>
          <w:tcPr>
            <w:tcW w:w="2800" w:type="dxa"/>
          </w:tcPr>
          <w:p>
            <w:pPr>
              <w:spacing w:after="60"/>
              <w:jc w:val="both"/>
            </w:pPr>
            <w:r>
              <w:t>Год выпуска фильма</w:t>
            </w:r>
          </w:p>
        </w:tc>
        <w:tc>
          <w:tcPr>
            <w:tcW w:w="2800" w:type="dxa"/>
          </w:tcPr>
          <w:p>
            <w:pPr>
              <w:spacing w:after="60"/>
              <w:jc w:val="both"/>
            </w:pPr>
            <w:r>
              <w:t>Целое число от 1900 до 2100.</w:t>
            </w:r>
          </w:p>
        </w:tc>
      </w:tr>
      <w:tr>
        <w:tc>
          <w:tcPr>
            <w:tcW w:w="2800" w:type="dxa"/>
          </w:tcPr>
          <w:p>
            <w:pPr>
              <w:spacing w:after="60"/>
              <w:jc w:val="both"/>
            </w:pPr>
            <w:r>
              <w:t>Страна</w:t>
            </w:r>
          </w:p>
        </w:tc>
        <w:tc>
          <w:tcPr>
            <w:tcW w:w="2800" w:type="dxa"/>
          </w:tcPr>
          <w:p>
            <w:pPr>
              <w:spacing w:after="60"/>
              <w:jc w:val="both"/>
            </w:pPr>
            <w:r>
              <w:t>Страна производства</w:t>
            </w:r>
          </w:p>
        </w:tc>
        <w:tc>
          <w:tcPr>
            <w:tcW w:w="2800" w:type="dxa"/>
          </w:tcPr>
          <w:p>
            <w:pPr>
              <w:spacing w:after="60"/>
              <w:jc w:val="both"/>
            </w:pPr>
            <w:r>
              <w:t>Обязательное поле.</w:t>
            </w:r>
          </w:p>
        </w:tc>
      </w:tr>
      <w:tr>
        <w:tc>
          <w:tcPr>
            <w:tcW w:w="2800" w:type="dxa"/>
          </w:tcPr>
          <w:p>
            <w:pPr>
              <w:spacing w:after="60"/>
              <w:jc w:val="both"/>
            </w:pPr>
            <w:r>
              <w:t>Жанры</w:t>
            </w:r>
          </w:p>
        </w:tc>
        <w:tc>
          <w:tcPr>
            <w:tcW w:w="2800" w:type="dxa"/>
          </w:tcPr>
          <w:p>
            <w:pPr>
              <w:spacing w:after="60"/>
              <w:jc w:val="both"/>
            </w:pPr>
            <w:r>
              <w:t>Список жанров через запятую</w:t>
            </w:r>
          </w:p>
        </w:tc>
        <w:tc>
          <w:tcPr>
            <w:tcW w:w="2800" w:type="dxa"/>
          </w:tcPr>
          <w:p>
            <w:pPr>
              <w:spacing w:after="60"/>
              <w:jc w:val="both"/>
            </w:pPr>
            <w:r>
              <w:t>Не менее одного жанра.</w:t>
            </w:r>
          </w:p>
        </w:tc>
      </w:tr>
      <w:tr>
        <w:tc>
          <w:tcPr>
            <w:tcW w:w="2800" w:type="dxa"/>
          </w:tcPr>
          <w:p>
            <w:pPr>
              <w:spacing w:after="60"/>
              <w:jc w:val="both"/>
            </w:pPr>
            <w:r>
              <w:t>Провайдер</w:t>
            </w:r>
          </w:p>
        </w:tc>
        <w:tc>
          <w:tcPr>
            <w:tcW w:w="2800" w:type="dxa"/>
          </w:tcPr>
          <w:p>
            <w:pPr>
              <w:spacing w:after="60"/>
              <w:jc w:val="both"/>
            </w:pPr>
            <w:r>
              <w:t>Код поставщика контента</w:t>
            </w:r>
          </w:p>
        </w:tc>
        <w:tc>
          <w:tcPr>
            <w:tcW w:w="2800" w:type="dxa"/>
          </w:tcPr>
          <w:p>
            <w:pPr>
              <w:spacing w:after="60"/>
              <w:jc w:val="both"/>
            </w:pPr>
            <w:r>
              <w:t>Например start, premier, viju.</w:t>
            </w:r>
          </w:p>
        </w:tc>
      </w:tr>
      <w:tr>
        <w:tc>
          <w:tcPr>
            <w:tcW w:w="2800" w:type="dxa"/>
          </w:tcPr>
          <w:p>
            <w:pPr>
              <w:spacing w:after="60"/>
              <w:jc w:val="both"/>
            </w:pPr>
            <w:r>
              <w:t>Длительность</w:t>
            </w:r>
          </w:p>
        </w:tc>
        <w:tc>
          <w:tcPr>
            <w:tcW w:w="2800" w:type="dxa"/>
          </w:tcPr>
          <w:p>
            <w:pPr>
              <w:spacing w:after="60"/>
              <w:jc w:val="both"/>
            </w:pPr>
            <w:r>
              <w:t>Продолжительность фильма в минутах</w:t>
            </w:r>
          </w:p>
        </w:tc>
        <w:tc>
          <w:tcPr>
            <w:tcW w:w="2800" w:type="dxa"/>
          </w:tcPr>
          <w:p>
            <w:pPr>
              <w:spacing w:after="60"/>
              <w:jc w:val="both"/>
            </w:pPr>
            <w:r>
              <w:t>Целое число от 40 до 300.</w:t>
            </w:r>
          </w:p>
        </w:tc>
      </w:tr>
      <w:tr>
        <w:tc>
          <w:tcPr>
            <w:tcW w:w="2800" w:type="dxa"/>
          </w:tcPr>
          <w:p>
            <w:pPr>
              <w:spacing w:after="60"/>
              <w:jc w:val="both"/>
            </w:pPr>
            <w:r>
              <w:t>Возрастной рейтинг</w:t>
            </w:r>
          </w:p>
        </w:tc>
        <w:tc>
          <w:tcPr>
            <w:tcW w:w="2800" w:type="dxa"/>
          </w:tcPr>
          <w:p>
            <w:pPr>
              <w:spacing w:after="60"/>
              <w:jc w:val="both"/>
            </w:pPr>
            <w:r>
              <w:t>Возрастное ограничение</w:t>
            </w:r>
          </w:p>
        </w:tc>
        <w:tc>
          <w:tcPr>
            <w:tcW w:w="2800" w:type="dxa"/>
          </w:tcPr>
          <w:p>
            <w:pPr>
              <w:spacing w:after="60"/>
              <w:jc w:val="both"/>
            </w:pPr>
            <w:r>
              <w:t>Целое число от 0 до 21.</w:t>
            </w:r>
          </w:p>
        </w:tc>
      </w:tr>
      <w:tr>
        <w:tc>
          <w:tcPr>
            <w:tcW w:w="2800" w:type="dxa"/>
          </w:tcPr>
          <w:p>
            <w:pPr>
              <w:spacing w:after="60"/>
              <w:jc w:val="both"/>
            </w:pPr>
            <w:r>
              <w:t>Рейтинг</w:t>
            </w:r>
          </w:p>
        </w:tc>
        <w:tc>
          <w:tcPr>
            <w:tcW w:w="2800" w:type="dxa"/>
          </w:tcPr>
          <w:p>
            <w:pPr>
              <w:spacing w:after="60"/>
              <w:jc w:val="both"/>
            </w:pPr>
            <w:r>
              <w:t>Оценка фильма</w:t>
            </w:r>
          </w:p>
        </w:tc>
        <w:tc>
          <w:tcPr>
            <w:tcW w:w="2800" w:type="dxa"/>
          </w:tcPr>
          <w:p>
            <w:pPr>
              <w:spacing w:after="60"/>
              <w:jc w:val="both"/>
            </w:pPr>
            <w:r>
              <w:t>Число от 0 до 10.</w:t>
            </w:r>
          </w:p>
        </w:tc>
      </w:tr>
      <w:tr>
        <w:tc>
          <w:tcPr>
            <w:tcW w:w="2800" w:type="dxa"/>
          </w:tcPr>
          <w:p>
            <w:pPr>
              <w:spacing w:after="60"/>
              <w:jc w:val="both"/>
            </w:pPr>
            <w:r>
              <w:t>Семейный просмотр</w:t>
            </w:r>
          </w:p>
        </w:tc>
        <w:tc>
          <w:tcPr>
            <w:tcW w:w="2800" w:type="dxa"/>
          </w:tcPr>
          <w:p>
            <w:pPr>
              <w:spacing w:after="60"/>
              <w:jc w:val="both"/>
            </w:pPr>
            <w:r>
              <w:t>Признак familyFriendly</w:t>
            </w:r>
          </w:p>
        </w:tc>
        <w:tc>
          <w:tcPr>
            <w:tcW w:w="2800" w:type="dxa"/>
          </w:tcPr>
          <w:p>
            <w:pPr>
              <w:spacing w:after="60"/>
              <w:jc w:val="both"/>
            </w:pPr>
            <w:r>
              <w:t>Включается флажком.</w:t>
            </w:r>
          </w:p>
        </w:tc>
      </w:tr>
      <w:tr>
        <w:tc>
          <w:tcPr>
            <w:tcW w:w="2800" w:type="dxa"/>
          </w:tcPr>
          <w:p>
            <w:pPr>
              <w:spacing w:after="60"/>
              <w:jc w:val="both"/>
            </w:pPr>
            <w:r>
              <w:t>Краткое описание</w:t>
            </w:r>
          </w:p>
        </w:tc>
        <w:tc>
          <w:tcPr>
            <w:tcW w:w="2800" w:type="dxa"/>
          </w:tcPr>
          <w:p>
            <w:pPr>
              <w:spacing w:after="60"/>
              <w:jc w:val="both"/>
            </w:pPr>
            <w:r>
              <w:t>Текст для карточек и hero-блока</w:t>
            </w:r>
          </w:p>
        </w:tc>
        <w:tc>
          <w:tcPr>
            <w:tcW w:w="2800" w:type="dxa"/>
          </w:tcPr>
          <w:p>
            <w:pPr>
              <w:spacing w:after="60"/>
              <w:jc w:val="both"/>
            </w:pPr>
            <w:r>
              <w:t>Минимум 10 символов.</w:t>
            </w:r>
          </w:p>
        </w:tc>
      </w:tr>
      <w:tr>
        <w:tc>
          <w:tcPr>
            <w:tcW w:w="2800" w:type="dxa"/>
          </w:tcPr>
          <w:p>
            <w:pPr>
              <w:spacing w:after="60"/>
              <w:jc w:val="both"/>
            </w:pPr>
            <w:r>
              <w:t>Полное описание</w:t>
            </w:r>
          </w:p>
        </w:tc>
        <w:tc>
          <w:tcPr>
            <w:tcW w:w="2800" w:type="dxa"/>
          </w:tcPr>
          <w:p>
            <w:pPr>
              <w:spacing w:after="60"/>
              <w:jc w:val="both"/>
            </w:pPr>
            <w:r>
              <w:t>Подробное описание фильма</w:t>
            </w:r>
          </w:p>
        </w:tc>
        <w:tc>
          <w:tcPr>
            <w:tcW w:w="2800" w:type="dxa"/>
          </w:tcPr>
          <w:p>
            <w:pPr>
              <w:spacing w:after="60"/>
              <w:jc w:val="both"/>
            </w:pPr>
            <w:r>
              <w:t>Минимум 20 символов.</w:t>
            </w:r>
          </w:p>
        </w:tc>
      </w:tr>
      <w:tr>
        <w:tc>
          <w:tcPr>
            <w:tcW w:w="2800" w:type="dxa"/>
          </w:tcPr>
          <w:p>
            <w:pPr>
              <w:spacing w:after="60"/>
              <w:jc w:val="both"/>
            </w:pPr>
            <w:r>
              <w:t>Poster и backdrop</w:t>
            </w:r>
          </w:p>
        </w:tc>
        <w:tc>
          <w:tcPr>
            <w:tcW w:w="2800" w:type="dxa"/>
          </w:tcPr>
          <w:p>
            <w:pPr>
              <w:spacing w:after="60"/>
              <w:jc w:val="both"/>
            </w:pPr>
            <w:r>
              <w:t>Пути к изображениям</w:t>
            </w:r>
          </w:p>
        </w:tc>
        <w:tc>
          <w:tcPr>
            <w:tcW w:w="2800" w:type="dxa"/>
          </w:tcPr>
          <w:p>
            <w:pPr>
              <w:spacing w:after="60"/>
              <w:jc w:val="both"/>
            </w:pPr>
            <w:r>
              <w:t>Обязательные строки.</w:t>
            </w:r>
          </w:p>
        </w:tc>
      </w:tr>
      <w:tr>
        <w:tc>
          <w:tcPr>
            <w:tcW w:w="2800" w:type="dxa"/>
          </w:tcPr>
          <w:p>
            <w:pPr>
              <w:spacing w:after="60"/>
              <w:jc w:val="both"/>
            </w:pPr>
            <w:r>
              <w:t>Score values</w:t>
            </w:r>
          </w:p>
        </w:tc>
        <w:tc>
          <w:tcPr>
            <w:tcW w:w="2800" w:type="dxa"/>
          </w:tcPr>
          <w:p>
            <w:pPr>
              <w:spacing w:after="60"/>
              <w:jc w:val="both"/>
            </w:pPr>
            <w:r>
              <w:t>Числовые признаки SCORE-переменных</w:t>
            </w:r>
          </w:p>
        </w:tc>
        <w:tc>
          <w:tcPr>
            <w:tcW w:w="2800" w:type="dxa"/>
          </w:tcPr>
          <w:p>
            <w:pPr>
              <w:spacing w:after="60"/>
              <w:jc w:val="both"/>
            </w:pPr>
            <w:r>
              <w:t>Значения от 0 до 100.</w:t>
            </w:r>
          </w:p>
        </w:tc>
      </w:tr>
    </w:tbl>
    <w:p>
      <w:pPr>
        <w:spacing w:after="120"/>
      </w:pPr>
    </w:p>
    <w:p>
      <w:pPr>
        <w:ind w:firstLine="708"/>
        <w:spacing w:after="120" w:line="360" w:lineRule="auto"/>
        <w:jc w:val="both"/>
      </w:pPr>
      <w:r>
        <w:t>Для сохранения нового фильма или изменений необходимо заполнить обязательные поля и нажать кнопку сохранения формы. При создании фильма сервер автоматически создает значения признаков для активных SCORE-переменных. При редактировании существующего фильма значения признаков обновляются.</w:t>
      </w:r>
    </w:p>
    <w:p>
      <w:pPr>
        <w:spacing w:before="120" w:after="120"/>
        <w:jc w:val="center"/>
        <w:pBdr>
          <w:top w:val="single" w:sz="6" w:space="1" w:color="808080"/>
          <w:left w:val="single" w:sz="6" w:space="4" w:color="808080"/>
          <w:bottom w:val="single" w:sz="6" w:space="1" w:color="808080"/>
          <w:right w:val="single" w:sz="6" w:space="4" w:color="808080"/>
        </w:pBdr>
      </w:pPr>
      <w:r>
        <w:rPr>
          <w:rFonts w:ascii="Courier New" w:hAnsi="Courier New" w:cs="Courier New"/>
        </w:rPr>
        <w:t>Вкладка «Фильмы»</w:t>
        <w:br/>
        <w:t>  |</w:t>
        <w:br/>
        <w:t>Поиск фильма или кнопка «Новый фильм»</w:t>
        <w:br/>
        <w:t>  |</w:t>
        <w:br/>
        <w:t>Заполнение полей: название, slug, год, страна, жанры, длительность, рейтинг</w:t>
        <w:br/>
        <w:t>  |</w:t>
        <w:br/>
        <w:t>Заполнение описаний, изображений и scoreValues</w:t>
        <w:br/>
        <w:t>  |</w:t>
        <w:br/>
        <w:t>Сохранить</w:t>
        <w:br/>
        <w:t>  |</w:t>
        <w:br/>
        <w:t>Если данные корректны -&gt; фильм создан/обновлен</w:t>
        <w:br/>
        <w:t>Если данные некорректны -&gt; сообщение об ошибке</w:t>
      </w:r>
    </w:p>
    <w:p>
      <w:pPr>
        <w:spacing w:after="180"/>
        <w:jc w:val="center"/>
      </w:pPr>
      <w:r>
        <w:t>Рисунок 2.26 – Порядок создания или изменения фильма</w:t>
      </w:r>
    </w:p>
    <w:p>
      <w:pPr>
        <w:pStyle w:val="Heading2"/>
        <w:spacing w:before="180" w:after="120"/>
      </w:pPr>
      <w:r>
        <w:rPr>
          <w:b/>
        </w:rPr>
        <w:t>Работа с вкладкой «Переменные»</w:t>
      </w:r>
    </w:p>
    <w:p>
      <w:pPr>
        <w:ind w:firstLine="708"/>
        <w:spacing w:after="120" w:line="360" w:lineRule="auto"/>
        <w:jc w:val="both"/>
      </w:pPr>
      <w:r>
        <w:t>Вкладка «Переменные» предназначена для управления лингвистическими переменными рекомендательной системы. Переменная определяет критерий, по которому фильм сравнивается с пользовательским запросом. В системе используются типы SCORE, GENRE, DURATION и AUDIENCE.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Поле переменной</w:t>
            </w:r>
          </w:p>
        </w:tc>
        <w:tc>
          <w:tcPr>
            <w:tcW w:w="2800" w:type="dxa"/>
            <w:shd w:fill="EDEDED"/>
          </w:tcPr>
          <w:p>
            <w:pPr>
              <w:spacing w:after="60"/>
              <w:jc w:val="both"/>
            </w:pPr>
            <w:r>
              <w:rPr>
                <w:b/>
              </w:rPr>
              <w:t>Назначение</w:t>
            </w:r>
          </w:p>
        </w:tc>
      </w:tr>
      <w:tr>
        <w:tc>
          <w:tcPr>
            <w:tcW w:w="2800" w:type="dxa"/>
          </w:tcPr>
          <w:p>
            <w:pPr>
              <w:spacing w:after="60"/>
              <w:jc w:val="both"/>
            </w:pPr>
            <w:r>
              <w:t>key</w:t>
            </w:r>
          </w:p>
        </w:tc>
        <w:tc>
          <w:tcPr>
            <w:tcW w:w="2800" w:type="dxa"/>
          </w:tcPr>
          <w:p>
            <w:pPr>
              <w:spacing w:after="60"/>
              <w:jc w:val="both"/>
            </w:pPr>
            <w:r>
              <w:t>Системный ключ переменной, используемый в запросах и правилах.</w:t>
            </w:r>
          </w:p>
        </w:tc>
      </w:tr>
      <w:tr>
        <w:tc>
          <w:tcPr>
            <w:tcW w:w="2800" w:type="dxa"/>
          </w:tcPr>
          <w:p>
            <w:pPr>
              <w:spacing w:after="60"/>
              <w:jc w:val="both"/>
            </w:pPr>
            <w:r>
              <w:t>name</w:t>
            </w:r>
          </w:p>
        </w:tc>
        <w:tc>
          <w:tcPr>
            <w:tcW w:w="2800" w:type="dxa"/>
          </w:tcPr>
          <w:p>
            <w:pPr>
              <w:spacing w:after="60"/>
              <w:jc w:val="both"/>
            </w:pPr>
            <w:r>
              <w:t>Название переменной, отображаемое в интерфейсе.</w:t>
            </w:r>
          </w:p>
        </w:tc>
      </w:tr>
      <w:tr>
        <w:tc>
          <w:tcPr>
            <w:tcW w:w="2800" w:type="dxa"/>
          </w:tcPr>
          <w:p>
            <w:pPr>
              <w:spacing w:after="60"/>
              <w:jc w:val="both"/>
            </w:pPr>
            <w:r>
              <w:t>description</w:t>
            </w:r>
          </w:p>
        </w:tc>
        <w:tc>
          <w:tcPr>
            <w:tcW w:w="2800" w:type="dxa"/>
          </w:tcPr>
          <w:p>
            <w:pPr>
              <w:spacing w:after="60"/>
              <w:jc w:val="both"/>
            </w:pPr>
            <w:r>
              <w:t>Описание смысла переменной.</w:t>
            </w:r>
          </w:p>
        </w:tc>
      </w:tr>
      <w:tr>
        <w:tc>
          <w:tcPr>
            <w:tcW w:w="2800" w:type="dxa"/>
          </w:tcPr>
          <w:p>
            <w:pPr>
              <w:spacing w:after="60"/>
              <w:jc w:val="both"/>
            </w:pPr>
            <w:r>
              <w:t>kind</w:t>
            </w:r>
          </w:p>
        </w:tc>
        <w:tc>
          <w:tcPr>
            <w:tcW w:w="2800" w:type="dxa"/>
          </w:tcPr>
          <w:p>
            <w:pPr>
              <w:spacing w:after="60"/>
              <w:jc w:val="both"/>
            </w:pPr>
            <w:r>
              <w:t>Тип переменной: SCORE, GENRE, DURATION или AUDIENCE.</w:t>
            </w:r>
          </w:p>
        </w:tc>
      </w:tr>
      <w:tr>
        <w:tc>
          <w:tcPr>
            <w:tcW w:w="2800" w:type="dxa"/>
          </w:tcPr>
          <w:p>
            <w:pPr>
              <w:spacing w:after="60"/>
              <w:jc w:val="both"/>
            </w:pPr>
            <w:r>
              <w:t>isActive</w:t>
            </w:r>
          </w:p>
        </w:tc>
        <w:tc>
          <w:tcPr>
            <w:tcW w:w="2800" w:type="dxa"/>
          </w:tcPr>
          <w:p>
            <w:pPr>
              <w:spacing w:after="60"/>
              <w:jc w:val="both"/>
            </w:pPr>
            <w:r>
              <w:t>Определяет, участвует ли переменная в расчетах.</w:t>
            </w:r>
          </w:p>
        </w:tc>
      </w:tr>
      <w:tr>
        <w:tc>
          <w:tcPr>
            <w:tcW w:w="2800" w:type="dxa"/>
          </w:tcPr>
          <w:p>
            <w:pPr>
              <w:spacing w:after="60"/>
              <w:jc w:val="both"/>
            </w:pPr>
            <w:r>
              <w:t>exposeInSearch</w:t>
            </w:r>
          </w:p>
        </w:tc>
        <w:tc>
          <w:tcPr>
            <w:tcW w:w="2800" w:type="dxa"/>
          </w:tcPr>
          <w:p>
            <w:pPr>
              <w:spacing w:after="60"/>
              <w:jc w:val="both"/>
            </w:pPr>
            <w:r>
              <w:t>Определяет, показывается ли переменная пользователю в фильтрах каталога.</w:t>
            </w:r>
          </w:p>
        </w:tc>
      </w:tr>
      <w:tr>
        <w:tc>
          <w:tcPr>
            <w:tcW w:w="2800" w:type="dxa"/>
          </w:tcPr>
          <w:p>
            <w:pPr>
              <w:spacing w:after="60"/>
              <w:jc w:val="both"/>
            </w:pPr>
            <w:r>
              <w:t>displayOrder</w:t>
            </w:r>
          </w:p>
        </w:tc>
        <w:tc>
          <w:tcPr>
            <w:tcW w:w="2800" w:type="dxa"/>
          </w:tcPr>
          <w:p>
            <w:pPr>
              <w:spacing w:after="60"/>
              <w:jc w:val="both"/>
            </w:pPr>
            <w:r>
              <w:t>Порядок отображения переменной в интерфейсе.</w:t>
            </w:r>
          </w:p>
        </w:tc>
      </w:tr>
    </w:tbl>
    <w:p>
      <w:pPr>
        <w:spacing w:after="120"/>
      </w:pPr>
    </w:p>
    <w:p>
      <w:pPr>
        <w:ind w:firstLine="708"/>
        <w:spacing w:after="120" w:line="360" w:lineRule="auto"/>
        <w:jc w:val="both"/>
      </w:pPr>
      <w:r>
        <w:t>Для создания новой переменной администратор заполняет поля формы и сохраняет запись. Для изменения существующей переменной необходимо выбрать ее в списке, отредактировать поля и сохранить. При удалении переменной нужно учитывать, что она может быть связана с термами, значениями фильмов и условиями правил.</w:t>
      </w:r>
    </w:p>
    <w:p>
      <w:pPr>
        <w:pStyle w:val="Heading2"/>
        <w:spacing w:before="180" w:after="120"/>
      </w:pPr>
      <w:r>
        <w:rPr>
          <w:b/>
        </w:rPr>
        <w:t>Управление термами переменной</w:t>
      </w:r>
    </w:p>
    <w:p>
      <w:pPr>
        <w:ind w:firstLine="708"/>
        <w:spacing w:after="120" w:line="360" w:lineRule="auto"/>
        <w:jc w:val="both"/>
      </w:pPr>
      <w:r>
        <w:t>Терм описывает одно из значений лингвистической переменной. Например, переменная «Настроение» может иметь термы «Спокойное», «Легкое», «Вдумчивое», «Напряженное». Для числовых признаков термы содержат тип функции принадлежности и параметры a, b, 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Поле терма</w:t>
            </w:r>
          </w:p>
        </w:tc>
        <w:tc>
          <w:tcPr>
            <w:tcW w:w="2800" w:type="dxa"/>
            <w:shd w:fill="EDEDED"/>
          </w:tcPr>
          <w:p>
            <w:pPr>
              <w:spacing w:after="60"/>
              <w:jc w:val="both"/>
            </w:pPr>
            <w:r>
              <w:rPr>
                <w:b/>
              </w:rPr>
              <w:t>Назначение</w:t>
            </w:r>
          </w:p>
        </w:tc>
        <w:tc>
          <w:tcPr>
            <w:tcW w:w="2800" w:type="dxa"/>
            <w:shd w:fill="EDEDED"/>
          </w:tcPr>
          <w:p>
            <w:pPr>
              <w:spacing w:after="60"/>
              <w:jc w:val="both"/>
            </w:pPr>
            <w:r>
              <w:rPr>
                <w:b/>
              </w:rPr>
              <w:t>Пример</w:t>
            </w:r>
          </w:p>
        </w:tc>
      </w:tr>
      <w:tr>
        <w:tc>
          <w:tcPr>
            <w:tcW w:w="2800" w:type="dxa"/>
          </w:tcPr>
          <w:p>
            <w:pPr>
              <w:spacing w:after="60"/>
              <w:jc w:val="both"/>
            </w:pPr>
            <w:r>
              <w:t>key</w:t>
            </w:r>
          </w:p>
        </w:tc>
        <w:tc>
          <w:tcPr>
            <w:tcW w:w="2800" w:type="dxa"/>
          </w:tcPr>
          <w:p>
            <w:pPr>
              <w:spacing w:after="60"/>
              <w:jc w:val="both"/>
            </w:pPr>
            <w:r>
              <w:t>Системный ключ терма</w:t>
            </w:r>
          </w:p>
        </w:tc>
        <w:tc>
          <w:tcPr>
            <w:tcW w:w="2800" w:type="dxa"/>
          </w:tcPr>
          <w:p>
            <w:pPr>
              <w:spacing w:after="60"/>
              <w:jc w:val="both"/>
            </w:pPr>
            <w:r>
              <w:t>light, calm, medium</w:t>
            </w:r>
          </w:p>
        </w:tc>
      </w:tr>
      <w:tr>
        <w:tc>
          <w:tcPr>
            <w:tcW w:w="2800" w:type="dxa"/>
          </w:tcPr>
          <w:p>
            <w:pPr>
              <w:spacing w:after="60"/>
              <w:jc w:val="both"/>
            </w:pPr>
            <w:r>
              <w:t>label</w:t>
            </w:r>
          </w:p>
        </w:tc>
        <w:tc>
          <w:tcPr>
            <w:tcW w:w="2800" w:type="dxa"/>
          </w:tcPr>
          <w:p>
            <w:pPr>
              <w:spacing w:after="60"/>
              <w:jc w:val="both"/>
            </w:pPr>
            <w:r>
              <w:t>Отображаемое название терма</w:t>
            </w:r>
          </w:p>
        </w:tc>
        <w:tc>
          <w:tcPr>
            <w:tcW w:w="2800" w:type="dxa"/>
          </w:tcPr>
          <w:p>
            <w:pPr>
              <w:spacing w:after="60"/>
              <w:jc w:val="both"/>
            </w:pPr>
            <w:r>
              <w:t>Легкое, Обычный вечер</w:t>
            </w:r>
          </w:p>
        </w:tc>
      </w:tr>
      <w:tr>
        <w:tc>
          <w:tcPr>
            <w:tcW w:w="2800" w:type="dxa"/>
          </w:tcPr>
          <w:p>
            <w:pPr>
              <w:spacing w:after="60"/>
              <w:jc w:val="both"/>
            </w:pPr>
            <w:r>
              <w:t>functionType</w:t>
            </w:r>
          </w:p>
        </w:tc>
        <w:tc>
          <w:tcPr>
            <w:tcW w:w="2800" w:type="dxa"/>
          </w:tcPr>
          <w:p>
            <w:pPr>
              <w:spacing w:after="60"/>
              <w:jc w:val="both"/>
            </w:pPr>
            <w:r>
              <w:t>Тип функции принадлежности</w:t>
            </w:r>
          </w:p>
        </w:tc>
        <w:tc>
          <w:tcPr>
            <w:tcW w:w="2800" w:type="dxa"/>
          </w:tcPr>
          <w:p>
            <w:pPr>
              <w:spacing w:after="60"/>
              <w:jc w:val="both"/>
            </w:pPr>
            <w:r>
              <w:t>TRIANGULAR, LEFT_SHOULDER, RIGHT_SHOULDER, DISCRETE</w:t>
            </w:r>
          </w:p>
        </w:tc>
      </w:tr>
      <w:tr>
        <w:tc>
          <w:tcPr>
            <w:tcW w:w="2800" w:type="dxa"/>
          </w:tcPr>
          <w:p>
            <w:pPr>
              <w:spacing w:after="60"/>
              <w:jc w:val="both"/>
            </w:pPr>
            <w:r>
              <w:t>a, b, c</w:t>
            </w:r>
          </w:p>
        </w:tc>
        <w:tc>
          <w:tcPr>
            <w:tcW w:w="2800" w:type="dxa"/>
          </w:tcPr>
          <w:p>
            <w:pPr>
              <w:spacing w:after="60"/>
              <w:jc w:val="both"/>
            </w:pPr>
            <w:r>
              <w:t>Параметры функции принадлежности</w:t>
            </w:r>
          </w:p>
        </w:tc>
        <w:tc>
          <w:tcPr>
            <w:tcW w:w="2800" w:type="dxa"/>
          </w:tcPr>
          <w:p>
            <w:pPr>
              <w:spacing w:after="60"/>
              <w:jc w:val="both"/>
            </w:pPr>
            <w:r>
              <w:t>25, 45, 65</w:t>
            </w:r>
          </w:p>
        </w:tc>
      </w:tr>
      <w:tr>
        <w:tc>
          <w:tcPr>
            <w:tcW w:w="2800" w:type="dxa"/>
          </w:tcPr>
          <w:p>
            <w:pPr>
              <w:spacing w:after="60"/>
              <w:jc w:val="both"/>
            </w:pPr>
            <w:r>
              <w:t>isActive</w:t>
            </w:r>
          </w:p>
        </w:tc>
        <w:tc>
          <w:tcPr>
            <w:tcW w:w="2800" w:type="dxa"/>
          </w:tcPr>
          <w:p>
            <w:pPr>
              <w:spacing w:after="60"/>
              <w:jc w:val="both"/>
            </w:pPr>
            <w:r>
              <w:t>Активность терма</w:t>
            </w:r>
          </w:p>
        </w:tc>
        <w:tc>
          <w:tcPr>
            <w:tcW w:w="2800" w:type="dxa"/>
          </w:tcPr>
          <w:p>
            <w:pPr>
              <w:spacing w:after="60"/>
              <w:jc w:val="both"/>
            </w:pPr>
            <w:r>
              <w:t>true или false</w:t>
            </w:r>
          </w:p>
        </w:tc>
      </w:tr>
    </w:tbl>
    <w:p>
      <w:pPr>
        <w:spacing w:after="120"/>
      </w:pPr>
    </w:p>
    <w:p>
      <w:pPr>
        <w:ind w:firstLine="708"/>
        <w:spacing w:after="120" w:line="360" w:lineRule="auto"/>
        <w:jc w:val="both"/>
      </w:pPr>
      <w:r>
        <w:t>Для термов типа TRIANGULAR необходимо задавать параметры a, b, c. Для LEFT_SHOULDER и RIGHT_SHOULDER обычно используются параметры a и b. Для DISCRETE параметры a, b, c могут быть пустыми, так как категориальные признаки обрабатываются отдельно.</w:t>
      </w:r>
    </w:p>
    <w:p>
      <w:pPr>
        <w:spacing w:before="120" w:after="120"/>
        <w:jc w:val="center"/>
        <w:pBdr>
          <w:top w:val="single" w:sz="6" w:space="1" w:color="808080"/>
          <w:left w:val="single" w:sz="6" w:space="4" w:color="808080"/>
          <w:bottom w:val="single" w:sz="6" w:space="1" w:color="808080"/>
          <w:right w:val="single" w:sz="6" w:space="4" w:color="808080"/>
        </w:pBdr>
      </w:pPr>
      <w:r>
        <w:rPr>
          <w:rFonts w:ascii="Courier New" w:hAnsi="Courier New" w:cs="Courier New"/>
        </w:rPr>
        <w:t>Выбрать переменную</w:t>
        <w:br/>
        <w:t>  |</w:t>
        <w:br/>
        <w:t>Выбрать существующий терм или создать новый</w:t>
        <w:br/>
        <w:t>  |</w:t>
        <w:br/>
        <w:t>Заполнить key, label, functionType, параметры a/b/c</w:t>
        <w:br/>
        <w:t>  |</w:t>
        <w:br/>
        <w:t>Указать активность</w:t>
        <w:br/>
        <w:t>  |</w:t>
        <w:br/>
        <w:t>Сохранить</w:t>
        <w:br/>
        <w:t>  |</w:t>
        <w:br/>
        <w:t>Терм используется в пользовательских фильтрах и расчетах рекомендации</w:t>
      </w:r>
    </w:p>
    <w:p>
      <w:pPr>
        <w:spacing w:after="180"/>
        <w:jc w:val="center"/>
      </w:pPr>
      <w:r>
        <w:t>Рисунок 2.27 – Порядок управления термами</w:t>
      </w:r>
    </w:p>
    <w:p>
      <w:pPr>
        <w:pStyle w:val="Heading2"/>
        <w:spacing w:before="180" w:after="120"/>
      </w:pPr>
      <w:r>
        <w:rPr>
          <w:b/>
        </w:rPr>
        <w:t>Работа с вкладкой «Правила»</w:t>
      </w:r>
    </w:p>
    <w:p>
      <w:pPr>
        <w:ind w:firstLine="708"/>
        <w:spacing w:after="120" w:line="360" w:lineRule="auto"/>
        <w:jc w:val="both"/>
      </w:pPr>
      <w:r>
        <w:t>Вкладка «Правила» предназначена для управления базой правил нечеткого вывода. Правило содержит название, описание, активность, вес, логическую связку условий, выходную метку, тип выходной функции принадлежности, параметры выходной функции и список условий. Условия правила определяют, какие уровни совместимости должны быть получены по выбранным переменным.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Поле правила</w:t>
            </w:r>
          </w:p>
        </w:tc>
        <w:tc>
          <w:tcPr>
            <w:tcW w:w="2800" w:type="dxa"/>
            <w:shd w:fill="EDEDED"/>
          </w:tcPr>
          <w:p>
            <w:pPr>
              <w:spacing w:after="60"/>
              <w:jc w:val="both"/>
            </w:pPr>
            <w:r>
              <w:rPr>
                <w:b/>
              </w:rPr>
              <w:t>Назначение</w:t>
            </w:r>
          </w:p>
        </w:tc>
      </w:tr>
      <w:tr>
        <w:tc>
          <w:tcPr>
            <w:tcW w:w="2800" w:type="dxa"/>
          </w:tcPr>
          <w:p>
            <w:pPr>
              <w:spacing w:after="60"/>
              <w:jc w:val="both"/>
            </w:pPr>
            <w:r>
              <w:t>name</w:t>
            </w:r>
          </w:p>
        </w:tc>
        <w:tc>
          <w:tcPr>
            <w:tcW w:w="2800" w:type="dxa"/>
          </w:tcPr>
          <w:p>
            <w:pPr>
              <w:spacing w:after="60"/>
              <w:jc w:val="both"/>
            </w:pPr>
            <w:r>
              <w:t>Название правила, отображаемое в причинах рекомендации.</w:t>
            </w:r>
          </w:p>
        </w:tc>
      </w:tr>
      <w:tr>
        <w:tc>
          <w:tcPr>
            <w:tcW w:w="2800" w:type="dxa"/>
          </w:tcPr>
          <w:p>
            <w:pPr>
              <w:spacing w:after="60"/>
              <w:jc w:val="both"/>
            </w:pPr>
            <w:r>
              <w:t>description</w:t>
            </w:r>
          </w:p>
        </w:tc>
        <w:tc>
          <w:tcPr>
            <w:tcW w:w="2800" w:type="dxa"/>
          </w:tcPr>
          <w:p>
            <w:pPr>
              <w:spacing w:after="60"/>
              <w:jc w:val="both"/>
            </w:pPr>
            <w:r>
              <w:t>Пояснение назначения правила.</w:t>
            </w:r>
          </w:p>
        </w:tc>
      </w:tr>
      <w:tr>
        <w:tc>
          <w:tcPr>
            <w:tcW w:w="2800" w:type="dxa"/>
          </w:tcPr>
          <w:p>
            <w:pPr>
              <w:spacing w:after="60"/>
              <w:jc w:val="both"/>
            </w:pPr>
            <w:r>
              <w:t>isActive</w:t>
            </w:r>
          </w:p>
        </w:tc>
        <w:tc>
          <w:tcPr>
            <w:tcW w:w="2800" w:type="dxa"/>
          </w:tcPr>
          <w:p>
            <w:pPr>
              <w:spacing w:after="60"/>
              <w:jc w:val="both"/>
            </w:pPr>
            <w:r>
              <w:t>Определяет, используется ли правило при расчете рекомендаций.</w:t>
            </w:r>
          </w:p>
        </w:tc>
      </w:tr>
      <w:tr>
        <w:tc>
          <w:tcPr>
            <w:tcW w:w="2800" w:type="dxa"/>
          </w:tcPr>
          <w:p>
            <w:pPr>
              <w:spacing w:after="60"/>
              <w:jc w:val="both"/>
            </w:pPr>
            <w:r>
              <w:t>weight</w:t>
            </w:r>
          </w:p>
        </w:tc>
        <w:tc>
          <w:tcPr>
            <w:tcW w:w="2800" w:type="dxa"/>
          </w:tcPr>
          <w:p>
            <w:pPr>
              <w:spacing w:after="60"/>
              <w:jc w:val="both"/>
            </w:pPr>
            <w:r>
              <w:t>Вес правила; влияет на силу активации, допустимый диапазон 0-1.5.</w:t>
            </w:r>
          </w:p>
        </w:tc>
      </w:tr>
      <w:tr>
        <w:tc>
          <w:tcPr>
            <w:tcW w:w="2800" w:type="dxa"/>
          </w:tcPr>
          <w:p>
            <w:pPr>
              <w:spacing w:after="60"/>
              <w:jc w:val="both"/>
            </w:pPr>
            <w:r>
              <w:t>connector</w:t>
            </w:r>
          </w:p>
        </w:tc>
        <w:tc>
          <w:tcPr>
            <w:tcW w:w="2800" w:type="dxa"/>
          </w:tcPr>
          <w:p>
            <w:pPr>
              <w:spacing w:after="60"/>
              <w:jc w:val="both"/>
            </w:pPr>
            <w:r>
              <w:t>Способ объединения условий: AND или OR.</w:t>
            </w:r>
          </w:p>
        </w:tc>
      </w:tr>
      <w:tr>
        <w:tc>
          <w:tcPr>
            <w:tcW w:w="2800" w:type="dxa"/>
          </w:tcPr>
          <w:p>
            <w:pPr>
              <w:spacing w:after="60"/>
              <w:jc w:val="both"/>
            </w:pPr>
            <w:r>
              <w:t>outputLabel</w:t>
            </w:r>
          </w:p>
        </w:tc>
        <w:tc>
          <w:tcPr>
            <w:tcW w:w="2800" w:type="dxa"/>
          </w:tcPr>
          <w:p>
            <w:pPr>
              <w:spacing w:after="60"/>
              <w:jc w:val="both"/>
            </w:pPr>
            <w:r>
              <w:t>Метка выходного результата рекомендации.</w:t>
            </w:r>
          </w:p>
        </w:tc>
      </w:tr>
      <w:tr>
        <w:tc>
          <w:tcPr>
            <w:tcW w:w="2800" w:type="dxa"/>
          </w:tcPr>
          <w:p>
            <w:pPr>
              <w:spacing w:after="60"/>
              <w:jc w:val="both"/>
            </w:pPr>
            <w:r>
              <w:t>outputFunctionType</w:t>
            </w:r>
          </w:p>
        </w:tc>
        <w:tc>
          <w:tcPr>
            <w:tcW w:w="2800" w:type="dxa"/>
          </w:tcPr>
          <w:p>
            <w:pPr>
              <w:spacing w:after="60"/>
              <w:jc w:val="both"/>
            </w:pPr>
            <w:r>
              <w:t>Тип выходной функции принадлежности.</w:t>
            </w:r>
          </w:p>
        </w:tc>
      </w:tr>
      <w:tr>
        <w:tc>
          <w:tcPr>
            <w:tcW w:w="2800" w:type="dxa"/>
          </w:tcPr>
          <w:p>
            <w:pPr>
              <w:spacing w:after="60"/>
              <w:jc w:val="both"/>
            </w:pPr>
            <w:r>
              <w:t>outputA, outputB, outputC</w:t>
            </w:r>
          </w:p>
        </w:tc>
        <w:tc>
          <w:tcPr>
            <w:tcW w:w="2800" w:type="dxa"/>
          </w:tcPr>
          <w:p>
            <w:pPr>
              <w:spacing w:after="60"/>
              <w:jc w:val="both"/>
            </w:pPr>
            <w:r>
              <w:t>Параметры выходной функции на шкале 0-100.</w:t>
            </w:r>
          </w:p>
        </w:tc>
      </w:tr>
      <w:tr>
        <w:tc>
          <w:tcPr>
            <w:tcW w:w="2800" w:type="dxa"/>
          </w:tcPr>
          <w:p>
            <w:pPr>
              <w:spacing w:after="60"/>
              <w:jc w:val="both"/>
            </w:pPr>
            <w:r>
              <w:t>conditions</w:t>
            </w:r>
          </w:p>
        </w:tc>
        <w:tc>
          <w:tcPr>
            <w:tcW w:w="2800" w:type="dxa"/>
          </w:tcPr>
          <w:p>
            <w:pPr>
              <w:spacing w:after="60"/>
              <w:jc w:val="both"/>
            </w:pPr>
            <w:r>
              <w:t>Список условий: переменная и ожидаемый уровень LOW, MEDIUM или HIGH.</w:t>
            </w:r>
          </w:p>
        </w:tc>
      </w:tr>
    </w:tbl>
    <w:p>
      <w:pPr>
        <w:spacing w:after="120"/>
      </w:pPr>
    </w:p>
    <w:p>
      <w:pPr>
        <w:ind w:firstLine="708"/>
        <w:spacing w:after="120" w:line="360" w:lineRule="auto"/>
        <w:jc w:val="both"/>
      </w:pPr>
      <w:r>
        <w:t>Для создания правила необходимо указать хотя бы одно условие. При связке AND сила правила определяется минимальным значением условий. При связке OR сила правила определяется максимальным значением условий. Чем выше вес правила, тем сильнее оно влияет на итоговый AI-балл.</w:t>
      </w:r>
    </w:p>
    <w:p>
      <w:pPr>
        <w:spacing w:before="120" w:after="120"/>
        <w:jc w:val="center"/>
        <w:pBdr>
          <w:top w:val="single" w:sz="6" w:space="1" w:color="808080"/>
          <w:left w:val="single" w:sz="6" w:space="4" w:color="808080"/>
          <w:bottom w:val="single" w:sz="6" w:space="1" w:color="808080"/>
          <w:right w:val="single" w:sz="6" w:space="4" w:color="808080"/>
        </w:pBdr>
      </w:pPr>
      <w:r>
        <w:rPr>
          <w:rFonts w:ascii="Courier New" w:hAnsi="Courier New" w:cs="Courier New"/>
        </w:rPr>
        <w:t>Вкладка «Правила»</w:t>
        <w:br/>
        <w:t>  |</w:t>
        <w:br/>
        <w:t>Выбрать правило или создать новое</w:t>
        <w:br/>
        <w:t>  |</w:t>
        <w:br/>
        <w:t>Заполнить название, описание, активность, вес</w:t>
        <w:br/>
        <w:t>  |</w:t>
        <w:br/>
        <w:t>Выбрать connector: AND или OR</w:t>
        <w:br/>
        <w:t>  |</w:t>
        <w:br/>
        <w:t>Настроить выходную функцию принадлежности</w:t>
        <w:br/>
        <w:t>  |</w:t>
        <w:br/>
        <w:t>Добавить условия: переменная + LOW/MEDIUM/HIGH</w:t>
        <w:br/>
        <w:t>  |</w:t>
        <w:br/>
        <w:t>Сохранить</w:t>
        <w:br/>
        <w:t>  |</w:t>
        <w:br/>
        <w:t>Правило участвует в следующем расчете рекомендаций</w:t>
      </w:r>
    </w:p>
    <w:p>
      <w:pPr>
        <w:spacing w:after="180"/>
        <w:jc w:val="center"/>
      </w:pPr>
      <w:r>
        <w:t>Рисунок 2.28 – Порядок создания или изменения правила</w:t>
      </w:r>
    </w:p>
    <w:p>
      <w:pPr>
        <w:pStyle w:val="Heading2"/>
        <w:spacing w:before="180" w:after="120"/>
      </w:pPr>
      <w:r>
        <w:rPr>
          <w:b/>
        </w:rPr>
        <w:t>Рекомендации по настройке базы правил</w:t>
      </w:r>
    </w:p>
    <w:p>
      <w:pPr>
        <w:ind w:firstLine="708"/>
        <w:spacing w:after="120" w:line="360" w:lineRule="auto"/>
        <w:jc w:val="both"/>
      </w:pPr>
      <w:r>
        <w:t>При настройке правил рекомендуется сначала определить ключевые пользовательские сценарии, затем описать их через переменные и уровни совместимости. Например, для сценария семейного просмотра целесообразно использовать переменные «Формат просмотра», «Предпочтительный жанр» и «Время на просмотр». Для сценария вдумчивого просмотра можно использовать переменные «Настроение», «Глубина сюжета» и «Время на просмотр».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Задача администратора</w:t>
            </w:r>
          </w:p>
        </w:tc>
        <w:tc>
          <w:tcPr>
            <w:tcW w:w="2800" w:type="dxa"/>
            <w:shd w:fill="EDEDED"/>
          </w:tcPr>
          <w:p>
            <w:pPr>
              <w:spacing w:after="60"/>
              <w:jc w:val="both"/>
            </w:pPr>
            <w:r>
              <w:rPr>
                <w:b/>
              </w:rPr>
              <w:t>Рекомендация</w:t>
            </w:r>
          </w:p>
        </w:tc>
      </w:tr>
      <w:tr>
        <w:tc>
          <w:tcPr>
            <w:tcW w:w="2800" w:type="dxa"/>
          </w:tcPr>
          <w:p>
            <w:pPr>
              <w:spacing w:after="60"/>
              <w:jc w:val="both"/>
            </w:pPr>
            <w:r>
              <w:t>Добавить новый критерий подбора</w:t>
            </w:r>
          </w:p>
        </w:tc>
        <w:tc>
          <w:tcPr>
            <w:tcW w:w="2800" w:type="dxa"/>
          </w:tcPr>
          <w:p>
            <w:pPr>
              <w:spacing w:after="60"/>
              <w:jc w:val="both"/>
            </w:pPr>
            <w:r>
              <w:t>Создать переменную, добавить термы, при необходимости заполнить значения фильмов и добавить условия в правила.</w:t>
            </w:r>
          </w:p>
        </w:tc>
      </w:tr>
      <w:tr>
        <w:tc>
          <w:tcPr>
            <w:tcW w:w="2800" w:type="dxa"/>
          </w:tcPr>
          <w:p>
            <w:pPr>
              <w:spacing w:after="60"/>
              <w:jc w:val="both"/>
            </w:pPr>
            <w:r>
              <w:t>Скорректировать влияние сценария</w:t>
            </w:r>
          </w:p>
        </w:tc>
        <w:tc>
          <w:tcPr>
            <w:tcW w:w="2800" w:type="dxa"/>
          </w:tcPr>
          <w:p>
            <w:pPr>
              <w:spacing w:after="60"/>
              <w:jc w:val="both"/>
            </w:pPr>
            <w:r>
              <w:t>Изменить weight соответствующего правила.</w:t>
            </w:r>
          </w:p>
        </w:tc>
      </w:tr>
      <w:tr>
        <w:tc>
          <w:tcPr>
            <w:tcW w:w="2800" w:type="dxa"/>
          </w:tcPr>
          <w:p>
            <w:pPr>
              <w:spacing w:after="60"/>
              <w:jc w:val="both"/>
            </w:pPr>
            <w:r>
              <w:t>Временно отключить правило</w:t>
            </w:r>
          </w:p>
        </w:tc>
        <w:tc>
          <w:tcPr>
            <w:tcW w:w="2800" w:type="dxa"/>
          </w:tcPr>
          <w:p>
            <w:pPr>
              <w:spacing w:after="60"/>
              <w:jc w:val="both"/>
            </w:pPr>
            <w:r>
              <w:t>Снять признак isActive, не удаляя правило.</w:t>
            </w:r>
          </w:p>
        </w:tc>
      </w:tr>
      <w:tr>
        <w:tc>
          <w:tcPr>
            <w:tcW w:w="2800" w:type="dxa"/>
          </w:tcPr>
          <w:p>
            <w:pPr>
              <w:spacing w:after="60"/>
              <w:jc w:val="both"/>
            </w:pPr>
            <w:r>
              <w:t>Скрыть переменную из поиска, но оставить в системе</w:t>
            </w:r>
          </w:p>
        </w:tc>
        <w:tc>
          <w:tcPr>
            <w:tcW w:w="2800" w:type="dxa"/>
          </w:tcPr>
          <w:p>
            <w:pPr>
              <w:spacing w:after="60"/>
              <w:jc w:val="both"/>
            </w:pPr>
            <w:r>
              <w:t>Отключить exposeInSearch, сохранив isActive при необходимости.</w:t>
            </w:r>
          </w:p>
        </w:tc>
      </w:tr>
      <w:tr>
        <w:tc>
          <w:tcPr>
            <w:tcW w:w="2800" w:type="dxa"/>
          </w:tcPr>
          <w:p>
            <w:pPr>
              <w:spacing w:after="60"/>
              <w:jc w:val="both"/>
            </w:pPr>
            <w:r>
              <w:t>Избежать резких изменений выдачи</w:t>
            </w:r>
          </w:p>
        </w:tc>
        <w:tc>
          <w:tcPr>
            <w:tcW w:w="2800" w:type="dxa"/>
          </w:tcPr>
          <w:p>
            <w:pPr>
              <w:spacing w:after="60"/>
              <w:jc w:val="both"/>
            </w:pPr>
            <w:r>
              <w:t>Проверять результат после каждого изменения правила или функции принадлежности.</w:t>
            </w:r>
          </w:p>
        </w:tc>
      </w:tr>
    </w:tbl>
    <w:p>
      <w:pPr>
        <w:spacing w:after="120"/>
      </w:pPr>
    </w:p>
    <w:p>
      <w:pPr>
        <w:pStyle w:val="Heading2"/>
        <w:spacing w:before="180" w:after="120"/>
      </w:pPr>
      <w:r>
        <w:rPr>
          <w:b/>
        </w:rPr>
        <w:t>Удаление данных</w:t>
      </w:r>
    </w:p>
    <w:p>
      <w:pPr>
        <w:ind w:firstLine="708"/>
        <w:spacing w:after="120" w:line="360" w:lineRule="auto"/>
        <w:jc w:val="both"/>
      </w:pPr>
      <w:r>
        <w:t>Удаление записей следует выполнять осторожно, так как данные связаны между собой. Удаление фильма удаляет связанные значения признаков фильма. Удаление переменной может затронуть термы и значения фильмов; если переменная используется в условиях правил, удаление может быть ограничено ссылочной целостностью. Удаление правила удаляет связанные условия правила.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Удаляемый объект</w:t>
            </w:r>
          </w:p>
        </w:tc>
        <w:tc>
          <w:tcPr>
            <w:tcW w:w="2800" w:type="dxa"/>
            <w:shd w:fill="EDEDED"/>
          </w:tcPr>
          <w:p>
            <w:pPr>
              <w:spacing w:after="60"/>
              <w:jc w:val="both"/>
            </w:pPr>
            <w:r>
              <w:rPr>
                <w:b/>
              </w:rPr>
              <w:t>Последствия</w:t>
            </w:r>
          </w:p>
        </w:tc>
      </w:tr>
      <w:tr>
        <w:tc>
          <w:tcPr>
            <w:tcW w:w="2800" w:type="dxa"/>
          </w:tcPr>
          <w:p>
            <w:pPr>
              <w:spacing w:after="60"/>
              <w:jc w:val="both"/>
            </w:pPr>
            <w:r>
              <w:t>Фильм</w:t>
            </w:r>
          </w:p>
        </w:tc>
        <w:tc>
          <w:tcPr>
            <w:tcW w:w="2800" w:type="dxa"/>
          </w:tcPr>
          <w:p>
            <w:pPr>
              <w:spacing w:after="60"/>
              <w:jc w:val="both"/>
            </w:pPr>
            <w:r>
              <w:t>Удаляется запись фильма и связанные MovieVariableValue.</w:t>
            </w:r>
          </w:p>
        </w:tc>
      </w:tr>
      <w:tr>
        <w:tc>
          <w:tcPr>
            <w:tcW w:w="2800" w:type="dxa"/>
          </w:tcPr>
          <w:p>
            <w:pPr>
              <w:spacing w:after="60"/>
              <w:jc w:val="both"/>
            </w:pPr>
            <w:r>
              <w:t>Переменная</w:t>
            </w:r>
          </w:p>
        </w:tc>
        <w:tc>
          <w:tcPr>
            <w:tcW w:w="2800" w:type="dxa"/>
          </w:tcPr>
          <w:p>
            <w:pPr>
              <w:spacing w:after="60"/>
              <w:jc w:val="both"/>
            </w:pPr>
            <w:r>
              <w:t>Удаляются связанные термы и значения фильмов; при использовании в условиях правил удаление может быть запрещено.</w:t>
            </w:r>
          </w:p>
        </w:tc>
      </w:tr>
      <w:tr>
        <w:tc>
          <w:tcPr>
            <w:tcW w:w="2800" w:type="dxa"/>
          </w:tcPr>
          <w:p>
            <w:pPr>
              <w:spacing w:after="60"/>
              <w:jc w:val="both"/>
            </w:pPr>
            <w:r>
              <w:t>Терм</w:t>
            </w:r>
          </w:p>
        </w:tc>
        <w:tc>
          <w:tcPr>
            <w:tcW w:w="2800" w:type="dxa"/>
          </w:tcPr>
          <w:p>
            <w:pPr>
              <w:spacing w:after="60"/>
              <w:jc w:val="both"/>
            </w:pPr>
            <w:r>
              <w:t>Удаляется значение, доступное пользователю в фильтрах.</w:t>
            </w:r>
          </w:p>
        </w:tc>
      </w:tr>
      <w:tr>
        <w:tc>
          <w:tcPr>
            <w:tcW w:w="2800" w:type="dxa"/>
          </w:tcPr>
          <w:p>
            <w:pPr>
              <w:spacing w:after="60"/>
              <w:jc w:val="both"/>
            </w:pPr>
            <w:r>
              <w:t>Правило</w:t>
            </w:r>
          </w:p>
        </w:tc>
        <w:tc>
          <w:tcPr>
            <w:tcW w:w="2800" w:type="dxa"/>
          </w:tcPr>
          <w:p>
            <w:pPr>
              <w:spacing w:after="60"/>
              <w:jc w:val="both"/>
            </w:pPr>
            <w:r>
              <w:t>Удаляется правило и связанные условия.</w:t>
            </w:r>
          </w:p>
        </w:tc>
      </w:tr>
      <w:tr>
        <w:tc>
          <w:tcPr>
            <w:tcW w:w="2800" w:type="dxa"/>
          </w:tcPr>
          <w:p>
            <w:pPr>
              <w:spacing w:after="60"/>
              <w:jc w:val="both"/>
            </w:pPr>
            <w:r>
              <w:t>Условие правила</w:t>
            </w:r>
          </w:p>
        </w:tc>
        <w:tc>
          <w:tcPr>
            <w:tcW w:w="2800" w:type="dxa"/>
          </w:tcPr>
          <w:p>
            <w:pPr>
              <w:spacing w:after="60"/>
              <w:jc w:val="both"/>
            </w:pPr>
            <w:r>
              <w:t>Правило теряет один из критериев срабатывания.</w:t>
            </w:r>
          </w:p>
        </w:tc>
      </w:tr>
    </w:tbl>
    <w:p>
      <w:pPr>
        <w:spacing w:after="120"/>
      </w:pPr>
    </w:p>
    <w:p>
      <w:pPr>
        <w:ind w:firstLine="708"/>
        <w:spacing w:after="120" w:line="360" w:lineRule="auto"/>
        <w:jc w:val="both"/>
      </w:pPr>
      <w:r>
        <w:t>Перед удалением рекомендуется убедиться, что запись больше не используется в актуальной логике подбора. Для временного исключения лучше использовать признак активности, если он предусмотрен для выбранной сущности.</w:t>
      </w:r>
    </w:p>
    <w:p>
      <w:pPr>
        <w:pStyle w:val="Heading2"/>
        <w:spacing w:before="180" w:after="120"/>
      </w:pPr>
      <w:r>
        <w:rPr>
          <w:b/>
        </w:rPr>
        <w:t>2.4.3.4 Входные и выходные данные</w:t>
      </w:r>
    </w:p>
    <w:p>
      <w:pPr>
        <w:ind w:firstLine="708"/>
        <w:spacing w:after="120" w:line="360" w:lineRule="auto"/>
        <w:jc w:val="both"/>
      </w:pPr>
      <w:r>
        <w:t>Входными данными администратора являются значения полей форм, поисковые запросы, выбранные вкладки и действия создания, сохранения или удаления. Выходными данными являются обновленные списки фильмов, переменных, термов и правил, а также сообщения об успешном выполнении или ошибке.</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Входные данные</w:t>
            </w:r>
          </w:p>
        </w:tc>
        <w:tc>
          <w:tcPr>
            <w:tcW w:w="2800" w:type="dxa"/>
            <w:shd w:fill="EDEDED"/>
          </w:tcPr>
          <w:p>
            <w:pPr>
              <w:spacing w:after="60"/>
              <w:jc w:val="both"/>
            </w:pPr>
            <w:r>
              <w:rPr>
                <w:b/>
              </w:rPr>
              <w:t>Где вводятся</w:t>
            </w:r>
          </w:p>
        </w:tc>
      </w:tr>
      <w:tr>
        <w:tc>
          <w:tcPr>
            <w:tcW w:w="2800" w:type="dxa"/>
          </w:tcPr>
          <w:p>
            <w:pPr>
              <w:spacing w:after="60"/>
              <w:jc w:val="both"/>
            </w:pPr>
            <w:r>
              <w:t>Название, slug, год, страна, жанры, описание фильма</w:t>
            </w:r>
          </w:p>
        </w:tc>
        <w:tc>
          <w:tcPr>
            <w:tcW w:w="2800" w:type="dxa"/>
          </w:tcPr>
          <w:p>
            <w:pPr>
              <w:spacing w:after="60"/>
              <w:jc w:val="both"/>
            </w:pPr>
            <w:r>
              <w:t>Форма вкладки «Фильмы».</w:t>
            </w:r>
          </w:p>
        </w:tc>
      </w:tr>
      <w:tr>
        <w:tc>
          <w:tcPr>
            <w:tcW w:w="2800" w:type="dxa"/>
          </w:tcPr>
          <w:p>
            <w:pPr>
              <w:spacing w:after="60"/>
              <w:jc w:val="both"/>
            </w:pPr>
            <w:r>
              <w:t>Числовые признаки фильма</w:t>
            </w:r>
          </w:p>
        </w:tc>
        <w:tc>
          <w:tcPr>
            <w:tcW w:w="2800" w:type="dxa"/>
          </w:tcPr>
          <w:p>
            <w:pPr>
              <w:spacing w:after="60"/>
              <w:jc w:val="both"/>
            </w:pPr>
            <w:r>
              <w:t>Форма вкладки «Фильмы», блок scoreValues.</w:t>
            </w:r>
          </w:p>
        </w:tc>
      </w:tr>
      <w:tr>
        <w:tc>
          <w:tcPr>
            <w:tcW w:w="2800" w:type="dxa"/>
          </w:tcPr>
          <w:p>
            <w:pPr>
              <w:spacing w:after="60"/>
              <w:jc w:val="both"/>
            </w:pPr>
            <w:r>
              <w:t>Ключ, название, тип и порядок переменной</w:t>
            </w:r>
          </w:p>
        </w:tc>
        <w:tc>
          <w:tcPr>
            <w:tcW w:w="2800" w:type="dxa"/>
          </w:tcPr>
          <w:p>
            <w:pPr>
              <w:spacing w:after="60"/>
              <w:jc w:val="both"/>
            </w:pPr>
            <w:r>
              <w:t>Форма вкладки «Переменные».</w:t>
            </w:r>
          </w:p>
        </w:tc>
      </w:tr>
      <w:tr>
        <w:tc>
          <w:tcPr>
            <w:tcW w:w="2800" w:type="dxa"/>
          </w:tcPr>
          <w:p>
            <w:pPr>
              <w:spacing w:after="60"/>
              <w:jc w:val="both"/>
            </w:pPr>
            <w:r>
              <w:t>Ключ, метка, функция принадлежности и параметры терма</w:t>
            </w:r>
          </w:p>
        </w:tc>
        <w:tc>
          <w:tcPr>
            <w:tcW w:w="2800" w:type="dxa"/>
          </w:tcPr>
          <w:p>
            <w:pPr>
              <w:spacing w:after="60"/>
              <w:jc w:val="both"/>
            </w:pPr>
            <w:r>
              <w:t>Форма терма выбранной переменной.</w:t>
            </w:r>
          </w:p>
        </w:tc>
      </w:tr>
      <w:tr>
        <w:tc>
          <w:tcPr>
            <w:tcW w:w="2800" w:type="dxa"/>
          </w:tcPr>
          <w:p>
            <w:pPr>
              <w:spacing w:after="60"/>
              <w:jc w:val="both"/>
            </w:pPr>
            <w:r>
              <w:t>Название, вес, связка, выходная функция и условия правила</w:t>
            </w:r>
          </w:p>
        </w:tc>
        <w:tc>
          <w:tcPr>
            <w:tcW w:w="2800" w:type="dxa"/>
          </w:tcPr>
          <w:p>
            <w:pPr>
              <w:spacing w:after="60"/>
              <w:jc w:val="both"/>
            </w:pPr>
            <w:r>
              <w:t>Форма вкладки «Правила».</w:t>
            </w:r>
          </w:p>
        </w:tc>
      </w:tr>
      <w:tr>
        <w:tc>
          <w:tcPr>
            <w:tcW w:w="2800" w:type="dxa"/>
          </w:tcPr>
          <w:p>
            <w:pPr>
              <w:spacing w:after="60"/>
              <w:jc w:val="both"/>
            </w:pPr>
            <w:r>
              <w:t>Поисковая строка</w:t>
            </w:r>
          </w:p>
        </w:tc>
        <w:tc>
          <w:tcPr>
            <w:tcW w:w="2800" w:type="dxa"/>
          </w:tcPr>
          <w:p>
            <w:pPr>
              <w:spacing w:after="60"/>
              <w:jc w:val="both"/>
            </w:pPr>
            <w:r>
              <w:t>Поля поиска в списках фильмов, переменных и правил.</w:t>
            </w:r>
          </w:p>
        </w:tc>
      </w:tr>
    </w:tbl>
    <w:p>
      <w:pPr>
        <w:spacing w:after="12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Выходные данные</w:t>
            </w:r>
          </w:p>
        </w:tc>
        <w:tc>
          <w:tcPr>
            <w:tcW w:w="2800" w:type="dxa"/>
            <w:shd w:fill="EDEDED"/>
          </w:tcPr>
          <w:p>
            <w:pPr>
              <w:spacing w:after="60"/>
              <w:jc w:val="both"/>
            </w:pPr>
            <w:r>
              <w:rPr>
                <w:b/>
              </w:rPr>
              <w:t>Описание</w:t>
            </w:r>
          </w:p>
        </w:tc>
      </w:tr>
      <w:tr>
        <w:tc>
          <w:tcPr>
            <w:tcW w:w="2800" w:type="dxa"/>
          </w:tcPr>
          <w:p>
            <w:pPr>
              <w:spacing w:after="60"/>
              <w:jc w:val="both"/>
            </w:pPr>
            <w:r>
              <w:t>Обновленный список фильмов</w:t>
            </w:r>
          </w:p>
        </w:tc>
        <w:tc>
          <w:tcPr>
            <w:tcW w:w="2800" w:type="dxa"/>
          </w:tcPr>
          <w:p>
            <w:pPr>
              <w:spacing w:after="60"/>
              <w:jc w:val="both"/>
            </w:pPr>
            <w:r>
              <w:t>Отображается после создания, редактирования или удаления фильма.</w:t>
            </w:r>
          </w:p>
        </w:tc>
      </w:tr>
      <w:tr>
        <w:tc>
          <w:tcPr>
            <w:tcW w:w="2800" w:type="dxa"/>
          </w:tcPr>
          <w:p>
            <w:pPr>
              <w:spacing w:after="60"/>
              <w:jc w:val="both"/>
            </w:pPr>
            <w:r>
              <w:t>Обновленный список переменных и термов</w:t>
            </w:r>
          </w:p>
        </w:tc>
        <w:tc>
          <w:tcPr>
            <w:tcW w:w="2800" w:type="dxa"/>
          </w:tcPr>
          <w:p>
            <w:pPr>
              <w:spacing w:after="60"/>
              <w:jc w:val="both"/>
            </w:pPr>
            <w:r>
              <w:t>Отображается после изменения базы лингвистических переменных.</w:t>
            </w:r>
          </w:p>
        </w:tc>
      </w:tr>
      <w:tr>
        <w:tc>
          <w:tcPr>
            <w:tcW w:w="2800" w:type="dxa"/>
          </w:tcPr>
          <w:p>
            <w:pPr>
              <w:spacing w:after="60"/>
              <w:jc w:val="both"/>
            </w:pPr>
            <w:r>
              <w:t>Обновленный список правил</w:t>
            </w:r>
          </w:p>
        </w:tc>
        <w:tc>
          <w:tcPr>
            <w:tcW w:w="2800" w:type="dxa"/>
          </w:tcPr>
          <w:p>
            <w:pPr>
              <w:spacing w:after="60"/>
              <w:jc w:val="both"/>
            </w:pPr>
            <w:r>
              <w:t>Отображается после изменения базы правил.</w:t>
            </w:r>
          </w:p>
        </w:tc>
      </w:tr>
      <w:tr>
        <w:tc>
          <w:tcPr>
            <w:tcW w:w="2800" w:type="dxa"/>
          </w:tcPr>
          <w:p>
            <w:pPr>
              <w:spacing w:after="60"/>
              <w:jc w:val="both"/>
            </w:pPr>
            <w:r>
              <w:t>Сообщение об успехе</w:t>
            </w:r>
          </w:p>
        </w:tc>
        <w:tc>
          <w:tcPr>
            <w:tcW w:w="2800" w:type="dxa"/>
          </w:tcPr>
          <w:p>
            <w:pPr>
              <w:spacing w:after="60"/>
              <w:jc w:val="both"/>
            </w:pPr>
            <w:r>
              <w:t>Подтверждает сохранение или удаление.</w:t>
            </w:r>
          </w:p>
        </w:tc>
      </w:tr>
      <w:tr>
        <w:tc>
          <w:tcPr>
            <w:tcW w:w="2800" w:type="dxa"/>
          </w:tcPr>
          <w:p>
            <w:pPr>
              <w:spacing w:after="60"/>
              <w:jc w:val="both"/>
            </w:pPr>
            <w:r>
              <w:t>Сообщение об ошибке</w:t>
            </w:r>
          </w:p>
        </w:tc>
        <w:tc>
          <w:tcPr>
            <w:tcW w:w="2800" w:type="dxa"/>
          </w:tcPr>
          <w:p>
            <w:pPr>
              <w:spacing w:after="60"/>
              <w:jc w:val="both"/>
            </w:pPr>
            <w:r>
              <w:t>Указывает, что запрос не выполнен или данные некорректны.</w:t>
            </w:r>
          </w:p>
        </w:tc>
      </w:tr>
    </w:tbl>
    <w:p>
      <w:pPr>
        <w:spacing w:after="120"/>
      </w:pPr>
    </w:p>
    <w:p>
      <w:pPr>
        <w:pStyle w:val="Heading2"/>
        <w:spacing w:before="180" w:after="120"/>
      </w:pPr>
      <w:r>
        <w:rPr>
          <w:b/>
        </w:rPr>
        <w:t>2.4.3.5 Сообщения оператору</w:t>
      </w:r>
    </w:p>
    <w:p>
      <w:pPr>
        <w:ind w:firstLine="708"/>
        <w:spacing w:after="120" w:line="360" w:lineRule="auto"/>
        <w:jc w:val="both"/>
      </w:pPr>
      <w:r>
        <w:t>Административная панель отображает сообщения об успешном выполнении операций и сообщения об ошибках. Ошибки чаще всего возникают при нарушении ограничений валидации или при недоступности серверного API.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800" w:type="dxa"/>
            <w:shd w:fill="EDEDED"/>
          </w:tcPr>
          <w:p>
            <w:pPr>
              <w:spacing w:after="60"/>
              <w:jc w:val="both"/>
            </w:pPr>
            <w:r>
              <w:rPr>
                <w:b/>
              </w:rPr>
              <w:t>Сообщение или ситуация</w:t>
            </w:r>
          </w:p>
        </w:tc>
        <w:tc>
          <w:tcPr>
            <w:tcW w:w="2800" w:type="dxa"/>
            <w:shd w:fill="EDEDED"/>
          </w:tcPr>
          <w:p>
            <w:pPr>
              <w:spacing w:after="60"/>
              <w:jc w:val="both"/>
            </w:pPr>
            <w:r>
              <w:rPr>
                <w:b/>
              </w:rPr>
              <w:t>Причина</w:t>
            </w:r>
          </w:p>
        </w:tc>
        <w:tc>
          <w:tcPr>
            <w:tcW w:w="2800" w:type="dxa"/>
            <w:shd w:fill="EDEDED"/>
          </w:tcPr>
          <w:p>
            <w:pPr>
              <w:spacing w:after="60"/>
              <w:jc w:val="both"/>
            </w:pPr>
            <w:r>
              <w:rPr>
                <w:b/>
              </w:rPr>
              <w:t>Действия администратора</w:t>
            </w:r>
          </w:p>
        </w:tc>
      </w:tr>
      <w:tr>
        <w:tc>
          <w:tcPr>
            <w:tcW w:w="2800" w:type="dxa"/>
          </w:tcPr>
          <w:p>
            <w:pPr>
              <w:spacing w:after="60"/>
              <w:jc w:val="both"/>
            </w:pPr>
            <w:r>
              <w:t>Фильм создан / Фильм обновлен</w:t>
            </w:r>
          </w:p>
        </w:tc>
        <w:tc>
          <w:tcPr>
            <w:tcW w:w="2800" w:type="dxa"/>
          </w:tcPr>
          <w:p>
            <w:pPr>
              <w:spacing w:after="60"/>
              <w:jc w:val="both"/>
            </w:pPr>
            <w:r>
              <w:t>Операция сохранения выполнена успешно</w:t>
            </w:r>
          </w:p>
        </w:tc>
        <w:tc>
          <w:tcPr>
            <w:tcW w:w="2800" w:type="dxa"/>
          </w:tcPr>
          <w:p>
            <w:pPr>
              <w:spacing w:after="60"/>
              <w:jc w:val="both"/>
            </w:pPr>
            <w:r>
              <w:t>Проверить обновление списка и при необходимости открыть каталог.</w:t>
            </w:r>
          </w:p>
        </w:tc>
      </w:tr>
      <w:tr>
        <w:tc>
          <w:tcPr>
            <w:tcW w:w="2800" w:type="dxa"/>
          </w:tcPr>
          <w:p>
            <w:pPr>
              <w:spacing w:after="60"/>
              <w:jc w:val="both"/>
            </w:pPr>
            <w:r>
              <w:t>Запрос завершился ошибкой 500</w:t>
            </w:r>
          </w:p>
        </w:tc>
        <w:tc>
          <w:tcPr>
            <w:tcW w:w="2800" w:type="dxa"/>
          </w:tcPr>
          <w:p>
            <w:pPr>
              <w:spacing w:after="60"/>
              <w:jc w:val="both"/>
            </w:pPr>
            <w:r>
              <w:t>Ошибка серверной обработки или базы данных</w:t>
            </w:r>
          </w:p>
        </w:tc>
        <w:tc>
          <w:tcPr>
            <w:tcW w:w="2800" w:type="dxa"/>
          </w:tcPr>
          <w:p>
            <w:pPr>
              <w:spacing w:after="60"/>
              <w:jc w:val="both"/>
            </w:pPr>
            <w:r>
              <w:t>Проверить заполнение формы; при повторении обратиться к программисту.</w:t>
            </w:r>
          </w:p>
        </w:tc>
      </w:tr>
      <w:tr>
        <w:tc>
          <w:tcPr>
            <w:tcW w:w="2800" w:type="dxa"/>
          </w:tcPr>
          <w:p>
            <w:pPr>
              <w:spacing w:after="60"/>
              <w:jc w:val="both"/>
            </w:pPr>
            <w:r>
              <w:t>Запрос завершился ошибкой 404</w:t>
            </w:r>
          </w:p>
        </w:tc>
        <w:tc>
          <w:tcPr>
            <w:tcW w:w="2800" w:type="dxa"/>
          </w:tcPr>
          <w:p>
            <w:pPr>
              <w:spacing w:after="60"/>
              <w:jc w:val="both"/>
            </w:pPr>
            <w:r>
              <w:t>Запись не найдена по id</w:t>
            </w:r>
          </w:p>
        </w:tc>
        <w:tc>
          <w:tcPr>
            <w:tcW w:w="2800" w:type="dxa"/>
          </w:tcPr>
          <w:p>
            <w:pPr>
              <w:spacing w:after="60"/>
              <w:jc w:val="both"/>
            </w:pPr>
            <w:r>
              <w:t>Обновить страницу админки и повторить операцию.</w:t>
            </w:r>
          </w:p>
        </w:tc>
      </w:tr>
      <w:tr>
        <w:tc>
          <w:tcPr>
            <w:tcW w:w="2800" w:type="dxa"/>
          </w:tcPr>
          <w:p>
            <w:pPr>
              <w:spacing w:after="60"/>
              <w:jc w:val="both"/>
            </w:pPr>
            <w:r>
              <w:t>Некорректный год, рейтинг, длительность или weight</w:t>
            </w:r>
          </w:p>
        </w:tc>
        <w:tc>
          <w:tcPr>
            <w:tcW w:w="2800" w:type="dxa"/>
          </w:tcPr>
          <w:p>
            <w:pPr>
              <w:spacing w:after="60"/>
              <w:jc w:val="both"/>
            </w:pPr>
            <w:r>
              <w:t>Значение не соответствует ограничениям Zod</w:t>
            </w:r>
          </w:p>
        </w:tc>
        <w:tc>
          <w:tcPr>
            <w:tcW w:w="2800" w:type="dxa"/>
          </w:tcPr>
          <w:p>
            <w:pPr>
              <w:spacing w:after="60"/>
              <w:jc w:val="both"/>
            </w:pPr>
            <w:r>
              <w:t>Исправить значение в допустимый диапазон.</w:t>
            </w:r>
          </w:p>
        </w:tc>
      </w:tr>
      <w:tr>
        <w:tc>
          <w:tcPr>
            <w:tcW w:w="2800" w:type="dxa"/>
          </w:tcPr>
          <w:p>
            <w:pPr>
              <w:spacing w:after="60"/>
              <w:jc w:val="both"/>
            </w:pPr>
            <w:r>
              <w:t>Правило без условий не сохраняется</w:t>
            </w:r>
          </w:p>
        </w:tc>
        <w:tc>
          <w:tcPr>
            <w:tcW w:w="2800" w:type="dxa"/>
          </w:tcPr>
          <w:p>
            <w:pPr>
              <w:spacing w:after="60"/>
              <w:jc w:val="both"/>
            </w:pPr>
            <w:r>
              <w:t>conditions должен содержать минимум один элемент</w:t>
            </w:r>
          </w:p>
        </w:tc>
        <w:tc>
          <w:tcPr>
            <w:tcW w:w="2800" w:type="dxa"/>
          </w:tcPr>
          <w:p>
            <w:pPr>
              <w:spacing w:after="60"/>
              <w:jc w:val="both"/>
            </w:pPr>
            <w:r>
              <w:t>Добавить хотя бы одно условие правила.</w:t>
            </w:r>
          </w:p>
        </w:tc>
      </w:tr>
      <w:tr>
        <w:tc>
          <w:tcPr>
            <w:tcW w:w="2800" w:type="dxa"/>
          </w:tcPr>
          <w:p>
            <w:pPr>
              <w:spacing w:after="60"/>
              <w:jc w:val="both"/>
            </w:pPr>
            <w:r>
              <w:t>Удаление переменной не выполнено</w:t>
            </w:r>
          </w:p>
        </w:tc>
        <w:tc>
          <w:tcPr>
            <w:tcW w:w="2800" w:type="dxa"/>
          </w:tcPr>
          <w:p>
            <w:pPr>
              <w:spacing w:after="60"/>
              <w:jc w:val="both"/>
            </w:pPr>
            <w:r>
              <w:t>Переменная используется в условиях правил</w:t>
            </w:r>
          </w:p>
        </w:tc>
        <w:tc>
          <w:tcPr>
            <w:tcW w:w="2800" w:type="dxa"/>
          </w:tcPr>
          <w:p>
            <w:pPr>
              <w:spacing w:after="60"/>
              <w:jc w:val="both"/>
            </w:pPr>
            <w:r>
              <w:t>Удалить или изменить связанные правила либо оставить переменную неактивной.</w:t>
            </w:r>
          </w:p>
        </w:tc>
      </w:tr>
      <w:tr>
        <w:tc>
          <w:tcPr>
            <w:tcW w:w="2800" w:type="dxa"/>
          </w:tcPr>
          <w:p>
            <w:pPr>
              <w:spacing w:after="60"/>
              <w:jc w:val="both"/>
            </w:pPr>
            <w:r>
              <w:t>Админка не загружается</w:t>
            </w:r>
          </w:p>
        </w:tc>
        <w:tc>
          <w:tcPr>
            <w:tcW w:w="2800" w:type="dxa"/>
          </w:tcPr>
          <w:p>
            <w:pPr>
              <w:spacing w:after="60"/>
              <w:jc w:val="both"/>
            </w:pPr>
            <w:r>
              <w:t>API или база данных недоступны</w:t>
            </w:r>
          </w:p>
        </w:tc>
        <w:tc>
          <w:tcPr>
            <w:tcW w:w="2800" w:type="dxa"/>
          </w:tcPr>
          <w:p>
            <w:pPr>
              <w:spacing w:after="60"/>
              <w:jc w:val="both"/>
            </w:pPr>
            <w:r>
              <w:t>Проверить запуск сервера и соединение с PostgreSQL.</w:t>
            </w:r>
          </w:p>
        </w:tc>
      </w:tr>
    </w:tbl>
    <w:p>
      <w:pPr>
        <w:spacing w:after="120"/>
      </w:pPr>
    </w:p>
    <w:p>
      <w:pPr>
        <w:pStyle w:val="Heading2"/>
        <w:spacing w:before="180" w:after="120"/>
      </w:pPr>
      <w:r>
        <w:rPr>
          <w:b/>
        </w:rPr>
        <w:t>Порядок завершения работы</w:t>
      </w:r>
    </w:p>
    <w:p>
      <w:pPr>
        <w:ind w:firstLine="708"/>
        <w:spacing w:after="120" w:line="360" w:lineRule="auto"/>
        <w:jc w:val="both"/>
      </w:pPr>
      <w:r>
        <w:t>После завершения административных действий рекомендуется убедиться, что на странице отображается сообщение об успешном сохранении, а измененная запись присутствует в соответствующем списке. Для выхода из административной панели достаточно закрыть вкладку браузера или перейти на пользовательскую часть сайта.</w:t>
      </w:r>
    </w:p>
    <w:p>
      <w:pPr>
        <w:ind w:firstLine="708"/>
        <w:spacing w:after="120" w:line="360" w:lineRule="auto"/>
        <w:jc w:val="both"/>
      </w:pPr>
      <w:r>
        <w:t>Если изменения затрагивали правила или значения признаков фильмов, рекомендуется открыть каталог фильмов и проверить, что рекомендации формируются корректно. Это позволяет сразу заметить ошибочно заданный вес правила, неверный тип функции принадлежности или некорректное значение признака.</w:t>
      </w:r>
    </w:p>
    <w:p>
      <w:pPr>
        <w:pStyle w:val="Heading2"/>
        <w:spacing w:before="180" w:after="120"/>
      </w:pPr>
      <w:r>
        <w:rPr>
          <w:b/>
        </w:rPr>
        <w:t>Вывод по подразделу</w:t>
      </w:r>
    </w:p>
    <w:p>
      <w:pPr>
        <w:ind w:firstLine="708"/>
        <w:spacing w:after="120" w:line="360" w:lineRule="auto"/>
        <w:jc w:val="both"/>
      </w:pPr>
      <w:r>
        <w:t>В руководстве оператора-администратора описан порядок работы с административной панелью FilmSense: открытие панели, управление фильмами, переменными, термами и правилами, ввод данных, сохранение изменений, удаление записей и обработка сообщений системы. Руководство позволяет администратору сопровождать каталог и базу знаний рекомендательного модуля без внесения изменений в программный код.</w:t>
      </w:r>
    </w:p>
    <w:sectPr>
      <w:pgSz w:w="11906" w:h="16838"/>
      <w:pgMar w:top="1134" w:right="850" w:bottom="1134"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ru-RU"/>
      </w:rPr>
    </w:rPrDefault>
    <w:pPrDefault>
      <w:pPr>
        <w:spacing w:line="360" w:lineRule="auto"/>
      </w:pPr>
    </w:pPrDefault>
  </w:docDefaults>
  <w:style w:type="paragraph" w:default="1" w:styleId="Normal">
    <w:name w:val="Normal"/>
    <w:qFormat/>
    <w:rPr>
      <w:rFonts w:ascii="Times New Roman" w:hAnsi="Times New Roman" w:cs="Times New Roman"/>
      <w:sz w:val="28"/>
      <w:szCs w:val="28"/>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2.4.3 Руководство оператора-администратора FilmSense</dc:title>
  <dc:creator>Codex</dc:creator>
  <cp:lastModifiedBy>Codex</cp:lastModifiedBy>
</cp:coreProperties>
</file>