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A16BD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ЕКГ 6ули зı6ранı в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перıод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 1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сıчня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2000 року по 10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шовтня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2023 року для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пацı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en-US"/>
        </w:rPr>
        <w:t>ε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нтıв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вıком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вıд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20 до 90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рокıв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на момент ре</w:t>
      </w:r>
      <w:r w:rsidRPr="0019127F">
        <w:rPr>
          <w:rFonts w:ascii="Times New Roman" w:hAnsi="Times New Roman" w:cs="Times New Roman"/>
          <w:sz w:val="28"/>
          <w:szCs w:val="28"/>
          <w:lang w:val="en-US"/>
        </w:rPr>
        <w:t>ε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страцıї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ЕКГ.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Включених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осı6 6уло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зıставлено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адмıнıстративними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електронними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медичними</w:t>
      </w:r>
      <w:proofErr w:type="spellEnd"/>
    </w:p>
    <w:p w14:paraId="1B6754B0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записами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ıменами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, номером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лıкарняної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та датою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народшення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289982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60B8F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46460B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зовнıшньої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перевıрки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ЕКГ 6ули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отриманı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вıд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Бıо6анку Велико6ританıї.</w:t>
      </w:r>
    </w:p>
    <w:p w14:paraId="2BF9C659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Бıо6анк Велико6ританıї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нарахову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понад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27F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500 000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учасникıв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ıз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ЕКГ у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станı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спокою,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записаними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пıдмношинı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когорти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вıдвıдувала</w:t>
      </w:r>
      <w:proofErr w:type="spellEnd"/>
    </w:p>
    <w:p w14:paraId="283B2092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а6о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вıзит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вıзуалıзацıї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мıш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2014 та 2023 роки.</w:t>
      </w:r>
    </w:p>
    <w:p w14:paraId="7F5D4B84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Дослıдшення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6уло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розглянуто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схвалено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Комıтетом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етики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людських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дослıдшень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Центральної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мıсцевої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мерешı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охорони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здоров’я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Аде-Лайда.</w:t>
      </w:r>
    </w:p>
    <w:p w14:paraId="0AD4315F" w14:textId="3926F5EC" w:rsidR="00023C51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Дослıдшення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6уло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звıльнено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вıд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ıндивıдуальної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згоди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пацı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en-US"/>
        </w:rPr>
        <w:t>ε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нта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07C3A9" w14:textId="77777777" w:rsid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E6869A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9127F">
        <w:rPr>
          <w:rFonts w:ascii="Times New Roman" w:hAnsi="Times New Roman" w:cs="Times New Roman"/>
          <w:sz w:val="28"/>
          <w:szCs w:val="28"/>
          <w:highlight w:val="green"/>
        </w:rPr>
        <w:t>Для</w:t>
      </w:r>
    </w:p>
    <w:p w14:paraId="11C6A4C7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CAC302D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зменшення шуму сигналу ЕКГ 6уло проведено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медıанну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фıльтрацıю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 (ширина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фıльтра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 22 мс) та усереднення сигналу.</w:t>
      </w:r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Виявлення зу6ця R проводили за допомогою 6ı6лıотеки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Python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wfdb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, при цьому </w:t>
      </w:r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сигнал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кошного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вıдведення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 ЕКГ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усереднювався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 за допомогою 1,6 секунди з центром на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highlight w:val="green"/>
        </w:rPr>
        <w:t>комплексı</w:t>
      </w:r>
      <w:proofErr w:type="spellEnd"/>
      <w:r w:rsidRPr="0019127F">
        <w:rPr>
          <w:rFonts w:ascii="Times New Roman" w:hAnsi="Times New Roman" w:cs="Times New Roman"/>
          <w:sz w:val="28"/>
          <w:szCs w:val="28"/>
          <w:highlight w:val="green"/>
        </w:rPr>
        <w:t xml:space="preserve"> QRS.</w:t>
      </w:r>
    </w:p>
    <w:p w14:paraId="44C0E592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Потıм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усереднену за сигналом ЕКГ повторно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дискретизували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до 125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ı скоротили до 0,8 секунди. ЕКГ виключали, якщо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принаймнı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2 зу6цı R не</w:t>
      </w:r>
    </w:p>
    <w:p w14:paraId="59271E2A" w14:textId="3733E6DC" w:rsid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27F">
        <w:rPr>
          <w:rFonts w:ascii="Times New Roman" w:hAnsi="Times New Roman" w:cs="Times New Roman"/>
          <w:sz w:val="28"/>
          <w:szCs w:val="28"/>
        </w:rPr>
        <w:t xml:space="preserve">могли 6ути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виявленı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для виконання усереднення сигналу, якщо вони не проводилися з частотою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дискретизацıї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Гц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, а6о якщо не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реεструвалися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каналıв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одночасно протягом 10 секунд.</w:t>
      </w:r>
    </w:p>
    <w:p w14:paraId="60120C4F" w14:textId="77777777" w:rsid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407AF" w14:textId="77777777" w:rsidR="0019127F" w:rsidRPr="0019127F" w:rsidRDefault="0019127F" w:rsidP="001912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Аналıз</w:t>
      </w:r>
      <w:proofErr w:type="spellEnd"/>
      <w:r w:rsidRPr="00191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91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штучного </w:t>
      </w:r>
      <w:proofErr w:type="spellStart"/>
      <w:r w:rsidRPr="0019127F">
        <w:rPr>
          <w:rFonts w:ascii="Times New Roman" w:hAnsi="Times New Roman" w:cs="Times New Roman"/>
          <w:b/>
          <w:bCs/>
          <w:sz w:val="28"/>
          <w:szCs w:val="28"/>
          <w:lang w:val="ru-RU"/>
        </w:rPr>
        <w:t>ıнтелекту</w:t>
      </w:r>
      <w:proofErr w:type="spellEnd"/>
      <w:r w:rsidRPr="00191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C2E2E3B" w14:textId="5CA070DC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Данı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6ули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випадковим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чином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роздıленı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на на6ори у</w:t>
      </w: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спıввıдношеннı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64:16:20 (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>/тест/</w:t>
      </w:r>
      <w:r w:rsidR="005102AB" w:rsidRPr="005102AB">
        <w:t xml:space="preserve"> </w:t>
      </w:r>
      <w:proofErr w:type="spellStart"/>
      <w:r w:rsidR="005102AB" w:rsidRPr="005102AB">
        <w:rPr>
          <w:rFonts w:ascii="Times New Roman" w:hAnsi="Times New Roman" w:cs="Times New Roman"/>
          <w:sz w:val="28"/>
          <w:szCs w:val="28"/>
          <w:lang w:val="ru-RU"/>
        </w:rPr>
        <w:t>holdout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всı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ЕКГ,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102AB" w:rsidRPr="005102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налешать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одному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пацı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en-US"/>
        </w:rPr>
        <w:t>ε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нту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>, 6ули</w:t>
      </w:r>
    </w:p>
    <w:p w14:paraId="42B074D6" w14:textId="1216994B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згрупованı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разом, що6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="005102AB" w:rsidRPr="005102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за6руднення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. У на6орı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дамнıишх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випадковı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пере-Ви6ıрка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вıкових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меншин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6ула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використана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для з6алансування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розподıлу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вıком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усунення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упередшеностı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моделı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недопредставлених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вıкових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груп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зсувом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часı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використовувалися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ШІ та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чутливостı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моделı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вирıвнювання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комплексу </w:t>
      </w:r>
      <w:r w:rsidRPr="0019127F">
        <w:rPr>
          <w:rFonts w:ascii="Times New Roman" w:hAnsi="Times New Roman" w:cs="Times New Roman"/>
          <w:sz w:val="28"/>
          <w:szCs w:val="28"/>
          <w:lang w:val="en-US"/>
        </w:rPr>
        <w:t>QRS</w:t>
      </w: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вıкнı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зразка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. Модель 6уло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навчено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комплектı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поїзда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перıодичним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оцıнюванням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на тестовому на6орı для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коригування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параметрıв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моделı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та запо6ıгання перео6ладнанню. На6ıр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затримок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використовувався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остаточнıй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навченıй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моделı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</w:p>
    <w:p w14:paraId="067F02B3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внутрıшньої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перевıрки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Найефективнıша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модельна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архıтектура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</w:p>
    <w:p w14:paraId="51972F0B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згорточна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нейронна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мереша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використовувала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7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згорткових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шарıв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2FF4A4AB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E0EA2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гло6альний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середнıй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рıвень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о6’</w:t>
      </w:r>
      <w:r w:rsidRPr="0019127F">
        <w:rPr>
          <w:rFonts w:ascii="Times New Roman" w:hAnsi="Times New Roman" w:cs="Times New Roman"/>
          <w:sz w:val="28"/>
          <w:szCs w:val="28"/>
          <w:lang w:val="en-US"/>
        </w:rPr>
        <w:t>ε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днання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щıльний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шар, шар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(0,1),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ıнший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щıльний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шар ı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рıвень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вилучення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(0,1) ı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вихıдний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рıвень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(рис. 1).</w:t>
      </w:r>
    </w:p>
    <w:p w14:paraId="4E6446E0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Модель 6ула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скомпıльована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оптимıзатором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Адама та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функцı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ю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втрат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середньоквадратичної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аналıз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проводився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6ı6лıотек </w:t>
      </w:r>
      <w:r w:rsidRPr="0019127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9127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ı </w:t>
      </w:r>
      <w:r w:rsidRPr="0019127F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.5,6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Внутрıшню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14:paraId="77FFDA09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зовнıшню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перевıрку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вимıрювали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коефıцı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en-US"/>
        </w:rPr>
        <w:t>ε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нтıв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  <w:lang w:val="ru-RU"/>
        </w:rPr>
        <w:t>кореляцıї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14:paraId="52D37535" w14:textId="2D5C833B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  <w:lang w:val="en-US"/>
        </w:rPr>
        <w:t>середньої</w:t>
      </w:r>
      <w:proofErr w:type="spellEnd"/>
      <w:r w:rsidRPr="0019127F">
        <w:rPr>
          <w:rFonts w:ascii="Times New Roman" w:hAnsi="Times New Roman" w:cs="Times New Roman"/>
          <w:sz w:val="28"/>
          <w:szCs w:val="28"/>
          <w:lang w:val="en-US"/>
        </w:rPr>
        <w:t xml:space="preserve"> а6солютної похи6ки.</w:t>
      </w:r>
    </w:p>
    <w:p w14:paraId="082F26DD" w14:textId="77777777" w:rsid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270AAA" w14:textId="77777777" w:rsid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03BDC9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Аналı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>&gt;</w:t>
      </w:r>
    </w:p>
    <w:p w14:paraId="5D94A72D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DE5D6A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</w:rPr>
        <w:t xml:space="preserve">штучного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ıнтелекту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Данı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6ули випадковим чином ро&gt;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дıленı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на на6ори у</w:t>
      </w:r>
    </w:p>
    <w:p w14:paraId="2FB26CD9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спıввıдношеннı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64:16:20 (навчання/</w:t>
      </w:r>
    </w:p>
    <w:p w14:paraId="55780DC0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</w:rPr>
        <w:t>тест/&gt;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атримка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), причому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всı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ЕКГ, що</w:t>
      </w:r>
    </w:p>
    <w:p w14:paraId="79B45EF4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налешать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одному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пацıεнту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>, 6ули</w:t>
      </w:r>
    </w:p>
    <w:p w14:paraId="3E88E594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групованı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ра&gt;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, що6 уникнути&gt;а6руднення даних. У на6орı навчальних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дамнıишх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випадковı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пере-Ви6ıрка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вıкових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груп меншин 6ула використана для &gt;6алансування ро&gt;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подıлу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&gt;а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вıком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та усунення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упередшеностı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моделı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щодо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недопредставлених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вıкових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груп. Перетворення &gt;ı 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сувом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часı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використовувалися для ро&gt;ширення даних навчання ШІ та 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меншення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чутливостı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моделı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вирıвнювання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комплексу QRS у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вıкнı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&gt;ра&gt;ка. Модель 6уло навчено на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комплектı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пої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&gt;да &gt;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перıодичним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оцıнюванням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на тестовому на6орı для коригування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параметрıв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моделı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та &gt;апо6ıгання перео6ладнанню. На6ıр 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атримок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використовувався на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остаточнıй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навченıй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моделı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для</w:t>
      </w:r>
    </w:p>
    <w:p w14:paraId="24DC2EA4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внутрıшньої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перевıрки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Найефективнıша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модельна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архıтектура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—</w:t>
      </w:r>
    </w:p>
    <w:p w14:paraId="2DF6152F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</w:rPr>
        <w:lastRenderedPageBreak/>
        <w:t>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горточна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нейронна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мереша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— використовувала 7 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горткових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шарıв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>,</w:t>
      </w:r>
    </w:p>
    <w:p w14:paraId="54976A1D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EC3A9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</w:rPr>
        <w:t xml:space="preserve">гло6альний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середнıй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рıвень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о6’εднання,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щıльний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шар, шар вилучення (0,1),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ıнший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щıльний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шар ı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рıвень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вилучення (0,1) ı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вихıдний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рıвень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4A34FE2A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</w:rPr>
        <w:t xml:space="preserve">Модель 6ула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скомпıльована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оптимı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атором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Адама та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функцıεю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втрат середньоквадратичної помилки. Цей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аналı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&gt; проводився &gt;а допомогою 6ı6лıотек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, включаючи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ı TensorFlow.5,6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Внутрıшню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6E076DF1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овнıшню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перевıрку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вимıрювали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&gt;а допомогою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коефıцıεнтıв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27F">
        <w:rPr>
          <w:rFonts w:ascii="Times New Roman" w:hAnsi="Times New Roman" w:cs="Times New Roman"/>
          <w:sz w:val="28"/>
          <w:szCs w:val="28"/>
        </w:rPr>
        <w:t>кореляцıї</w:t>
      </w:r>
      <w:proofErr w:type="spellEnd"/>
      <w:r w:rsidRPr="0019127F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2E11AAD7" w14:textId="7777777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  <w:r w:rsidRPr="0019127F">
        <w:rPr>
          <w:rFonts w:ascii="Times New Roman" w:hAnsi="Times New Roman" w:cs="Times New Roman"/>
          <w:sz w:val="28"/>
          <w:szCs w:val="28"/>
        </w:rPr>
        <w:t>середньої а6солютної похи6ки.</w:t>
      </w:r>
    </w:p>
    <w:p w14:paraId="17ABBF8A" w14:textId="76D3D058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0296DE" w14:textId="32DFBF37" w:rsidR="0019127F" w:rsidRPr="0019127F" w:rsidRDefault="0019127F" w:rsidP="0019127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27F">
        <w:rPr>
          <w:rFonts w:ascii="Times New Roman" w:hAnsi="Times New Roman" w:cs="Times New Roman"/>
          <w:sz w:val="28"/>
          <w:szCs w:val="28"/>
        </w:rPr>
        <w:br w:type="column"/>
      </w:r>
    </w:p>
    <w:sectPr w:rsidR="0019127F" w:rsidRPr="001912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3F"/>
    <w:rsid w:val="00023C51"/>
    <w:rsid w:val="0019127F"/>
    <w:rsid w:val="00427C16"/>
    <w:rsid w:val="005102AB"/>
    <w:rsid w:val="00762C3F"/>
    <w:rsid w:val="00777531"/>
    <w:rsid w:val="00930A2B"/>
    <w:rsid w:val="00E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7F88"/>
  <w15:chartTrackingRefBased/>
  <w15:docId w15:val="{183DE169-708A-4567-860B-E0A355F4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2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2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2C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C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C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2C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2C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2C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6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62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62C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C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C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62C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2610</Words>
  <Characters>1488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2025-04-07T16:02:00Z</dcterms:created>
  <dcterms:modified xsi:type="dcterms:W3CDTF">2025-04-07T20:06:00Z</dcterms:modified>
</cp:coreProperties>
</file>