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4A7F" w14:textId="77777777" w:rsidR="00C332ED" w:rsidRPr="00C332ED" w:rsidRDefault="00C332ED" w:rsidP="00C332ED">
      <w:pPr>
        <w:rPr>
          <w:b/>
          <w:bCs/>
          <w:i/>
          <w:iCs/>
        </w:rPr>
      </w:pPr>
      <w:r w:rsidRPr="00C332ED">
        <w:rPr>
          <w:b/>
          <w:bCs/>
          <w:i/>
          <w:iCs/>
        </w:rPr>
        <w:t xml:space="preserve">AI </w:t>
      </w:r>
      <w:proofErr w:type="spellStart"/>
      <w:r w:rsidRPr="00C332ED">
        <w:rPr>
          <w:b/>
          <w:bCs/>
          <w:i/>
          <w:iCs/>
        </w:rPr>
        <w:t>calculates</w:t>
      </w:r>
      <w:proofErr w:type="spellEnd"/>
      <w:r w:rsidRPr="00C332ED">
        <w:rPr>
          <w:b/>
          <w:bCs/>
          <w:i/>
          <w:iCs/>
        </w:rPr>
        <w:t xml:space="preserve"> </w:t>
      </w:r>
      <w:proofErr w:type="spellStart"/>
      <w:r w:rsidRPr="00C332ED">
        <w:rPr>
          <w:b/>
          <w:bCs/>
          <w:i/>
          <w:iCs/>
        </w:rPr>
        <w:t>biological</w:t>
      </w:r>
      <w:proofErr w:type="spellEnd"/>
      <w:r w:rsidRPr="00C332ED">
        <w:rPr>
          <w:b/>
          <w:bCs/>
          <w:i/>
          <w:iCs/>
        </w:rPr>
        <w:t xml:space="preserve"> </w:t>
      </w:r>
      <w:proofErr w:type="spellStart"/>
      <w:r w:rsidRPr="00C332ED">
        <w:rPr>
          <w:b/>
          <w:bCs/>
          <w:i/>
          <w:iCs/>
        </w:rPr>
        <w:t>heart</w:t>
      </w:r>
      <w:proofErr w:type="spellEnd"/>
      <w:r w:rsidRPr="00C332ED">
        <w:rPr>
          <w:b/>
          <w:bCs/>
          <w:i/>
          <w:iCs/>
        </w:rPr>
        <w:t xml:space="preserve"> </w:t>
      </w:r>
      <w:proofErr w:type="spellStart"/>
      <w:r w:rsidRPr="00C332ED">
        <w:rPr>
          <w:b/>
          <w:bCs/>
          <w:i/>
          <w:iCs/>
        </w:rPr>
        <w:t>age</w:t>
      </w:r>
      <w:proofErr w:type="spellEnd"/>
      <w:r w:rsidRPr="00C332ED">
        <w:rPr>
          <w:b/>
          <w:bCs/>
          <w:i/>
          <w:iCs/>
        </w:rPr>
        <w:t xml:space="preserve">, </w:t>
      </w:r>
      <w:proofErr w:type="spellStart"/>
      <w:r w:rsidRPr="00C332ED">
        <w:rPr>
          <w:b/>
          <w:bCs/>
          <w:i/>
          <w:iCs/>
        </w:rPr>
        <w:t>cardiovascular</w:t>
      </w:r>
      <w:proofErr w:type="spellEnd"/>
      <w:r w:rsidRPr="00C332ED">
        <w:rPr>
          <w:b/>
          <w:bCs/>
          <w:i/>
          <w:iCs/>
        </w:rPr>
        <w:t xml:space="preserve"> </w:t>
      </w:r>
      <w:proofErr w:type="spellStart"/>
      <w:r w:rsidRPr="00C332ED">
        <w:rPr>
          <w:b/>
          <w:bCs/>
          <w:i/>
          <w:iCs/>
        </w:rPr>
        <w:t>risk</w:t>
      </w:r>
      <w:proofErr w:type="spellEnd"/>
      <w:r w:rsidRPr="00C332ED">
        <w:rPr>
          <w:b/>
          <w:bCs/>
          <w:i/>
          <w:iCs/>
        </w:rPr>
        <w:t xml:space="preserve">, </w:t>
      </w:r>
      <w:proofErr w:type="spellStart"/>
      <w:r w:rsidRPr="00C332ED">
        <w:rPr>
          <w:b/>
          <w:bCs/>
          <w:i/>
          <w:iCs/>
        </w:rPr>
        <w:t>from</w:t>
      </w:r>
      <w:proofErr w:type="spellEnd"/>
      <w:r w:rsidRPr="00C332ED">
        <w:rPr>
          <w:b/>
          <w:bCs/>
          <w:i/>
          <w:iCs/>
        </w:rPr>
        <w:t xml:space="preserve"> ECG </w:t>
      </w:r>
      <w:proofErr w:type="spellStart"/>
      <w:r w:rsidRPr="00C332ED">
        <w:rPr>
          <w:b/>
          <w:bCs/>
          <w:i/>
          <w:iCs/>
        </w:rPr>
        <w:t>data</w:t>
      </w:r>
      <w:proofErr w:type="spellEnd"/>
    </w:p>
    <w:p w14:paraId="14D9AD0D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While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everybody’s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absolute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chonological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(</w:t>
      </w:r>
      <w:proofErr w:type="spellStart"/>
      <w:r w:rsidRPr="00C332ED">
        <w:rPr>
          <w:i/>
          <w:iCs/>
        </w:rPr>
        <w:t>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old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person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is</w:t>
      </w:r>
      <w:proofErr w:type="spellEnd"/>
      <w:r w:rsidRPr="00C332ED">
        <w:rPr>
          <w:i/>
          <w:iCs/>
        </w:rPr>
        <w:t xml:space="preserve">), </w:t>
      </w:r>
      <w:proofErr w:type="spellStart"/>
      <w:r w:rsidRPr="00C332ED">
        <w:rPr>
          <w:i/>
          <w:iCs/>
        </w:rPr>
        <w:t>hearts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also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have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theoretical</w:t>
      </w:r>
      <w:proofErr w:type="spellEnd"/>
      <w:r w:rsidRPr="00C332ED">
        <w:rPr>
          <w:i/>
          <w:iCs/>
        </w:rPr>
        <w:t xml:space="preserve"> ‘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’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based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how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functions</w:t>
      </w:r>
      <w:proofErr w:type="spellEnd"/>
      <w:r w:rsidRPr="00C332ED">
        <w:rPr>
          <w:i/>
          <w:iCs/>
        </w:rPr>
        <w:t>.</w:t>
      </w:r>
    </w:p>
    <w:p w14:paraId="7DD08710" w14:textId="72F1FBCF" w:rsidR="00C332ED" w:rsidRPr="00C332ED" w:rsidRDefault="00C332ED" w:rsidP="00C332ED">
      <w:pPr>
        <w:rPr>
          <w:i/>
          <w:iCs/>
        </w:rPr>
      </w:pPr>
      <w:r w:rsidRPr="00C332ED">
        <w:rPr>
          <w:i/>
          <w:iCs/>
        </w:rPr>
        <w:drawing>
          <wp:inline distT="0" distB="0" distL="0" distR="0" wp14:anchorId="1E6FC36A" wp14:editId="56B82F0D">
            <wp:extent cx="4572000" cy="6496050"/>
            <wp:effectExtent l="0" t="0" r="0" b="0"/>
            <wp:docPr id="1080748432" name="Рисунок 4" descr="Photo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6B9F" w14:textId="77777777" w:rsidR="00C332ED" w:rsidRPr="00C332ED" w:rsidRDefault="00C332ED" w:rsidP="00C332ED">
      <w:pPr>
        <w:rPr>
          <w:i/>
          <w:iCs/>
        </w:rPr>
      </w:pPr>
      <w:r w:rsidRPr="00C332ED">
        <w:rPr>
          <w:i/>
          <w:iCs/>
        </w:rPr>
        <w:t xml:space="preserve">© </w:t>
      </w:r>
      <w:proofErr w:type="spellStart"/>
      <w:r w:rsidRPr="00C332ED">
        <w:rPr>
          <w:i/>
          <w:iCs/>
        </w:rPr>
        <w:t>Jackie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Niam</w:t>
      </w:r>
      <w:proofErr w:type="spellEnd"/>
      <w:r w:rsidRPr="00C332ED">
        <w:rPr>
          <w:i/>
          <w:iCs/>
        </w:rPr>
        <w:t xml:space="preserve"> – stock.adobe.com</w:t>
      </w:r>
    </w:p>
    <w:p w14:paraId="2D5F8183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So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someone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who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is</w:t>
      </w:r>
      <w:proofErr w:type="spellEnd"/>
      <w:r w:rsidRPr="00C332ED">
        <w:rPr>
          <w:i/>
          <w:iCs/>
        </w:rPr>
        <w:t xml:space="preserve"> 50 </w:t>
      </w:r>
      <w:proofErr w:type="spellStart"/>
      <w:r w:rsidRPr="00C332ED">
        <w:rPr>
          <w:i/>
          <w:iCs/>
        </w:rPr>
        <w:t>but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poor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health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could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have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60, </w:t>
      </w:r>
      <w:proofErr w:type="spellStart"/>
      <w:r w:rsidRPr="00C332ED">
        <w:rPr>
          <w:i/>
          <w:iCs/>
        </w:rPr>
        <w:t>while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someone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50 </w:t>
      </w: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optimal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health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could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have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40. </w:t>
      </w:r>
    </w:p>
    <w:p w14:paraId="43F854C2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Researchers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presenting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new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study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at</w:t>
      </w:r>
      <w:proofErr w:type="spellEnd"/>
      <w:r w:rsidRPr="00C332ED">
        <w:rPr>
          <w:i/>
          <w:iCs/>
        </w:rPr>
        <w:t xml:space="preserve"> EHRA 2025, a </w:t>
      </w:r>
      <w:proofErr w:type="spellStart"/>
      <w:r w:rsidRPr="00C332ED">
        <w:rPr>
          <w:i/>
          <w:iCs/>
        </w:rPr>
        <w:t>scientific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congress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European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Society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Cardiology</w:t>
      </w:r>
      <w:proofErr w:type="spellEnd"/>
      <w:r w:rsidRPr="00C332ED">
        <w:rPr>
          <w:i/>
          <w:iCs/>
        </w:rPr>
        <w:t xml:space="preserve"> (ESC), </w:t>
      </w:r>
      <w:proofErr w:type="spellStart"/>
      <w:r w:rsidRPr="00C332ED">
        <w:rPr>
          <w:i/>
          <w:iCs/>
        </w:rPr>
        <w:t>demonstrated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using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artificial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intelligence</w:t>
      </w:r>
      <w:proofErr w:type="spellEnd"/>
      <w:r w:rsidRPr="00C332ED">
        <w:rPr>
          <w:i/>
          <w:iCs/>
        </w:rPr>
        <w:t xml:space="preserve"> (AI)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analyse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standard</w:t>
      </w:r>
      <w:proofErr w:type="spellEnd"/>
      <w:r w:rsidRPr="00C332ED">
        <w:rPr>
          <w:i/>
          <w:iCs/>
        </w:rPr>
        <w:t xml:space="preserve"> 12-lead </w:t>
      </w:r>
      <w:proofErr w:type="spellStart"/>
      <w:r w:rsidRPr="00C332ED">
        <w:rPr>
          <w:i/>
          <w:iCs/>
        </w:rPr>
        <w:t>electrocardiograph</w:t>
      </w:r>
      <w:proofErr w:type="spellEnd"/>
      <w:r w:rsidRPr="00C332ED">
        <w:rPr>
          <w:i/>
          <w:iCs/>
        </w:rPr>
        <w:t xml:space="preserve"> (ECG) </w:t>
      </w:r>
      <w:proofErr w:type="spellStart"/>
      <w:r w:rsidRPr="00C332ED">
        <w:rPr>
          <w:i/>
          <w:iCs/>
        </w:rPr>
        <w:t>data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taken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from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almost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half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million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cases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they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were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able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create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algorithm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predict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. </w:t>
      </w:r>
      <w:proofErr w:type="spellStart"/>
      <w:r w:rsidRPr="00C332ED">
        <w:rPr>
          <w:i/>
          <w:iCs/>
        </w:rPr>
        <w:t>This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algorithm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could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used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identify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those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most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risk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cardiovascular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events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mortality</w:t>
      </w:r>
      <w:proofErr w:type="spellEnd"/>
      <w:r w:rsidRPr="00C332ED">
        <w:rPr>
          <w:i/>
          <w:iCs/>
        </w:rPr>
        <w:t>. “</w:t>
      </w:r>
      <w:proofErr w:type="spellStart"/>
      <w:r w:rsidRPr="00C332ED">
        <w:rPr>
          <w:i/>
          <w:iCs/>
        </w:rPr>
        <w:t>Our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research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showed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when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exceeded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chronological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seven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lastRenderedPageBreak/>
        <w:t>years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risk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all-cause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mortality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major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adverse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cardiovascular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events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increased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sharply</w:t>
      </w:r>
      <w:proofErr w:type="spellEnd"/>
      <w:r w:rsidRPr="00C332ED">
        <w:rPr>
          <w:i/>
          <w:iCs/>
        </w:rPr>
        <w:t xml:space="preserve">,” </w:t>
      </w:r>
      <w:proofErr w:type="spellStart"/>
      <w:r w:rsidRPr="00C332ED">
        <w:rPr>
          <w:i/>
          <w:iCs/>
        </w:rPr>
        <w:t>explains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Associate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Professor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Yong-Soo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Baek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Inha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University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Hospital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South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Korea</w:t>
      </w:r>
      <w:proofErr w:type="spellEnd"/>
      <w:r w:rsidRPr="00C332ED">
        <w:rPr>
          <w:i/>
          <w:iCs/>
        </w:rPr>
        <w:t>. “</w:t>
      </w:r>
      <w:proofErr w:type="spellStart"/>
      <w:r w:rsidRPr="00C332ED">
        <w:rPr>
          <w:i/>
          <w:iCs/>
        </w:rPr>
        <w:t>Conversely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if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algorithm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estimated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seven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years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younger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chronological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reduced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risk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death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major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adverse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cardiovascular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events</w:t>
      </w:r>
      <w:proofErr w:type="spellEnd"/>
      <w:r w:rsidRPr="00C332ED">
        <w:rPr>
          <w:i/>
          <w:iCs/>
        </w:rPr>
        <w:t>.” </w:t>
      </w:r>
    </w:p>
    <w:p w14:paraId="28D86BF9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integration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artificial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intelligence</w:t>
      </w:r>
      <w:proofErr w:type="spellEnd"/>
      <w:r w:rsidRPr="00C332ED">
        <w:rPr>
          <w:i/>
          <w:iCs/>
        </w:rPr>
        <w:t xml:space="preserve"> (AI) </w:t>
      </w:r>
      <w:proofErr w:type="spellStart"/>
      <w:r w:rsidRPr="00C332ED">
        <w:rPr>
          <w:i/>
          <w:iCs/>
        </w:rPr>
        <w:t>into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clinical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diagnostics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presents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novel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opportunities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enhancing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predictive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accuracy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cardiology</w:t>
      </w:r>
      <w:proofErr w:type="spellEnd"/>
      <w:r w:rsidRPr="00C332ED">
        <w:rPr>
          <w:i/>
          <w:iCs/>
        </w:rPr>
        <w:t>. “</w:t>
      </w:r>
      <w:proofErr w:type="spellStart"/>
      <w:r w:rsidRPr="00C332ED">
        <w:rPr>
          <w:i/>
          <w:iCs/>
        </w:rPr>
        <w:t>Using</w:t>
      </w:r>
      <w:proofErr w:type="spellEnd"/>
      <w:r w:rsidRPr="00C332ED">
        <w:rPr>
          <w:i/>
          <w:iCs/>
        </w:rPr>
        <w:t xml:space="preserve"> AI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develop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algorithms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way</w:t>
      </w:r>
      <w:proofErr w:type="spellEnd"/>
      <w:r w:rsidRPr="00C332ED">
        <w:rPr>
          <w:i/>
          <w:iCs/>
        </w:rPr>
        <w:t xml:space="preserve">  </w:t>
      </w:r>
      <w:proofErr w:type="spellStart"/>
      <w:r w:rsidRPr="00C332ED">
        <w:rPr>
          <w:i/>
          <w:iCs/>
        </w:rPr>
        <w:t>introduces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potential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paradigm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shift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cardiovascular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risk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assessment</w:t>
      </w:r>
      <w:proofErr w:type="spellEnd"/>
      <w:r w:rsidRPr="00C332ED">
        <w:rPr>
          <w:i/>
          <w:iCs/>
        </w:rPr>
        <w:t xml:space="preserve">,” </w:t>
      </w:r>
      <w:proofErr w:type="spellStart"/>
      <w:r w:rsidRPr="00C332ED">
        <w:rPr>
          <w:i/>
          <w:iCs/>
        </w:rPr>
        <w:t>says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Associate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Professor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Baek</w:t>
      </w:r>
      <w:proofErr w:type="spellEnd"/>
      <w:r w:rsidRPr="00C332ED">
        <w:rPr>
          <w:i/>
          <w:iCs/>
        </w:rPr>
        <w:t>. </w:t>
      </w:r>
    </w:p>
    <w:p w14:paraId="11B2EC9A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Recommended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article</w:t>
      </w:r>
      <w:proofErr w:type="spellEnd"/>
    </w:p>
    <w:p w14:paraId="182B8BD1" w14:textId="30450F59" w:rsidR="00C332ED" w:rsidRPr="00C332ED" w:rsidRDefault="00C332ED" w:rsidP="00C332ED">
      <w:pPr>
        <w:rPr>
          <w:i/>
          <w:iCs/>
        </w:rPr>
      </w:pPr>
      <w:r w:rsidRPr="00C332ED">
        <w:rPr>
          <w:i/>
          <w:iCs/>
        </w:rPr>
        <w:drawing>
          <wp:inline distT="0" distB="0" distL="0" distR="0" wp14:anchorId="40A870E1" wp14:editId="6638E8BA">
            <wp:extent cx="1428750" cy="1428750"/>
            <wp:effectExtent l="0" t="0" r="0" b="0"/>
            <wp:docPr id="1314672204" name="Рисунок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896C" w14:textId="77777777" w:rsidR="00C332ED" w:rsidRPr="00C332ED" w:rsidRDefault="00C332ED" w:rsidP="00C332ED">
      <w:pPr>
        <w:rPr>
          <w:b/>
          <w:bCs/>
          <w:i/>
          <w:iCs/>
        </w:rPr>
      </w:pPr>
      <w:proofErr w:type="spellStart"/>
      <w:r w:rsidRPr="00C332ED">
        <w:rPr>
          <w:b/>
          <w:bCs/>
          <w:i/>
          <w:iCs/>
        </w:rPr>
        <w:t>Article</w:t>
      </w:r>
      <w:proofErr w:type="spellEnd"/>
      <w:r w:rsidRPr="00C332ED">
        <w:rPr>
          <w:b/>
          <w:bCs/>
          <w:i/>
          <w:iCs/>
        </w:rPr>
        <w:t xml:space="preserve"> • </w:t>
      </w:r>
      <w:proofErr w:type="spellStart"/>
      <w:r w:rsidRPr="00C332ED">
        <w:rPr>
          <w:b/>
          <w:bCs/>
          <w:i/>
          <w:iCs/>
        </w:rPr>
        <w:t>Technology</w:t>
      </w:r>
      <w:proofErr w:type="spellEnd"/>
      <w:r w:rsidRPr="00C332ED">
        <w:rPr>
          <w:b/>
          <w:bCs/>
          <w:i/>
          <w:iCs/>
        </w:rPr>
        <w:t xml:space="preserve"> </w:t>
      </w:r>
      <w:proofErr w:type="spellStart"/>
      <w:r w:rsidRPr="00C332ED">
        <w:rPr>
          <w:b/>
          <w:bCs/>
          <w:i/>
          <w:iCs/>
        </w:rPr>
        <w:t>overview</w:t>
      </w:r>
      <w:proofErr w:type="spellEnd"/>
    </w:p>
    <w:p w14:paraId="5867CC6C" w14:textId="77777777" w:rsidR="00C332ED" w:rsidRPr="00C332ED" w:rsidRDefault="00C332ED" w:rsidP="00C332ED">
      <w:pPr>
        <w:rPr>
          <w:b/>
          <w:bCs/>
          <w:i/>
          <w:iCs/>
        </w:rPr>
      </w:pPr>
      <w:hyperlink r:id="rId8" w:tooltip="Artificial intelligence (AI) in healthcare" w:history="1">
        <w:proofErr w:type="spellStart"/>
        <w:r w:rsidRPr="00C332ED">
          <w:rPr>
            <w:rStyle w:val="ae"/>
            <w:b/>
            <w:bCs/>
            <w:i/>
            <w:iCs/>
          </w:rPr>
          <w:t>Artificial</w:t>
        </w:r>
        <w:proofErr w:type="spellEnd"/>
        <w:r w:rsidRPr="00C332ED">
          <w:rPr>
            <w:rStyle w:val="ae"/>
            <w:b/>
            <w:bCs/>
            <w:i/>
            <w:iCs/>
          </w:rPr>
          <w:t xml:space="preserve"> </w:t>
        </w:r>
        <w:proofErr w:type="spellStart"/>
        <w:r w:rsidRPr="00C332ED">
          <w:rPr>
            <w:rStyle w:val="ae"/>
            <w:b/>
            <w:bCs/>
            <w:i/>
            <w:iCs/>
          </w:rPr>
          <w:t>intelligence</w:t>
        </w:r>
        <w:proofErr w:type="spellEnd"/>
        <w:r w:rsidRPr="00C332ED">
          <w:rPr>
            <w:rStyle w:val="ae"/>
            <w:b/>
            <w:bCs/>
            <w:i/>
            <w:iCs/>
          </w:rPr>
          <w:t xml:space="preserve"> (AI) </w:t>
        </w:r>
        <w:proofErr w:type="spellStart"/>
        <w:r w:rsidRPr="00C332ED">
          <w:rPr>
            <w:rStyle w:val="ae"/>
            <w:b/>
            <w:bCs/>
            <w:i/>
            <w:iCs/>
          </w:rPr>
          <w:t>in</w:t>
        </w:r>
        <w:proofErr w:type="spellEnd"/>
        <w:r w:rsidRPr="00C332ED">
          <w:rPr>
            <w:rStyle w:val="ae"/>
            <w:b/>
            <w:bCs/>
            <w:i/>
            <w:iCs/>
          </w:rPr>
          <w:t xml:space="preserve"> </w:t>
        </w:r>
        <w:proofErr w:type="spellStart"/>
        <w:r w:rsidRPr="00C332ED">
          <w:rPr>
            <w:rStyle w:val="ae"/>
            <w:b/>
            <w:bCs/>
            <w:i/>
            <w:iCs/>
          </w:rPr>
          <w:t>healthcare</w:t>
        </w:r>
        <w:proofErr w:type="spellEnd"/>
      </w:hyperlink>
    </w:p>
    <w:p w14:paraId="211A436C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help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artificial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intelligence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computers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are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simulate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human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thought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processes</w:t>
      </w:r>
      <w:proofErr w:type="spellEnd"/>
      <w:r w:rsidRPr="00C332ED">
        <w:rPr>
          <w:i/>
          <w:iCs/>
        </w:rPr>
        <w:t xml:space="preserve">. </w:t>
      </w:r>
      <w:proofErr w:type="spellStart"/>
      <w:r w:rsidRPr="00C332ED">
        <w:rPr>
          <w:i/>
          <w:iCs/>
        </w:rPr>
        <w:t>Machine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learning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intended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support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almost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medical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specialties</w:t>
      </w:r>
      <w:proofErr w:type="spellEnd"/>
      <w:r w:rsidRPr="00C332ED">
        <w:rPr>
          <w:i/>
          <w:iCs/>
        </w:rPr>
        <w:t xml:space="preserve">. </w:t>
      </w:r>
      <w:proofErr w:type="spellStart"/>
      <w:r w:rsidRPr="00C332ED">
        <w:rPr>
          <w:i/>
          <w:iCs/>
        </w:rPr>
        <w:t>But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going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inside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</w:t>
      </w:r>
      <w:proofErr w:type="spellEnd"/>
      <w:r w:rsidRPr="00C332ED">
        <w:rPr>
          <w:i/>
          <w:iCs/>
        </w:rPr>
        <w:t xml:space="preserve"> AI </w:t>
      </w:r>
      <w:proofErr w:type="spellStart"/>
      <w:r w:rsidRPr="00C332ED">
        <w:rPr>
          <w:i/>
          <w:iCs/>
        </w:rPr>
        <w:t>algorithm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what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are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decisions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based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on</w:t>
      </w:r>
      <w:proofErr w:type="spellEnd"/>
      <w:r w:rsidRPr="00C332ED">
        <w:rPr>
          <w:i/>
          <w:iCs/>
        </w:rPr>
        <w:t xml:space="preserve">? </w:t>
      </w:r>
      <w:proofErr w:type="spellStart"/>
      <w:r w:rsidRPr="00C332ED">
        <w:rPr>
          <w:i/>
          <w:iCs/>
        </w:rPr>
        <w:t>Can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you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even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entrust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medical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diagnosis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machine</w:t>
      </w:r>
      <w:proofErr w:type="spellEnd"/>
      <w:r w:rsidRPr="00C332ED">
        <w:rPr>
          <w:i/>
          <w:iCs/>
        </w:rPr>
        <w:t xml:space="preserve">? </w:t>
      </w:r>
      <w:proofErr w:type="spellStart"/>
      <w:r w:rsidRPr="00C332ED">
        <w:rPr>
          <w:i/>
          <w:iCs/>
        </w:rPr>
        <w:t>Clarifying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questions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remains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central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aspect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AI </w:t>
      </w:r>
      <w:proofErr w:type="spellStart"/>
      <w:r w:rsidRPr="00C332ED">
        <w:rPr>
          <w:i/>
          <w:iCs/>
        </w:rPr>
        <w:t>research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development</w:t>
      </w:r>
      <w:proofErr w:type="spellEnd"/>
      <w:r w:rsidRPr="00C332ED">
        <w:rPr>
          <w:i/>
          <w:iCs/>
        </w:rPr>
        <w:t>.</w:t>
      </w:r>
    </w:p>
    <w:p w14:paraId="07994733" w14:textId="77777777" w:rsidR="00C332ED" w:rsidRPr="00C332ED" w:rsidRDefault="00C332ED" w:rsidP="00C332ED">
      <w:pPr>
        <w:numPr>
          <w:ilvl w:val="0"/>
          <w:numId w:val="1"/>
        </w:numPr>
        <w:rPr>
          <w:i/>
          <w:iCs/>
        </w:rPr>
      </w:pPr>
      <w:hyperlink r:id="rId9" w:history="1">
        <w:r w:rsidRPr="00C332ED">
          <w:rPr>
            <w:rStyle w:val="ae"/>
            <w:i/>
            <w:iCs/>
          </w:rPr>
          <w:t>#AI</w:t>
        </w:r>
      </w:hyperlink>
    </w:p>
    <w:p w14:paraId="1E4D3583" w14:textId="77777777" w:rsidR="00C332ED" w:rsidRPr="00C332ED" w:rsidRDefault="00C332ED" w:rsidP="00C332ED">
      <w:pPr>
        <w:numPr>
          <w:ilvl w:val="0"/>
          <w:numId w:val="1"/>
        </w:numPr>
        <w:rPr>
          <w:i/>
          <w:iCs/>
        </w:rPr>
      </w:pPr>
      <w:hyperlink r:id="rId10" w:history="1">
        <w:r w:rsidRPr="00C332ED">
          <w:rPr>
            <w:rStyle w:val="ae"/>
            <w:i/>
            <w:iCs/>
          </w:rPr>
          <w:t>#collections</w:t>
        </w:r>
      </w:hyperlink>
    </w:p>
    <w:p w14:paraId="130AAF18" w14:textId="77777777" w:rsidR="00C332ED" w:rsidRPr="00C332ED" w:rsidRDefault="00C332ED" w:rsidP="00C332ED">
      <w:pPr>
        <w:numPr>
          <w:ilvl w:val="0"/>
          <w:numId w:val="1"/>
        </w:numPr>
        <w:rPr>
          <w:i/>
          <w:iCs/>
        </w:rPr>
      </w:pPr>
      <w:hyperlink r:id="rId11" w:history="1">
        <w:r w:rsidRPr="00C332ED">
          <w:rPr>
            <w:rStyle w:val="ae"/>
            <w:i/>
            <w:iCs/>
          </w:rPr>
          <w:t xml:space="preserve">#deep </w:t>
        </w:r>
        <w:proofErr w:type="spellStart"/>
        <w:r w:rsidRPr="00C332ED">
          <w:rPr>
            <w:rStyle w:val="ae"/>
            <w:i/>
            <w:iCs/>
          </w:rPr>
          <w:t>learning</w:t>
        </w:r>
        <w:proofErr w:type="spellEnd"/>
      </w:hyperlink>
    </w:p>
    <w:p w14:paraId="1BEBF0A8" w14:textId="77777777" w:rsidR="00C332ED" w:rsidRPr="00C332ED" w:rsidRDefault="00C332ED" w:rsidP="00C332ED">
      <w:pPr>
        <w:numPr>
          <w:ilvl w:val="0"/>
          <w:numId w:val="1"/>
        </w:numPr>
        <w:rPr>
          <w:i/>
          <w:iCs/>
        </w:rPr>
      </w:pPr>
      <w:hyperlink r:id="rId12" w:history="1">
        <w:r w:rsidRPr="00C332ED">
          <w:rPr>
            <w:rStyle w:val="ae"/>
            <w:i/>
            <w:iCs/>
          </w:rPr>
          <w:t xml:space="preserve">#machine </w:t>
        </w:r>
        <w:proofErr w:type="spellStart"/>
        <w:r w:rsidRPr="00C332ED">
          <w:rPr>
            <w:rStyle w:val="ae"/>
            <w:i/>
            <w:iCs/>
          </w:rPr>
          <w:t>learning</w:t>
        </w:r>
        <w:proofErr w:type="spellEnd"/>
      </w:hyperlink>
    </w:p>
    <w:p w14:paraId="457C14B4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Their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study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evaluated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prognostic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capabilities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deep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learning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based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algorithm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calculates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 ECG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(AI ECG-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) </w:t>
      </w:r>
      <w:proofErr w:type="spellStart"/>
      <w:r w:rsidRPr="00C332ED">
        <w:rPr>
          <w:i/>
          <w:iCs/>
        </w:rPr>
        <w:t>from</w:t>
      </w:r>
      <w:proofErr w:type="spellEnd"/>
      <w:r w:rsidRPr="00C332ED">
        <w:rPr>
          <w:i/>
          <w:iCs/>
        </w:rPr>
        <w:t xml:space="preserve"> 12-lead </w:t>
      </w:r>
      <w:proofErr w:type="spellStart"/>
      <w:r w:rsidRPr="00C332ED">
        <w:rPr>
          <w:i/>
          <w:iCs/>
        </w:rPr>
        <w:t>ECGs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comparing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predictive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power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against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traditional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chronological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(CA) </w:t>
      </w:r>
      <w:proofErr w:type="spellStart"/>
      <w:r w:rsidRPr="00C332ED">
        <w:rPr>
          <w:i/>
          <w:iCs/>
        </w:rPr>
        <w:t>for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mortality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cardiovascular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outcomes</w:t>
      </w:r>
      <w:proofErr w:type="spellEnd"/>
      <w:r w:rsidRPr="00C332ED">
        <w:rPr>
          <w:i/>
          <w:iCs/>
        </w:rPr>
        <w:t>.</w:t>
      </w:r>
    </w:p>
    <w:p w14:paraId="443315A8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This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approach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will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enhance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robustness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applicability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AI ECG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clinical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assessments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cardiac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function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health</w:t>
      </w:r>
      <w:proofErr w:type="spellEnd"/>
    </w:p>
    <w:p w14:paraId="76D2A6D1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Yong-Soo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Baek</w:t>
      </w:r>
      <w:proofErr w:type="spellEnd"/>
    </w:p>
    <w:p w14:paraId="0A56A97F" w14:textId="77777777" w:rsidR="00C332ED" w:rsidRPr="00C332ED" w:rsidRDefault="00C332ED" w:rsidP="00C332ED">
      <w:pPr>
        <w:rPr>
          <w:i/>
          <w:iCs/>
        </w:rPr>
      </w:pPr>
      <w:r w:rsidRPr="00C332ED">
        <w:rPr>
          <w:i/>
          <w:iCs/>
        </w:rPr>
        <w:t xml:space="preserve">A </w:t>
      </w:r>
      <w:proofErr w:type="spellStart"/>
      <w:r w:rsidRPr="00C332ED">
        <w:rPr>
          <w:i/>
          <w:iCs/>
        </w:rPr>
        <w:t>deep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neural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network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developed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trained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on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substantial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dataset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425,051 12-lead </w:t>
      </w:r>
      <w:proofErr w:type="spellStart"/>
      <w:r w:rsidRPr="00C332ED">
        <w:rPr>
          <w:i/>
          <w:iCs/>
        </w:rPr>
        <w:t>ECGs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collected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over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fifteen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years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subsequent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validation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testing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independent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lastRenderedPageBreak/>
        <w:t>cohort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97,058 </w:t>
      </w:r>
      <w:proofErr w:type="spellStart"/>
      <w:r w:rsidRPr="00C332ED">
        <w:rPr>
          <w:i/>
          <w:iCs/>
        </w:rPr>
        <w:t>ECGs</w:t>
      </w:r>
      <w:proofErr w:type="spellEnd"/>
      <w:r w:rsidRPr="00C332ED">
        <w:rPr>
          <w:i/>
          <w:iCs/>
        </w:rPr>
        <w:t xml:space="preserve">. </w:t>
      </w:r>
      <w:proofErr w:type="spellStart"/>
      <w:r w:rsidRPr="00C332ED">
        <w:rPr>
          <w:i/>
          <w:iCs/>
        </w:rPr>
        <w:t>Comparative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analyses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were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conducted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among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sex-matched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patients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differentiated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ejection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fraction</w:t>
      </w:r>
      <w:proofErr w:type="spellEnd"/>
      <w:r w:rsidRPr="00C332ED">
        <w:rPr>
          <w:i/>
          <w:iCs/>
        </w:rPr>
        <w:t xml:space="preserve"> (EF). </w:t>
      </w:r>
    </w:p>
    <w:p w14:paraId="39B1337F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statistical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models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an</w:t>
      </w:r>
      <w:proofErr w:type="spellEnd"/>
      <w:r w:rsidRPr="00C332ED">
        <w:rPr>
          <w:i/>
          <w:iCs/>
        </w:rPr>
        <w:t xml:space="preserve"> AI ECG-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exceeding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heart’s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chronical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seven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years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associated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increased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risk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all-cause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mortality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62%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MACE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92%.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contrast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an</w:t>
      </w:r>
      <w:proofErr w:type="spellEnd"/>
      <w:r w:rsidRPr="00C332ED">
        <w:rPr>
          <w:i/>
          <w:iCs/>
        </w:rPr>
        <w:t xml:space="preserve"> AI ECG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was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seven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years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younger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chronological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reduced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risk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all-cause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mortality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14%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MACE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27%. </w:t>
      </w:r>
      <w:proofErr w:type="spellStart"/>
      <w:r w:rsidRPr="00C332ED">
        <w:rPr>
          <w:i/>
          <w:iCs/>
        </w:rPr>
        <w:t>Additionally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subjects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reduced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ejection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fraction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consistently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exhibited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increased</w:t>
      </w:r>
      <w:proofErr w:type="spellEnd"/>
      <w:r w:rsidRPr="00C332ED">
        <w:rPr>
          <w:i/>
          <w:iCs/>
        </w:rPr>
        <w:t xml:space="preserve"> AI ECG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along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prolonged</w:t>
      </w:r>
      <w:proofErr w:type="spellEnd"/>
      <w:r w:rsidRPr="00C332ED">
        <w:rPr>
          <w:i/>
          <w:iCs/>
        </w:rPr>
        <w:t xml:space="preserve"> QRS </w:t>
      </w:r>
      <w:proofErr w:type="spellStart"/>
      <w:r w:rsidRPr="00C332ED">
        <w:rPr>
          <w:i/>
          <w:iCs/>
        </w:rPr>
        <w:t>durations</w:t>
      </w:r>
      <w:proofErr w:type="spellEnd"/>
      <w:r w:rsidRPr="00C332ED">
        <w:rPr>
          <w:i/>
          <w:iCs/>
        </w:rPr>
        <w:t xml:space="preserve"> (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time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taken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heart’s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electical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signal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travel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through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ventricles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causing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contraction</w:t>
      </w:r>
      <w:proofErr w:type="spellEnd"/>
      <w:r w:rsidRPr="00C332ED">
        <w:rPr>
          <w:i/>
          <w:iCs/>
        </w:rPr>
        <w:t xml:space="preserve">)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corrected</w:t>
      </w:r>
      <w:proofErr w:type="spellEnd"/>
      <w:r w:rsidRPr="00C332ED">
        <w:rPr>
          <w:i/>
          <w:iCs/>
        </w:rPr>
        <w:t xml:space="preserve"> QT </w:t>
      </w:r>
      <w:proofErr w:type="spellStart"/>
      <w:r w:rsidRPr="00C332ED">
        <w:rPr>
          <w:i/>
          <w:iCs/>
        </w:rPr>
        <w:t>intervals</w:t>
      </w:r>
      <w:proofErr w:type="spellEnd"/>
      <w:r w:rsidRPr="00C332ED">
        <w:rPr>
          <w:i/>
          <w:iCs/>
        </w:rPr>
        <w:t xml:space="preserve"> (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total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time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needed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heart’s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electrical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system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complete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one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cycle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contraction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relaxation</w:t>
      </w:r>
      <w:proofErr w:type="spellEnd"/>
      <w:r w:rsidRPr="00C332ED">
        <w:rPr>
          <w:i/>
          <w:iCs/>
        </w:rPr>
        <w:t>). </w:t>
      </w:r>
    </w:p>
    <w:p w14:paraId="5E11581E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authors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explain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significance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observed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correlation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between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reduced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ejection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fraction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increased</w:t>
      </w:r>
      <w:proofErr w:type="spellEnd"/>
      <w:r w:rsidRPr="00C332ED">
        <w:rPr>
          <w:i/>
          <w:iCs/>
        </w:rPr>
        <w:t xml:space="preserve"> AI ECG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alongside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prolonged</w:t>
      </w:r>
      <w:proofErr w:type="spellEnd"/>
      <w:r w:rsidRPr="00C332ED">
        <w:rPr>
          <w:i/>
          <w:iCs/>
        </w:rPr>
        <w:t xml:space="preserve"> QRS </w:t>
      </w:r>
      <w:proofErr w:type="spellStart"/>
      <w:r w:rsidRPr="00C332ED">
        <w:rPr>
          <w:i/>
          <w:iCs/>
        </w:rPr>
        <w:t>durations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corrected</w:t>
      </w:r>
      <w:proofErr w:type="spellEnd"/>
      <w:r w:rsidRPr="00C332ED">
        <w:rPr>
          <w:i/>
          <w:iCs/>
        </w:rPr>
        <w:t xml:space="preserve"> QT </w:t>
      </w:r>
      <w:proofErr w:type="spellStart"/>
      <w:r w:rsidRPr="00C332ED">
        <w:rPr>
          <w:i/>
          <w:iCs/>
        </w:rPr>
        <w:t>intervals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suggests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that</w:t>
      </w:r>
      <w:proofErr w:type="spellEnd"/>
      <w:r w:rsidRPr="00C332ED">
        <w:rPr>
          <w:i/>
          <w:iCs/>
        </w:rPr>
        <w:t xml:space="preserve"> AI ECG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effectively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reflects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various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cardiac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depolarisation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repolarisation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processes</w:t>
      </w:r>
      <w:proofErr w:type="spellEnd"/>
      <w:r w:rsidRPr="00C332ED">
        <w:rPr>
          <w:i/>
          <w:iCs/>
        </w:rPr>
        <w:t xml:space="preserve">. </w:t>
      </w:r>
      <w:proofErr w:type="spellStart"/>
      <w:r w:rsidRPr="00C332ED">
        <w:rPr>
          <w:i/>
          <w:iCs/>
        </w:rPr>
        <w:t>These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indicators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electrical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remodelling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within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may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signify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underlying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cardiac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health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conditions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their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association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ejection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fraction</w:t>
      </w:r>
      <w:proofErr w:type="spellEnd"/>
      <w:r w:rsidRPr="00C332ED">
        <w:rPr>
          <w:i/>
          <w:iCs/>
        </w:rPr>
        <w:t xml:space="preserve"> (EF). </w:t>
      </w:r>
      <w:proofErr w:type="spellStart"/>
      <w:r w:rsidRPr="00C332ED">
        <w:rPr>
          <w:i/>
          <w:iCs/>
        </w:rPr>
        <w:t>However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Associate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Professor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Baek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explains</w:t>
      </w:r>
      <w:proofErr w:type="spellEnd"/>
      <w:r w:rsidRPr="00C332ED">
        <w:rPr>
          <w:i/>
          <w:iCs/>
        </w:rPr>
        <w:t>: “</w:t>
      </w:r>
      <w:proofErr w:type="spellStart"/>
      <w:r w:rsidRPr="00C332ED">
        <w:rPr>
          <w:i/>
          <w:iCs/>
        </w:rPr>
        <w:t>It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crucial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obtain</w:t>
      </w:r>
      <w:proofErr w:type="spellEnd"/>
      <w:r w:rsidRPr="00C332ED">
        <w:rPr>
          <w:i/>
          <w:iCs/>
        </w:rPr>
        <w:t xml:space="preserve"> a </w:t>
      </w:r>
      <w:proofErr w:type="spellStart"/>
      <w:r w:rsidRPr="00C332ED">
        <w:rPr>
          <w:i/>
          <w:iCs/>
        </w:rPr>
        <w:t>statistically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sufficient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sample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size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future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studies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to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substantiate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these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findings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further</w:t>
      </w:r>
      <w:proofErr w:type="spellEnd"/>
      <w:r w:rsidRPr="00C332ED">
        <w:rPr>
          <w:i/>
          <w:iCs/>
        </w:rPr>
        <w:t xml:space="preserve">. </w:t>
      </w:r>
      <w:proofErr w:type="spellStart"/>
      <w:r w:rsidRPr="00C332ED">
        <w:rPr>
          <w:i/>
          <w:iCs/>
        </w:rPr>
        <w:t>This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approach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will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enhance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robustness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applicability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AI ECG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clinical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assessments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cardiac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function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health</w:t>
      </w:r>
      <w:proofErr w:type="spellEnd"/>
      <w:r w:rsidRPr="00C332ED">
        <w:rPr>
          <w:i/>
          <w:iCs/>
        </w:rPr>
        <w:t xml:space="preserve">.” </w:t>
      </w:r>
      <w:proofErr w:type="spellStart"/>
      <w:r w:rsidRPr="00C332ED">
        <w:rPr>
          <w:i/>
          <w:iCs/>
        </w:rPr>
        <w:t>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concludes</w:t>
      </w:r>
      <w:proofErr w:type="spellEnd"/>
      <w:r w:rsidRPr="00C332ED">
        <w:rPr>
          <w:i/>
          <w:iCs/>
        </w:rPr>
        <w:t>: “</w:t>
      </w:r>
      <w:proofErr w:type="spellStart"/>
      <w:r w:rsidRPr="00C332ED">
        <w:rPr>
          <w:i/>
          <w:iCs/>
        </w:rPr>
        <w:t>Biological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heart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age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estimated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by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artificial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intelligence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from</w:t>
      </w:r>
      <w:proofErr w:type="spellEnd"/>
      <w:r w:rsidRPr="00C332ED">
        <w:rPr>
          <w:i/>
          <w:iCs/>
        </w:rPr>
        <w:t xml:space="preserve"> 12-lead </w:t>
      </w:r>
      <w:proofErr w:type="spellStart"/>
      <w:r w:rsidRPr="00C332ED">
        <w:rPr>
          <w:i/>
          <w:iCs/>
        </w:rPr>
        <w:t>electrocardiograms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strongly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associated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with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increased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mortality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cardiovascular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events</w:t>
      </w:r>
      <w:proofErr w:type="spellEnd"/>
      <w:r w:rsidRPr="00C332ED">
        <w:rPr>
          <w:i/>
          <w:iCs/>
        </w:rPr>
        <w:t xml:space="preserve">, </w:t>
      </w:r>
      <w:proofErr w:type="spellStart"/>
      <w:r w:rsidRPr="00C332ED">
        <w:rPr>
          <w:i/>
          <w:iCs/>
        </w:rPr>
        <w:t>underscoring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utility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enhancing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early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detection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preventive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strategies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cardiovascular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healthcare</w:t>
      </w:r>
      <w:proofErr w:type="spellEnd"/>
      <w:r w:rsidRPr="00C332ED">
        <w:rPr>
          <w:i/>
          <w:iCs/>
        </w:rPr>
        <w:t xml:space="preserve">. </w:t>
      </w:r>
      <w:proofErr w:type="spellStart"/>
      <w:r w:rsidRPr="00C332ED">
        <w:rPr>
          <w:i/>
          <w:iCs/>
        </w:rPr>
        <w:t>This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study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confirms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the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transformative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potential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AI </w:t>
      </w:r>
      <w:proofErr w:type="spellStart"/>
      <w:r w:rsidRPr="00C332ED">
        <w:rPr>
          <w:i/>
          <w:iCs/>
        </w:rPr>
        <w:t>in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refining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clinical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assessments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and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improving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patient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outcomes</w:t>
      </w:r>
      <w:proofErr w:type="spellEnd"/>
      <w:r w:rsidRPr="00C332ED">
        <w:rPr>
          <w:i/>
          <w:iCs/>
        </w:rPr>
        <w:t>.” </w:t>
      </w:r>
    </w:p>
    <w:p w14:paraId="5A6E4D97" w14:textId="77777777" w:rsidR="00C332ED" w:rsidRPr="00C332ED" w:rsidRDefault="00C332ED" w:rsidP="00C332ED">
      <w:pPr>
        <w:rPr>
          <w:i/>
          <w:iCs/>
        </w:rPr>
      </w:pPr>
    </w:p>
    <w:p w14:paraId="54A379C3" w14:textId="77777777" w:rsidR="00C332ED" w:rsidRPr="00C332ED" w:rsidRDefault="00C332ED" w:rsidP="00C332ED">
      <w:pPr>
        <w:rPr>
          <w:i/>
          <w:iCs/>
        </w:rPr>
      </w:pPr>
      <w:proofErr w:type="spellStart"/>
      <w:r w:rsidRPr="00C332ED">
        <w:rPr>
          <w:b/>
          <w:bCs/>
          <w:i/>
          <w:iCs/>
        </w:rPr>
        <w:t>Source</w:t>
      </w:r>
      <w:proofErr w:type="spellEnd"/>
      <w:r w:rsidRPr="00C332ED">
        <w:rPr>
          <w:b/>
          <w:bCs/>
          <w:i/>
          <w:iCs/>
        </w:rPr>
        <w:t>:</w:t>
      </w:r>
      <w:r w:rsidRPr="00C332ED">
        <w:rPr>
          <w:i/>
          <w:iCs/>
        </w:rPr>
        <w:t> </w:t>
      </w:r>
      <w:proofErr w:type="spellStart"/>
      <w:r w:rsidRPr="00C332ED">
        <w:rPr>
          <w:i/>
          <w:iCs/>
        </w:rPr>
        <w:t>European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Society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of</w:t>
      </w:r>
      <w:proofErr w:type="spellEnd"/>
      <w:r w:rsidRPr="00C332ED">
        <w:rPr>
          <w:i/>
          <w:iCs/>
        </w:rPr>
        <w:t xml:space="preserve"> </w:t>
      </w:r>
      <w:proofErr w:type="spellStart"/>
      <w:r w:rsidRPr="00C332ED">
        <w:rPr>
          <w:i/>
          <w:iCs/>
        </w:rPr>
        <w:t>Cardiology</w:t>
      </w:r>
      <w:proofErr w:type="spellEnd"/>
    </w:p>
    <w:p w14:paraId="48AEEE06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B79E2"/>
    <w:multiLevelType w:val="multilevel"/>
    <w:tmpl w:val="321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74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C2"/>
    <w:rsid w:val="00023C51"/>
    <w:rsid w:val="00153208"/>
    <w:rsid w:val="00427C16"/>
    <w:rsid w:val="00777531"/>
    <w:rsid w:val="00930A2B"/>
    <w:rsid w:val="00C332ED"/>
    <w:rsid w:val="00E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82FA6-0857-48C3-B62F-8538DDD5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4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4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45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45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4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4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4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45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D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D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D45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45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45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4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D45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45C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332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12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147">
              <w:marLeft w:val="0"/>
              <w:marRight w:val="0"/>
              <w:marTop w:val="0"/>
              <w:marBottom w:val="300"/>
              <w:divBdr>
                <w:top w:val="single" w:sz="6" w:space="12" w:color="CCCCCC"/>
                <w:left w:val="single" w:sz="6" w:space="14" w:color="CCCCCC"/>
                <w:bottom w:val="single" w:sz="6" w:space="5" w:color="CCCCCC"/>
                <w:right w:val="single" w:sz="6" w:space="14" w:color="CCCCCC"/>
              </w:divBdr>
              <w:divsChild>
                <w:div w:id="890002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6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409">
                  <w:blockQuote w:val="1"/>
                  <w:marLeft w:val="0"/>
                  <w:marRight w:val="0"/>
                  <w:marTop w:val="168"/>
                  <w:marBottom w:val="168"/>
                  <w:divBdr>
                    <w:top w:val="none" w:sz="0" w:space="0" w:color="auto"/>
                    <w:left w:val="single" w:sz="36" w:space="11" w:color="BEBEB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539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2812">
              <w:marLeft w:val="0"/>
              <w:marRight w:val="0"/>
              <w:marTop w:val="0"/>
              <w:marBottom w:val="300"/>
              <w:divBdr>
                <w:top w:val="single" w:sz="6" w:space="12" w:color="CCCCCC"/>
                <w:left w:val="single" w:sz="6" w:space="14" w:color="CCCCCC"/>
                <w:bottom w:val="single" w:sz="6" w:space="5" w:color="CCCCCC"/>
                <w:right w:val="single" w:sz="6" w:space="14" w:color="CCCCCC"/>
              </w:divBdr>
              <w:divsChild>
                <w:div w:id="14251464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2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541">
                  <w:blockQuote w:val="1"/>
                  <w:marLeft w:val="0"/>
                  <w:marRight w:val="0"/>
                  <w:marTop w:val="168"/>
                  <w:marBottom w:val="168"/>
                  <w:divBdr>
                    <w:top w:val="none" w:sz="0" w:space="0" w:color="auto"/>
                    <w:left w:val="single" w:sz="36" w:space="11" w:color="BEBEB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5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5265">
              <w:blockQuote w:val="1"/>
              <w:marLeft w:val="0"/>
              <w:marRight w:val="0"/>
              <w:marTop w:val="168"/>
              <w:marBottom w:val="168"/>
              <w:divBdr>
                <w:top w:val="none" w:sz="0" w:space="0" w:color="auto"/>
                <w:left w:val="single" w:sz="36" w:space="11" w:color="BEBEB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7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422">
              <w:blockQuote w:val="1"/>
              <w:marLeft w:val="0"/>
              <w:marRight w:val="0"/>
              <w:marTop w:val="168"/>
              <w:marBottom w:val="168"/>
              <w:divBdr>
                <w:top w:val="none" w:sz="0" w:space="0" w:color="auto"/>
                <w:left w:val="single" w:sz="36" w:space="11" w:color="BEBEB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care-in-europe.com/en/tag/539-ai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healthcare-in-europe.com/en/tag/545-machine-learnin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ealthcare-in-europe.com/en/tag/538-deep-learning/index.html" TargetMode="External"/><Relationship Id="rId5" Type="http://schemas.openxmlformats.org/officeDocument/2006/relationships/hyperlink" Target="https://healthcare-in-europe.com/media/story_section_text/40361/image-01-adobestock-247377119_hires.jpg" TargetMode="External"/><Relationship Id="rId10" Type="http://schemas.openxmlformats.org/officeDocument/2006/relationships/hyperlink" Target="https://healthcare-in-europe.com/en/tag/560-collection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care-in-europe.com/en/tag/539-ai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3401</Words>
  <Characters>1939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2025-04-07T16:51:00Z</dcterms:created>
  <dcterms:modified xsi:type="dcterms:W3CDTF">2025-04-07T20:07:00Z</dcterms:modified>
</cp:coreProperties>
</file>