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5B91" w:rsidRDefault="00A54270">
      <w:pPr>
        <w:pStyle w:val="a4"/>
      </w:pPr>
      <w:r>
        <w:t>Отчёта по лабораторной работе 6</w:t>
      </w:r>
    </w:p>
    <w:p w:rsidR="00BF5B91" w:rsidRDefault="00A54270">
      <w:pPr>
        <w:pStyle w:val="a5"/>
      </w:pPr>
      <w:r>
        <w:t>Освоение арифметических инструкций языка ассемблера NASM.</w:t>
      </w:r>
    </w:p>
    <w:p w:rsidR="00BF5B91" w:rsidRDefault="00F97A90">
      <w:pPr>
        <w:pStyle w:val="Author"/>
      </w:pPr>
      <w:r>
        <w:t>Останин Владислав Александрович</w:t>
      </w:r>
      <w:r w:rsidR="00A54270">
        <w:t xml:space="preserve"> НПМбв-01-21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2060466434"/>
        <w:docPartObj>
          <w:docPartGallery w:val="Table of Contents"/>
          <w:docPartUnique/>
        </w:docPartObj>
      </w:sdtPr>
      <w:sdtEndPr/>
      <w:sdtContent>
        <w:p w:rsidR="00BF5B91" w:rsidRDefault="00A54270">
          <w:pPr>
            <w:pStyle w:val="ae"/>
          </w:pPr>
          <w:r>
            <w:t>Содержание</w:t>
          </w:r>
        </w:p>
        <w:p w:rsidR="00F97A90" w:rsidRDefault="00A54270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50110064" w:history="1">
            <w:r w:rsidR="00F97A90" w:rsidRPr="008023AC">
              <w:rPr>
                <w:rStyle w:val="ad"/>
                <w:noProof/>
              </w:rPr>
              <w:t>1</w:t>
            </w:r>
            <w:r w:rsidR="00F97A90">
              <w:rPr>
                <w:noProof/>
              </w:rPr>
              <w:tab/>
            </w:r>
            <w:r w:rsidR="00F97A90" w:rsidRPr="008023AC">
              <w:rPr>
                <w:rStyle w:val="ad"/>
                <w:noProof/>
              </w:rPr>
              <w:t>Цель работы</w:t>
            </w:r>
            <w:r w:rsidR="00F97A90">
              <w:rPr>
                <w:noProof/>
                <w:webHidden/>
              </w:rPr>
              <w:tab/>
            </w:r>
            <w:r w:rsidR="00F97A90">
              <w:rPr>
                <w:noProof/>
                <w:webHidden/>
              </w:rPr>
              <w:fldChar w:fldCharType="begin"/>
            </w:r>
            <w:r w:rsidR="00F97A90">
              <w:rPr>
                <w:noProof/>
                <w:webHidden/>
              </w:rPr>
              <w:instrText xml:space="preserve"> PAGEREF _Toc150110064 \h </w:instrText>
            </w:r>
            <w:r w:rsidR="00F97A90">
              <w:rPr>
                <w:noProof/>
                <w:webHidden/>
              </w:rPr>
            </w:r>
            <w:r w:rsidR="00F97A90">
              <w:rPr>
                <w:noProof/>
                <w:webHidden/>
              </w:rPr>
              <w:fldChar w:fldCharType="separate"/>
            </w:r>
            <w:r w:rsidR="00F97A90">
              <w:rPr>
                <w:noProof/>
                <w:webHidden/>
              </w:rPr>
              <w:t>1</w:t>
            </w:r>
            <w:r w:rsidR="00F97A90">
              <w:rPr>
                <w:noProof/>
                <w:webHidden/>
              </w:rPr>
              <w:fldChar w:fldCharType="end"/>
            </w:r>
          </w:hyperlink>
        </w:p>
        <w:p w:rsidR="00F97A90" w:rsidRDefault="00154A53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0110065" w:history="1">
            <w:r w:rsidR="00F97A90" w:rsidRPr="008023AC">
              <w:rPr>
                <w:rStyle w:val="ad"/>
                <w:noProof/>
              </w:rPr>
              <w:t>2</w:t>
            </w:r>
            <w:r w:rsidR="00F97A90">
              <w:rPr>
                <w:noProof/>
              </w:rPr>
              <w:tab/>
            </w:r>
            <w:r w:rsidR="00F97A90" w:rsidRPr="008023AC">
              <w:rPr>
                <w:rStyle w:val="ad"/>
                <w:noProof/>
              </w:rPr>
              <w:t>Выполнение лабораторной работы</w:t>
            </w:r>
            <w:r w:rsidR="00F97A90">
              <w:rPr>
                <w:noProof/>
                <w:webHidden/>
              </w:rPr>
              <w:tab/>
            </w:r>
            <w:r w:rsidR="00F97A90">
              <w:rPr>
                <w:noProof/>
                <w:webHidden/>
              </w:rPr>
              <w:fldChar w:fldCharType="begin"/>
            </w:r>
            <w:r w:rsidR="00F97A90">
              <w:rPr>
                <w:noProof/>
                <w:webHidden/>
              </w:rPr>
              <w:instrText xml:space="preserve"> PAGEREF _Toc150110065 \h </w:instrText>
            </w:r>
            <w:r w:rsidR="00F97A90">
              <w:rPr>
                <w:noProof/>
                <w:webHidden/>
              </w:rPr>
            </w:r>
            <w:r w:rsidR="00F97A90">
              <w:rPr>
                <w:noProof/>
                <w:webHidden/>
              </w:rPr>
              <w:fldChar w:fldCharType="separate"/>
            </w:r>
            <w:r w:rsidR="00F97A90">
              <w:rPr>
                <w:noProof/>
                <w:webHidden/>
              </w:rPr>
              <w:t>1</w:t>
            </w:r>
            <w:r w:rsidR="00F97A90">
              <w:rPr>
                <w:noProof/>
                <w:webHidden/>
              </w:rPr>
              <w:fldChar w:fldCharType="end"/>
            </w:r>
          </w:hyperlink>
        </w:p>
        <w:p w:rsidR="00F97A90" w:rsidRDefault="00154A53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50110066" w:history="1">
            <w:r w:rsidR="00F97A90" w:rsidRPr="008023AC">
              <w:rPr>
                <w:rStyle w:val="ad"/>
                <w:noProof/>
              </w:rPr>
              <w:t>3</w:t>
            </w:r>
            <w:r w:rsidR="00F97A90">
              <w:rPr>
                <w:noProof/>
              </w:rPr>
              <w:tab/>
            </w:r>
            <w:r w:rsidR="00F97A90" w:rsidRPr="008023AC">
              <w:rPr>
                <w:rStyle w:val="ad"/>
                <w:noProof/>
              </w:rPr>
              <w:t>Выводы</w:t>
            </w:r>
            <w:r w:rsidR="00F97A90">
              <w:rPr>
                <w:noProof/>
                <w:webHidden/>
              </w:rPr>
              <w:tab/>
            </w:r>
            <w:r w:rsidR="00F97A90">
              <w:rPr>
                <w:noProof/>
                <w:webHidden/>
              </w:rPr>
              <w:fldChar w:fldCharType="begin"/>
            </w:r>
            <w:r w:rsidR="00F97A90">
              <w:rPr>
                <w:noProof/>
                <w:webHidden/>
              </w:rPr>
              <w:instrText xml:space="preserve"> PAGEREF _Toc150110066 \h </w:instrText>
            </w:r>
            <w:r w:rsidR="00F97A90">
              <w:rPr>
                <w:noProof/>
                <w:webHidden/>
              </w:rPr>
            </w:r>
            <w:r w:rsidR="00F97A90">
              <w:rPr>
                <w:noProof/>
                <w:webHidden/>
              </w:rPr>
              <w:fldChar w:fldCharType="separate"/>
            </w:r>
            <w:r w:rsidR="00F97A90">
              <w:rPr>
                <w:noProof/>
                <w:webHidden/>
              </w:rPr>
              <w:t>11</w:t>
            </w:r>
            <w:r w:rsidR="00F97A90">
              <w:rPr>
                <w:noProof/>
                <w:webHidden/>
              </w:rPr>
              <w:fldChar w:fldCharType="end"/>
            </w:r>
          </w:hyperlink>
        </w:p>
        <w:p w:rsidR="00BF5B91" w:rsidRDefault="00A54270">
          <w:r>
            <w:fldChar w:fldCharType="end"/>
          </w:r>
        </w:p>
      </w:sdtContent>
    </w:sdt>
    <w:p w:rsidR="00BF5B91" w:rsidRDefault="00A54270">
      <w:pPr>
        <w:pStyle w:val="1"/>
      </w:pPr>
      <w:bookmarkStart w:id="0" w:name="_Toc150110064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:rsidR="00BF5B91" w:rsidRDefault="00A54270">
      <w:pPr>
        <w:pStyle w:val="FirstParagraph"/>
      </w:pPr>
      <w:r>
        <w:t>Целью работы является освоение арифметических инструкций языка ассемблера NASM.</w:t>
      </w:r>
    </w:p>
    <w:p w:rsidR="00BF5B91" w:rsidRDefault="00A54270">
      <w:pPr>
        <w:pStyle w:val="1"/>
      </w:pPr>
      <w:bookmarkStart w:id="2" w:name="_Toc150110065"/>
      <w:bookmarkStart w:id="3" w:name="выполнение-лабораторной-работы"/>
      <w:bookmarkEnd w:id="1"/>
      <w:r>
        <w:rPr>
          <w:rStyle w:val="SectionNumber"/>
        </w:rPr>
        <w:t>2</w:t>
      </w:r>
      <w:r>
        <w:tab/>
        <w:t>Выполнение лабораторной работы</w:t>
      </w:r>
      <w:bookmarkEnd w:id="2"/>
    </w:p>
    <w:p w:rsidR="00BF5B91" w:rsidRDefault="00A54270">
      <w:pPr>
        <w:numPr>
          <w:ilvl w:val="0"/>
          <w:numId w:val="2"/>
        </w:numPr>
      </w:pPr>
      <w:r>
        <w:t>Создаем каталог для программам лабораторной работы № 6, переходим в него и создаем файл lab6-1.asm:</w:t>
      </w:r>
    </w:p>
    <w:p w:rsidR="00BF5B91" w:rsidRDefault="00A54270">
      <w:pPr>
        <w:numPr>
          <w:ilvl w:val="0"/>
          <w:numId w:val="2"/>
        </w:numPr>
      </w:pPr>
      <w:r>
        <w:t>Рассмотрим примеры программ вывода символьных и численных значений. Программы будут выводить значения, записанные в регистр eax.</w:t>
      </w:r>
    </w:p>
    <w:p w:rsidR="00BF5B91" w:rsidRDefault="00F97A90">
      <w:pPr>
        <w:pStyle w:val="CaptionedFigure"/>
      </w:pPr>
      <w:bookmarkStart w:id="4" w:name="fig:001"/>
      <w:r>
        <w:rPr>
          <w:noProof/>
        </w:rPr>
        <w:drawing>
          <wp:inline distT="0" distB="0" distL="0" distR="0" wp14:anchorId="2F51B6A0" wp14:editId="2D90CE0D">
            <wp:extent cx="6152515" cy="2613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91" w:rsidRDefault="00A54270">
      <w:pPr>
        <w:pStyle w:val="ImageCaption"/>
      </w:pPr>
      <w:r>
        <w:t>Figure 1: Пример программы</w:t>
      </w:r>
    </w:p>
    <w:p w:rsidR="00BF5B91" w:rsidRDefault="00F97A90">
      <w:pPr>
        <w:pStyle w:val="CaptionedFigure"/>
      </w:pPr>
      <w:bookmarkStart w:id="5" w:name="fig:002"/>
      <w:bookmarkEnd w:id="4"/>
      <w:r>
        <w:rPr>
          <w:noProof/>
        </w:rPr>
        <w:lastRenderedPageBreak/>
        <w:drawing>
          <wp:inline distT="0" distB="0" distL="0" distR="0" wp14:anchorId="1450F3F0" wp14:editId="1F5808E1">
            <wp:extent cx="6152515" cy="16427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91" w:rsidRDefault="00A54270">
      <w:pPr>
        <w:pStyle w:val="ImageCaption"/>
      </w:pPr>
      <w:r>
        <w:t>Figure 2: Работа программы</w:t>
      </w:r>
    </w:p>
    <w:bookmarkEnd w:id="5"/>
    <w:p w:rsidR="00BF5B91" w:rsidRDefault="00A54270">
      <w:pPr>
        <w:pStyle w:val="Compact"/>
        <w:numPr>
          <w:ilvl w:val="0"/>
          <w:numId w:val="3"/>
        </w:numPr>
      </w:pPr>
      <w:r>
        <w:t>Далее изменим текст программы и вместо символов, запишем в регистры числа.</w:t>
      </w:r>
    </w:p>
    <w:p w:rsidR="00BF5B91" w:rsidRDefault="00F97A90">
      <w:pPr>
        <w:pStyle w:val="CaptionedFigure"/>
      </w:pPr>
      <w:bookmarkStart w:id="6" w:name="fig:003"/>
      <w:r>
        <w:rPr>
          <w:noProof/>
        </w:rPr>
        <w:drawing>
          <wp:inline distT="0" distB="0" distL="0" distR="0" wp14:anchorId="148C2CE2" wp14:editId="48D15276">
            <wp:extent cx="4581525" cy="2781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91" w:rsidRDefault="00A54270">
      <w:pPr>
        <w:pStyle w:val="ImageCaption"/>
      </w:pPr>
      <w:r>
        <w:t>Figure 3: Пример программы</w:t>
      </w:r>
    </w:p>
    <w:p w:rsidR="00BF5B91" w:rsidRDefault="00F97A90">
      <w:pPr>
        <w:pStyle w:val="CaptionedFigure"/>
      </w:pPr>
      <w:bookmarkStart w:id="7" w:name="fig:004"/>
      <w:bookmarkEnd w:id="6"/>
      <w:r>
        <w:rPr>
          <w:noProof/>
        </w:rPr>
        <w:drawing>
          <wp:inline distT="0" distB="0" distL="0" distR="0" wp14:anchorId="0E9092D6" wp14:editId="226A1BFE">
            <wp:extent cx="6152515" cy="15849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91" w:rsidRDefault="00A54270">
      <w:pPr>
        <w:pStyle w:val="ImageCaption"/>
      </w:pPr>
      <w:r>
        <w:t>Figure 4: Работа программы</w:t>
      </w:r>
    </w:p>
    <w:bookmarkEnd w:id="7"/>
    <w:p w:rsidR="00BF5B91" w:rsidRDefault="00A54270">
      <w:pPr>
        <w:pStyle w:val="a0"/>
      </w:pPr>
      <w:r>
        <w:t>Никакой символ не виден, но он есть. Это возврат каретки LF.</w:t>
      </w:r>
    </w:p>
    <w:p w:rsidR="00BF5B91" w:rsidRDefault="00A54270">
      <w:pPr>
        <w:pStyle w:val="Compact"/>
        <w:numPr>
          <w:ilvl w:val="0"/>
          <w:numId w:val="4"/>
        </w:numPr>
      </w:pPr>
      <w:r>
        <w:t>Как отмечалось выше, для работы с числами в файле in_out.asm реализованы подпрограммы для преобразования ASCII символов в числа и обратно. Преобразуем текст программы с использованием этих функций.</w:t>
      </w:r>
    </w:p>
    <w:p w:rsidR="00BF5B91" w:rsidRDefault="004D5A0D">
      <w:pPr>
        <w:pStyle w:val="CaptionedFigure"/>
      </w:pPr>
      <w:bookmarkStart w:id="8" w:name="fig:005"/>
      <w:r>
        <w:rPr>
          <w:noProof/>
        </w:rPr>
        <w:lastRenderedPageBreak/>
        <w:drawing>
          <wp:inline distT="0" distB="0" distL="0" distR="0" wp14:anchorId="5DF74164" wp14:editId="26C97F9D">
            <wp:extent cx="4657725" cy="19907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0D" w:rsidRDefault="004D5A0D">
      <w:pPr>
        <w:pStyle w:val="CaptionedFigure"/>
      </w:pPr>
    </w:p>
    <w:p w:rsidR="00BF5B91" w:rsidRDefault="00A54270">
      <w:pPr>
        <w:pStyle w:val="ImageCaption"/>
      </w:pPr>
      <w:r>
        <w:t>Figure 5: Пример программы</w:t>
      </w:r>
    </w:p>
    <w:bookmarkEnd w:id="8"/>
    <w:p w:rsidR="00BF5B91" w:rsidRDefault="004D5A0D">
      <w:pPr>
        <w:pStyle w:val="CaptionedFigure"/>
      </w:pPr>
      <w:r>
        <w:rPr>
          <w:noProof/>
        </w:rPr>
        <w:drawing>
          <wp:inline distT="0" distB="0" distL="0" distR="0" wp14:anchorId="64175FB9" wp14:editId="493E3040">
            <wp:extent cx="6152515" cy="16059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91" w:rsidRDefault="00A54270">
      <w:pPr>
        <w:pStyle w:val="ImageCaption"/>
      </w:pPr>
      <w:r>
        <w:t>Figure 6: Работа программы</w:t>
      </w:r>
    </w:p>
    <w:p w:rsidR="00BF5B91" w:rsidRDefault="00A54270">
      <w:pPr>
        <w:pStyle w:val="a0"/>
      </w:pPr>
      <w:r>
        <w:t>В результате работы программы мы получим число 106. В данном случае, как и в первом, команда add складывает коды символов ‘6’ и ‘4’ (54+52=106). Однако, в отличии от прошлой программы, функция iprintLF позволяет вывести число, а не символ, кодом которого является это число.</w:t>
      </w:r>
    </w:p>
    <w:p w:rsidR="00BF5B91" w:rsidRDefault="00A54270">
      <w:pPr>
        <w:pStyle w:val="Compact"/>
        <w:numPr>
          <w:ilvl w:val="0"/>
          <w:numId w:val="5"/>
        </w:numPr>
      </w:pPr>
      <w:r>
        <w:t>Аналогично предыдущему примеру изменим символы на числа.</w:t>
      </w:r>
    </w:p>
    <w:p w:rsidR="00BF5B91" w:rsidRDefault="00A54270">
      <w:pPr>
        <w:pStyle w:val="FirstParagraph"/>
      </w:pPr>
      <w:r>
        <w:t>Создайте исполняемый файл и запустите его. Какой результат будет получен при исполнении программы? – получили число 10</w:t>
      </w:r>
    </w:p>
    <w:p w:rsidR="00BF5B91" w:rsidRDefault="00F17763">
      <w:pPr>
        <w:pStyle w:val="CaptionedFigure"/>
      </w:pPr>
      <w:bookmarkStart w:id="9" w:name="fig:007"/>
      <w:r>
        <w:rPr>
          <w:noProof/>
        </w:rPr>
        <w:lastRenderedPageBreak/>
        <w:drawing>
          <wp:inline distT="0" distB="0" distL="0" distR="0" wp14:anchorId="7A1E52A0" wp14:editId="6A2F1C1B">
            <wp:extent cx="5543550" cy="4200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91" w:rsidRDefault="00A54270">
      <w:pPr>
        <w:pStyle w:val="ImageCaption"/>
      </w:pPr>
      <w:r>
        <w:t>Figure 7: Пример программы</w:t>
      </w:r>
    </w:p>
    <w:p w:rsidR="00BF5B91" w:rsidRDefault="004D5A0D">
      <w:pPr>
        <w:pStyle w:val="CaptionedFigure"/>
      </w:pPr>
      <w:bookmarkStart w:id="10" w:name="fig:008"/>
      <w:bookmarkEnd w:id="9"/>
      <w:r>
        <w:rPr>
          <w:noProof/>
        </w:rPr>
        <w:drawing>
          <wp:inline distT="0" distB="0" distL="0" distR="0" wp14:anchorId="05A6B3EE" wp14:editId="3DE7D23E">
            <wp:extent cx="6152515" cy="14027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91" w:rsidRDefault="00A54270">
      <w:pPr>
        <w:pStyle w:val="ImageCaption"/>
      </w:pPr>
      <w:r>
        <w:t>Figure 8: Работа программы</w:t>
      </w:r>
    </w:p>
    <w:bookmarkEnd w:id="10"/>
    <w:p w:rsidR="00BF5B91" w:rsidRDefault="00A54270">
      <w:pPr>
        <w:pStyle w:val="a0"/>
      </w:pPr>
      <w:r>
        <w:t>Замените функцию iprintLF на iprint. Создайте исполняемый файл и запустите его. Чем отличается вывод функций iprintLF и iprint? - Вывод отличается что нет переноса строки. (рис. [</w:t>
      </w:r>
      <w:hyperlink w:anchor="fig:009">
        <w:r>
          <w:rPr>
            <w:rStyle w:val="ad"/>
          </w:rPr>
          <w:t>9</w:t>
        </w:r>
      </w:hyperlink>
      <w:r>
        <w:t>])</w:t>
      </w:r>
    </w:p>
    <w:p w:rsidR="00BF5B91" w:rsidRDefault="004D5A0D">
      <w:pPr>
        <w:pStyle w:val="CaptionedFigure"/>
      </w:pPr>
      <w:bookmarkStart w:id="11" w:name="fig:009"/>
      <w:r>
        <w:rPr>
          <w:noProof/>
        </w:rPr>
        <w:lastRenderedPageBreak/>
        <w:drawing>
          <wp:inline distT="0" distB="0" distL="0" distR="0" wp14:anchorId="16EAF5B5" wp14:editId="041C1D3C">
            <wp:extent cx="6152515" cy="1658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91" w:rsidRDefault="00A54270">
      <w:pPr>
        <w:pStyle w:val="ImageCaption"/>
      </w:pPr>
      <w:r>
        <w:t>Figure 9: Работа программы</w:t>
      </w:r>
    </w:p>
    <w:bookmarkEnd w:id="11"/>
    <w:p w:rsidR="00BF5B91" w:rsidRDefault="00A54270">
      <w:pPr>
        <w:pStyle w:val="Compact"/>
        <w:numPr>
          <w:ilvl w:val="0"/>
          <w:numId w:val="6"/>
        </w:numPr>
      </w:pPr>
      <w:r>
        <w:t>В качестве примера выполнения арифметических операций в NASM приведем программу вычисления арифметического выражения</w:t>
      </w:r>
    </w:p>
    <w:p w:rsidR="00BF5B91" w:rsidRDefault="00A54270">
      <w:pPr>
        <w:pStyle w:val="Compac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3</m:t>
          </m:r>
        </m:oMath>
      </m:oMathPara>
    </w:p>
    <w:p w:rsidR="00BF5B91" w:rsidRDefault="00A54270">
      <w:pPr>
        <w:pStyle w:val="Compact"/>
        <w:numPr>
          <w:ilvl w:val="0"/>
          <w:numId w:val="1"/>
        </w:numPr>
      </w:pPr>
      <w:r>
        <w:t>.</w:t>
      </w:r>
    </w:p>
    <w:p w:rsidR="00BF5B91" w:rsidRDefault="004D5A0D">
      <w:pPr>
        <w:pStyle w:val="CaptionedFigure"/>
      </w:pPr>
      <w:bookmarkStart w:id="12" w:name="fig:010"/>
      <w:r>
        <w:rPr>
          <w:noProof/>
        </w:rPr>
        <w:lastRenderedPageBreak/>
        <w:drawing>
          <wp:inline distT="0" distB="0" distL="0" distR="0" wp14:anchorId="5699DD55" wp14:editId="267348CB">
            <wp:extent cx="5800725" cy="57816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91" w:rsidRDefault="00A54270">
      <w:pPr>
        <w:pStyle w:val="ImageCaption"/>
      </w:pPr>
      <w:r>
        <w:t>Figure 10: Пример программы</w:t>
      </w:r>
    </w:p>
    <w:p w:rsidR="00BF5B91" w:rsidRDefault="004D5A0D">
      <w:pPr>
        <w:pStyle w:val="CaptionedFigure"/>
      </w:pPr>
      <w:bookmarkStart w:id="13" w:name="fig:011"/>
      <w:bookmarkEnd w:id="12"/>
      <w:r>
        <w:rPr>
          <w:noProof/>
        </w:rPr>
        <w:drawing>
          <wp:inline distT="0" distB="0" distL="0" distR="0" wp14:anchorId="5103CEAB" wp14:editId="1E6616F2">
            <wp:extent cx="6152515" cy="169608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91" w:rsidRDefault="00A54270">
      <w:pPr>
        <w:pStyle w:val="ImageCaption"/>
      </w:pPr>
      <w:r>
        <w:t>Figure 11: Работа программы</w:t>
      </w:r>
    </w:p>
    <w:bookmarkEnd w:id="13"/>
    <w:p w:rsidR="00BF5B91" w:rsidRDefault="00A54270">
      <w:pPr>
        <w:pStyle w:val="a0"/>
      </w:pPr>
      <w:r>
        <w:t>Измените текст программы для вычисления выражения</w:t>
      </w:r>
    </w:p>
    <w:p w:rsidR="00BF5B91" w:rsidRDefault="00A54270">
      <w:pPr>
        <w:pStyle w:val="a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w:lastRenderedPageBreak/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6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5</m:t>
          </m:r>
        </m:oMath>
      </m:oMathPara>
    </w:p>
    <w:p w:rsidR="00BF5B91" w:rsidRDefault="00A54270">
      <w:pPr>
        <w:pStyle w:val="FirstParagraph"/>
      </w:pPr>
      <w:r>
        <w:t>. Создайте исполняемый файл и проверьте его работу.</w:t>
      </w:r>
    </w:p>
    <w:p w:rsidR="00BF5B91" w:rsidRDefault="004D5A0D">
      <w:pPr>
        <w:pStyle w:val="CaptionedFigure"/>
      </w:pPr>
      <w:bookmarkStart w:id="14" w:name="fig:012"/>
      <w:r>
        <w:rPr>
          <w:noProof/>
        </w:rPr>
        <w:drawing>
          <wp:inline distT="0" distB="0" distL="0" distR="0" wp14:anchorId="1D13CC12" wp14:editId="137BE8ED">
            <wp:extent cx="6152515" cy="46088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91" w:rsidRDefault="00A54270">
      <w:pPr>
        <w:pStyle w:val="ImageCaption"/>
      </w:pPr>
      <w:r>
        <w:t>Figure 12: Пример программы</w:t>
      </w:r>
    </w:p>
    <w:p w:rsidR="00BF5B91" w:rsidRDefault="004D5A0D">
      <w:pPr>
        <w:pStyle w:val="CaptionedFigure"/>
      </w:pPr>
      <w:bookmarkStart w:id="15" w:name="fig:013"/>
      <w:bookmarkEnd w:id="14"/>
      <w:r>
        <w:rPr>
          <w:noProof/>
        </w:rPr>
        <w:drawing>
          <wp:inline distT="0" distB="0" distL="0" distR="0" wp14:anchorId="6B537088" wp14:editId="54081B89">
            <wp:extent cx="6152515" cy="17976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91" w:rsidRDefault="00A54270">
      <w:pPr>
        <w:pStyle w:val="ImageCaption"/>
      </w:pPr>
      <w:r>
        <w:t>Figure 13: Работа программы</w:t>
      </w:r>
    </w:p>
    <w:bookmarkEnd w:id="15"/>
    <w:p w:rsidR="00BF5B91" w:rsidRDefault="00A54270">
      <w:pPr>
        <w:pStyle w:val="Compact"/>
        <w:numPr>
          <w:ilvl w:val="0"/>
          <w:numId w:val="7"/>
        </w:numPr>
      </w:pPr>
      <w:r>
        <w:t>В качестве другого примера рассмотрим программу вычисления варианта задания по номеру студенческого билета:</w:t>
      </w:r>
    </w:p>
    <w:p w:rsidR="00BF5B91" w:rsidRDefault="00255C97">
      <w:pPr>
        <w:pStyle w:val="CaptionedFigure"/>
      </w:pPr>
      <w:bookmarkStart w:id="16" w:name="fig:014"/>
      <w:r>
        <w:rPr>
          <w:noProof/>
        </w:rPr>
        <w:lastRenderedPageBreak/>
        <w:drawing>
          <wp:inline distT="0" distB="0" distL="0" distR="0" wp14:anchorId="3DFFD6C1" wp14:editId="6971BD89">
            <wp:extent cx="5362575" cy="54292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91" w:rsidRDefault="00A54270">
      <w:pPr>
        <w:pStyle w:val="ImageCaption"/>
      </w:pPr>
      <w:r>
        <w:t>Figure 14: Пример программы</w:t>
      </w:r>
    </w:p>
    <w:p w:rsidR="00BF5B91" w:rsidRDefault="00255C97">
      <w:pPr>
        <w:pStyle w:val="CaptionedFigure"/>
      </w:pPr>
      <w:bookmarkStart w:id="17" w:name="fig:015"/>
      <w:bookmarkEnd w:id="16"/>
      <w:r>
        <w:rPr>
          <w:noProof/>
        </w:rPr>
        <w:drawing>
          <wp:inline distT="0" distB="0" distL="0" distR="0" wp14:anchorId="5FD021CF" wp14:editId="253BF0F6">
            <wp:extent cx="6152515" cy="1682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91" w:rsidRDefault="00A54270">
      <w:pPr>
        <w:pStyle w:val="ImageCaption"/>
      </w:pPr>
      <w:r>
        <w:t>Figure 15: Работа программы</w:t>
      </w:r>
    </w:p>
    <w:bookmarkEnd w:id="17"/>
    <w:p w:rsidR="00BF5B91" w:rsidRDefault="00A54270">
      <w:pPr>
        <w:numPr>
          <w:ilvl w:val="0"/>
          <w:numId w:val="8"/>
        </w:numPr>
      </w:pPr>
      <w:r>
        <w:t>Какие строки листинга 6.4 отвечают за вывод на экран сообщения ‘Ваш вариант:’? – mov eax,rem – перекладывает в регистр значение переменной с фразой ‘Ваш вариант:’ call sprint – вызов подпрограммы вывода строки</w:t>
      </w:r>
    </w:p>
    <w:p w:rsidR="00BF5B91" w:rsidRDefault="00A54270">
      <w:pPr>
        <w:numPr>
          <w:ilvl w:val="0"/>
          <w:numId w:val="8"/>
        </w:numPr>
      </w:pPr>
      <w:r>
        <w:lastRenderedPageBreak/>
        <w:t xml:space="preserve">Для чего используется следующие инструкции? </w:t>
      </w:r>
      <w:r>
        <w:rPr>
          <w:rStyle w:val="VerbatimChar"/>
        </w:rPr>
        <w:t>nasm  mov ecx, x  mov edx, 80  call sread</w:t>
      </w:r>
    </w:p>
    <w:p w:rsidR="00BF5B91" w:rsidRDefault="00A54270">
      <w:pPr>
        <w:pStyle w:val="FirstParagraph"/>
      </w:pPr>
      <w:r>
        <w:t>Считывает значение студбилета в переменную Х из консоли</w:t>
      </w:r>
    </w:p>
    <w:p w:rsidR="00BF5B91" w:rsidRDefault="00A54270">
      <w:pPr>
        <w:numPr>
          <w:ilvl w:val="0"/>
          <w:numId w:val="9"/>
        </w:numPr>
      </w:pPr>
      <w:r>
        <w:t>Для чего используется инструкция “call atoi”? - эта подпрограмма переводит введенные символы в числовой формат</w:t>
      </w:r>
    </w:p>
    <w:p w:rsidR="00BF5B91" w:rsidRDefault="00A54270">
      <w:pPr>
        <w:numPr>
          <w:ilvl w:val="0"/>
          <w:numId w:val="9"/>
        </w:numPr>
      </w:pPr>
      <w:r>
        <w:t>Какие строки листинга 6.4 отвечают за вычисления варианта?</w:t>
      </w:r>
    </w:p>
    <w:p w:rsidR="00BF5B91" w:rsidRPr="00F97A90" w:rsidRDefault="00A54270">
      <w:pPr>
        <w:pStyle w:val="FirstParagraph"/>
        <w:rPr>
          <w:lang w:val="en-US"/>
        </w:rPr>
      </w:pPr>
      <w:proofErr w:type="spellStart"/>
      <w:r w:rsidRPr="00F97A90">
        <w:rPr>
          <w:rStyle w:val="VerbatimChar"/>
          <w:lang w:val="en-US"/>
        </w:rPr>
        <w:t>xor</w:t>
      </w:r>
      <w:proofErr w:type="spellEnd"/>
      <w:r w:rsidRPr="00F97A90">
        <w:rPr>
          <w:rStyle w:val="VerbatimChar"/>
          <w:lang w:val="en-US"/>
        </w:rPr>
        <w:t xml:space="preserve"> </w:t>
      </w:r>
      <w:proofErr w:type="spellStart"/>
      <w:proofErr w:type="gramStart"/>
      <w:r w:rsidRPr="00F97A90">
        <w:rPr>
          <w:rStyle w:val="VerbatimChar"/>
          <w:lang w:val="en-US"/>
        </w:rPr>
        <w:t>edx,edx</w:t>
      </w:r>
      <w:proofErr w:type="spellEnd"/>
      <w:proofErr w:type="gramEnd"/>
      <w:r w:rsidRPr="00F97A90">
        <w:rPr>
          <w:rStyle w:val="VerbatimChar"/>
          <w:lang w:val="en-US"/>
        </w:rPr>
        <w:t xml:space="preserve"> mov ebx,20 div </w:t>
      </w:r>
      <w:proofErr w:type="spellStart"/>
      <w:r w:rsidRPr="00F97A90">
        <w:rPr>
          <w:rStyle w:val="VerbatimChar"/>
          <w:lang w:val="en-US"/>
        </w:rPr>
        <w:t>ebx</w:t>
      </w:r>
      <w:proofErr w:type="spellEnd"/>
    </w:p>
    <w:p w:rsidR="00BF5B91" w:rsidRDefault="00A54270">
      <w:pPr>
        <w:pStyle w:val="Compact"/>
        <w:numPr>
          <w:ilvl w:val="0"/>
          <w:numId w:val="10"/>
        </w:numPr>
      </w:pPr>
      <w:r>
        <w:t>В какой регистр записывается остаток от деления при выполнении инструкции “div ebx”?</w:t>
      </w:r>
    </w:p>
    <w:p w:rsidR="00BF5B91" w:rsidRDefault="00A54270">
      <w:pPr>
        <w:pStyle w:val="FirstParagraph"/>
      </w:pPr>
      <w:r>
        <w:rPr>
          <w:rStyle w:val="VerbatimChar"/>
        </w:rPr>
        <w:t>1 байт AH  2 байта DX  4 байта EDX – наш случай</w:t>
      </w:r>
    </w:p>
    <w:p w:rsidR="00BF5B91" w:rsidRDefault="00A54270">
      <w:pPr>
        <w:numPr>
          <w:ilvl w:val="0"/>
          <w:numId w:val="11"/>
        </w:numPr>
      </w:pPr>
      <w:r>
        <w:t>Для чего используется инструкция “inc edx”? по формуле вычисления варианта нужно прибавить единицу</w:t>
      </w:r>
    </w:p>
    <w:p w:rsidR="00BF5B91" w:rsidRDefault="00A54270">
      <w:pPr>
        <w:numPr>
          <w:ilvl w:val="0"/>
          <w:numId w:val="11"/>
        </w:numPr>
      </w:pPr>
      <w:r>
        <w:t>Какие строки листинга 6.4 отвечают за вывод на экран результата вычислений</w:t>
      </w:r>
    </w:p>
    <w:p w:rsidR="00BF5B91" w:rsidRDefault="00A54270">
      <w:pPr>
        <w:pStyle w:val="FirstParagraph"/>
      </w:pPr>
      <w:r>
        <w:t>mov eax,edx – результат перекладывается в регистр eax call iprintLF – вызов подпрограммы вывода</w:t>
      </w:r>
    </w:p>
    <w:p w:rsidR="00BF5B91" w:rsidRDefault="00A54270">
      <w:pPr>
        <w:pStyle w:val="Compact"/>
        <w:numPr>
          <w:ilvl w:val="0"/>
          <w:numId w:val="12"/>
        </w:numPr>
      </w:pPr>
      <w:r>
        <w:t>Написать программу вычисления выражения y = f(x). Программа должна выводить выражение для вычисления, выводить запрос на ввод значения x, вычислять заданное выражение в зависимости от введенного x, выводить результат вычислений. Вид функции f(x) выбрать из таблицы 6.3 вариантов заданий в соответствии с номером полученным при выполнении лабораторной работы. Создайте исполняемый файл и проверьте его работу для значений x1 и x2 из 6.3.</w:t>
      </w:r>
    </w:p>
    <w:p w:rsidR="00BF5B91" w:rsidRPr="008A45D7" w:rsidRDefault="00A54270" w:rsidP="008A45D7">
      <w:pPr>
        <w:pStyle w:val="FirstParagraph"/>
      </w:pPr>
      <w:r>
        <w:t xml:space="preserve">Получили вариант </w:t>
      </w:r>
      <w:r w:rsidR="008A45D7">
        <w:t>13</w:t>
      </w:r>
      <w:r>
        <w:t xml:space="preserve"> -</w:t>
      </w:r>
      <w:r w:rsidR="008A45D7">
        <w:t xml:space="preserve"> (8𝑥 + 6) ⋅ 10</w:t>
      </w:r>
    </w:p>
    <w:p w:rsidR="00BF5B91" w:rsidRDefault="00A54270">
      <w:pPr>
        <w:pStyle w:val="FirstParagraph"/>
      </w:pPr>
      <w:r>
        <w:t xml:space="preserve">для х=1 и </w:t>
      </w:r>
      <w:r w:rsidR="008A45D7">
        <w:t>4</w:t>
      </w:r>
    </w:p>
    <w:p w:rsidR="00BF5B91" w:rsidRDefault="008A45D7">
      <w:pPr>
        <w:pStyle w:val="CaptionedFigure"/>
      </w:pPr>
      <w:bookmarkStart w:id="18" w:name="fig:016"/>
      <w:r>
        <w:rPr>
          <w:noProof/>
        </w:rPr>
        <w:lastRenderedPageBreak/>
        <w:drawing>
          <wp:inline distT="0" distB="0" distL="0" distR="0" wp14:anchorId="54EC25F6" wp14:editId="0D09E90B">
            <wp:extent cx="5955030" cy="861822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B91" w:rsidRDefault="00A54270">
      <w:pPr>
        <w:pStyle w:val="ImageCaption"/>
      </w:pPr>
      <w:r>
        <w:lastRenderedPageBreak/>
        <w:t>Figure 16: Пример программы</w:t>
      </w:r>
    </w:p>
    <w:p w:rsidR="00BF5B91" w:rsidRDefault="008A45D7">
      <w:pPr>
        <w:pStyle w:val="CaptionedFigure"/>
      </w:pPr>
      <w:bookmarkStart w:id="19" w:name="fig:017"/>
      <w:bookmarkStart w:id="20" w:name="_GoBack"/>
      <w:bookmarkEnd w:id="18"/>
      <w:r>
        <w:rPr>
          <w:noProof/>
        </w:rPr>
        <w:drawing>
          <wp:inline distT="0" distB="0" distL="0" distR="0" wp14:anchorId="078CAB11" wp14:editId="52CC9698">
            <wp:extent cx="6152515" cy="2520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:rsidR="00BF5B91" w:rsidRDefault="00A54270">
      <w:pPr>
        <w:pStyle w:val="ImageCaption"/>
      </w:pPr>
      <w:r>
        <w:t>Figure 17: Работа программы</w:t>
      </w:r>
    </w:p>
    <w:p w:rsidR="00BF5B91" w:rsidRDefault="00A54270">
      <w:pPr>
        <w:pStyle w:val="1"/>
      </w:pPr>
      <w:bookmarkStart w:id="21" w:name="_Toc150110066"/>
      <w:bookmarkStart w:id="22" w:name="выводы"/>
      <w:bookmarkEnd w:id="3"/>
      <w:bookmarkEnd w:id="19"/>
      <w:r>
        <w:rPr>
          <w:rStyle w:val="SectionNumber"/>
        </w:rPr>
        <w:t>3</w:t>
      </w:r>
      <w:r>
        <w:tab/>
        <w:t>Выводы</w:t>
      </w:r>
      <w:bookmarkEnd w:id="21"/>
    </w:p>
    <w:p w:rsidR="00BF5B91" w:rsidRDefault="00A54270">
      <w:pPr>
        <w:pStyle w:val="FirstParagraph"/>
      </w:pPr>
      <w:r>
        <w:t>Изучили работу с арифметическими операциями</w:t>
      </w:r>
      <w:bookmarkEnd w:id="22"/>
    </w:p>
    <w:sectPr w:rsidR="00BF5B91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4A53" w:rsidRDefault="00154A53">
      <w:pPr>
        <w:spacing w:after="0"/>
      </w:pPr>
      <w:r>
        <w:separator/>
      </w:r>
    </w:p>
  </w:endnote>
  <w:endnote w:type="continuationSeparator" w:id="0">
    <w:p w:rsidR="00154A53" w:rsidRDefault="00154A5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4A53" w:rsidRDefault="00154A53">
      <w:r>
        <w:separator/>
      </w:r>
    </w:p>
  </w:footnote>
  <w:footnote w:type="continuationSeparator" w:id="0">
    <w:p w:rsidR="00154A53" w:rsidRDefault="00154A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2DC667D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B5286AE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D610AF4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A5DEE89E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96B63336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0E0C605E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7A3CE970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1F901AA0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0A99418"/>
    <w:multiLevelType w:val="multilevel"/>
    <w:tmpl w:val="3D2AFF8A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5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6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7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F5B91"/>
    <w:rsid w:val="00154A53"/>
    <w:rsid w:val="001F2BDF"/>
    <w:rsid w:val="00255C97"/>
    <w:rsid w:val="004D5A0D"/>
    <w:rsid w:val="008A45D7"/>
    <w:rsid w:val="00A54270"/>
    <w:rsid w:val="00BF5B91"/>
    <w:rsid w:val="00F17763"/>
    <w:rsid w:val="00F97A90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85B8DDB-0682-4D90-BFE3-4E750E483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F97A9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617</Words>
  <Characters>3521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Отчёта по лабораторной работе 6</vt:lpstr>
    </vt:vector>
  </TitlesOfParts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6</dc:title>
  <dc:creator>Субанов Юсуф Жура угли НПМбв-01-21</dc:creator>
  <cp:keywords/>
  <cp:lastModifiedBy>VLad 12345</cp:lastModifiedBy>
  <cp:revision>4</cp:revision>
  <dcterms:created xsi:type="dcterms:W3CDTF">2023-11-01T08:41:00Z</dcterms:created>
  <dcterms:modified xsi:type="dcterms:W3CDTF">2023-11-05T19:15:00Z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Освоение арифметических инструкций языка ассемблера NASM.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