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71" w:rsidRDefault="00D27471">
      <w:pPr>
        <w:pStyle w:val="afb"/>
      </w:pPr>
      <w:r>
        <w:t>Содержание</w:t>
      </w:r>
    </w:p>
    <w:p w:rsidR="00D27471" w:rsidRDefault="00D27471">
      <w:pPr>
        <w:pStyle w:val="afb"/>
      </w:pP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Вступ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І. Теоретична частина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1.1 Принципи побудови цифрових електровимірювальних приладів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1.2 Цифрові частотоміри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1.3 Вібраційні частотоміри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1.4 Аналогові частотоміри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1.5 Електромеханічні частотоміри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1.6 Вимірювальний перетворювач частоти в струм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1.7 Гетеродинний вимірювальний перетворювач частоти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1.8 Частотомір із перетворенням похибки квантування в інтервал часу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ІІ. Механічна частина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2.1 Вимірювання частоти електричної напруги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2.2 Відношення двох частот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2.3 Похибки вимірювання частоти і інтервалів часу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2.4 Резонансний метод вимірювання частоти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2.5 Вимірювання частоти за допомогою осцилографа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en-US"/>
        </w:rPr>
        <w:t>III</w:t>
      </w:r>
      <w:r w:rsidRPr="003425DE">
        <w:rPr>
          <w:rStyle w:val="aff3"/>
          <w:noProof/>
          <w:lang w:val="uk-UA"/>
        </w:rPr>
        <w:t>.</w:t>
      </w:r>
      <w:r w:rsidRPr="003425DE">
        <w:rPr>
          <w:rStyle w:val="aff3"/>
          <w:noProof/>
        </w:rPr>
        <w:t xml:space="preserve"> </w:t>
      </w:r>
      <w:r w:rsidRPr="003425DE">
        <w:rPr>
          <w:rStyle w:val="aff3"/>
          <w:noProof/>
          <w:lang w:val="uk-UA"/>
        </w:rPr>
        <w:t>Техніка безпеки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3.1 Класифікація приміщень за електробезпекою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3.2 Електрична ізоляція</w:t>
      </w:r>
    </w:p>
    <w:p w:rsidR="00E06A80" w:rsidRDefault="00E06A80">
      <w:pPr>
        <w:pStyle w:val="11"/>
        <w:tabs>
          <w:tab w:val="right" w:leader="dot" w:pos="9346"/>
        </w:tabs>
        <w:rPr>
          <w:bCs w:val="0"/>
          <w:iCs w:val="0"/>
          <w:smallCaps w:val="0"/>
          <w:noProof/>
          <w:color w:val="auto"/>
          <w:sz w:val="24"/>
          <w:szCs w:val="24"/>
          <w:lang w:eastAsia="ru-RU"/>
        </w:rPr>
      </w:pPr>
      <w:r w:rsidRPr="003425DE">
        <w:rPr>
          <w:rStyle w:val="aff3"/>
          <w:noProof/>
          <w:lang w:val="uk-UA"/>
        </w:rPr>
        <w:t>Список рекомендованої літератури</w:t>
      </w:r>
    </w:p>
    <w:p w:rsidR="00D27471" w:rsidRDefault="00D27471" w:rsidP="00D27471">
      <w:pPr>
        <w:pStyle w:val="11"/>
        <w:tabs>
          <w:tab w:val="right" w:leader="dot" w:pos="9346"/>
        </w:tabs>
        <w:rPr>
          <w:lang w:val="uk-UA"/>
        </w:rPr>
      </w:pPr>
    </w:p>
    <w:p w:rsidR="0034134A" w:rsidRDefault="00D27471" w:rsidP="0034134A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0" w:name="_Toc285389712"/>
      <w:r w:rsidR="002C71CD" w:rsidRPr="0034134A">
        <w:rPr>
          <w:lang w:val="uk-UA"/>
        </w:rPr>
        <w:t>Вступ</w:t>
      </w:r>
      <w:bookmarkEnd w:id="0"/>
    </w:p>
    <w:p w:rsidR="0034134A" w:rsidRPr="0034134A" w:rsidRDefault="0034134A" w:rsidP="0034134A">
      <w:pPr>
        <w:rPr>
          <w:lang w:val="uk-UA" w:eastAsia="en-US"/>
        </w:rPr>
      </w:pP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Електротехніка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область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науки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техніки,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займається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вивченням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магнітних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явищ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їх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використанням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практичних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цілях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виділити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напрями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електротехніки</w:t>
      </w:r>
      <w:r w:rsidR="0034134A" w:rsidRPr="0034134A">
        <w:rPr>
          <w:lang w:val="uk-UA"/>
        </w:rPr>
        <w:t>:</w:t>
      </w:r>
    </w:p>
    <w:p w:rsidR="0034134A" w:rsidRPr="0034134A" w:rsidRDefault="002C71CD" w:rsidP="0034134A">
      <w:pPr>
        <w:numPr>
          <w:ilvl w:val="1"/>
          <w:numId w:val="5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перетворення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різних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енергії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природи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енергію</w:t>
      </w:r>
      <w:r w:rsidR="0034134A" w:rsidRPr="0034134A">
        <w:rPr>
          <w:lang w:val="uk-UA"/>
        </w:rPr>
        <w:t>;</w:t>
      </w:r>
    </w:p>
    <w:p w:rsidR="0034134A" w:rsidRPr="0034134A" w:rsidRDefault="002C71CD" w:rsidP="0034134A">
      <w:pPr>
        <w:numPr>
          <w:ilvl w:val="1"/>
          <w:numId w:val="5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перетворення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елементів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природи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інші</w:t>
      </w:r>
      <w:r w:rsidR="0034134A" w:rsidRPr="0034134A">
        <w:rPr>
          <w:lang w:val="uk-UA"/>
        </w:rPr>
        <w:t>;</w:t>
      </w:r>
    </w:p>
    <w:p w:rsidR="0034134A" w:rsidRPr="0034134A" w:rsidRDefault="002C71CD" w:rsidP="0034134A">
      <w:pPr>
        <w:numPr>
          <w:ilvl w:val="1"/>
          <w:numId w:val="5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прийом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передача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інформації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Науково-технічний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прогрес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можливий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електрифікації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всіх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галузей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народного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господарства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Його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потреби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перестану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ростуть,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призводить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збільшення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виробництва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умовах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науково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технічної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революції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особливо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чітко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проявився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діалектичний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зв'язок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науки,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техніки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виробництва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Наука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невід’ємною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виробничою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силою,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наукові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досягнення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стали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мірі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залежними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степеня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розвитку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можливостей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сучасних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технологій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Електротехнікою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називають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область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науки,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техніки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виробництва,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розробляються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принципи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виробництва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удосконалення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методи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їх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інженерного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розрахунку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технологічного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забезпечення,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способи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розробки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систем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потреб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народного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господарства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Велике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використання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апаратури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зумовлено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її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швидкою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роботою,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чутливістю,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малою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затратою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енергії,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постійно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зростаючою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економністю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Електронні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задають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найважливіших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сучасного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зв’язку,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автоматики,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вимірювальної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техніки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Вони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допомагають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проникнути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секрети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електросвітлу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безмежно-великого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космосу,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виміряти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потенціали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клітини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атомні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шерховатості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обробляємої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поверхні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перетворюють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енергію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сонячної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радіації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енергію,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безперервну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роботу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супутників,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забезпечує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енергією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малі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підприємства,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інші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потреби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населення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електроніки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реальний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повністю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автоматизованого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виробництва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Уже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зараз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широко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застосовують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станки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програмним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керуванням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промислові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роботи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Якісним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стрибком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розвитку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електроніки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було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винайдення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останні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десятиліття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мікросхем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послідовно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швидко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зростаючим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ступенем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інтеграції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елементів</w:t>
      </w:r>
      <w:r w:rsidR="0034134A" w:rsidRPr="0034134A">
        <w:rPr>
          <w:lang w:val="uk-UA"/>
        </w:rPr>
        <w:t xml:space="preserve">: </w:t>
      </w:r>
      <w:r w:rsidRPr="0034134A">
        <w:rPr>
          <w:lang w:val="uk-UA"/>
        </w:rPr>
        <w:t>ІС,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БІС</w:t>
      </w:r>
      <w:r w:rsidR="0034134A">
        <w:rPr>
          <w:lang w:val="uk-UA"/>
        </w:rPr>
        <w:t>, С</w:t>
      </w:r>
      <w:r w:rsidRPr="0034134A">
        <w:rPr>
          <w:lang w:val="uk-UA"/>
        </w:rPr>
        <w:t>БІС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Перехід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обчислювальної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техніки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електронну,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потім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мікроелектронну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базу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відкрив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перспективи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подальшої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автоматизації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процесів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управління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розробки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автоматів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наділених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штучним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інтелектом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iCs/>
          <w:lang w:val="uk-UA"/>
        </w:rPr>
        <w:t>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наш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й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прилади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посідають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одне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чільних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місць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житті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цивілізованого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людства</w:t>
      </w:r>
      <w:r w:rsidR="0034134A" w:rsidRPr="0034134A">
        <w:rPr>
          <w:iCs/>
          <w:lang w:val="uk-UA"/>
        </w:rPr>
        <w:t xml:space="preserve">. </w:t>
      </w:r>
      <w:r w:rsidRPr="0034134A">
        <w:rPr>
          <w:iCs/>
          <w:lang w:val="uk-UA"/>
        </w:rPr>
        <w:t>За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частотою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застосувань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поступаються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хіба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що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лише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вимірюванням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довжини,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маси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та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температури</w:t>
      </w:r>
      <w:r w:rsidR="0034134A" w:rsidRPr="0034134A">
        <w:rPr>
          <w:iCs/>
          <w:lang w:val="uk-UA"/>
        </w:rPr>
        <w:t xml:space="preserve">. </w:t>
      </w:r>
      <w:r w:rsidRPr="0034134A">
        <w:rPr>
          <w:iCs/>
          <w:lang w:val="uk-UA"/>
        </w:rPr>
        <w:t>Електричні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застосовуються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лише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для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власне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величин</w:t>
      </w:r>
      <w:r w:rsidR="0034134A">
        <w:rPr>
          <w:iCs/>
          <w:lang w:val="uk-UA"/>
        </w:rPr>
        <w:t xml:space="preserve"> (</w:t>
      </w:r>
      <w:r w:rsidRPr="0034134A">
        <w:rPr>
          <w:iCs/>
          <w:lang w:val="uk-UA"/>
        </w:rPr>
        <w:t>напруги,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струму,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потужності,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енергії,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опору,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частоти,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зсуву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фаз,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ємності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та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ряду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магнітних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величин</w:t>
      </w:r>
      <w:r w:rsidR="0034134A" w:rsidRPr="0034134A">
        <w:rPr>
          <w:iCs/>
          <w:lang w:val="uk-UA"/>
        </w:rPr>
        <w:t xml:space="preserve">), </w:t>
      </w:r>
      <w:r w:rsidRPr="0034134A">
        <w:rPr>
          <w:iCs/>
          <w:lang w:val="uk-UA"/>
        </w:rPr>
        <w:t>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й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використанні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перетворювачів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для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багатьох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неелектричних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величин</w:t>
      </w:r>
      <w:r w:rsidR="0034134A">
        <w:rPr>
          <w:iCs/>
          <w:lang w:val="uk-UA"/>
        </w:rPr>
        <w:t xml:space="preserve"> (</w:t>
      </w:r>
      <w:r w:rsidRPr="0034134A">
        <w:rPr>
          <w:iCs/>
          <w:lang w:val="uk-UA"/>
        </w:rPr>
        <w:t>тиску,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температури,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швидкості,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параметрів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вібрації,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рівня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рідин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та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сипучих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матеріалів,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витрати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рідин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та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газоподібних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речовин,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величин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пружних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деформацій,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відстаней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тощо</w:t>
      </w:r>
      <w:r w:rsidR="0034134A" w:rsidRPr="0034134A">
        <w:rPr>
          <w:iCs/>
          <w:lang w:val="uk-UA"/>
        </w:rPr>
        <w:t>).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iCs/>
          <w:lang w:val="uk-UA"/>
        </w:rPr>
        <w:t>Найбільшого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розмаїття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електровимірювальних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приладів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досягнуто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енергетиці</w:t>
      </w:r>
      <w:r w:rsidR="0034134A" w:rsidRPr="0034134A">
        <w:rPr>
          <w:iCs/>
          <w:lang w:val="uk-UA"/>
        </w:rPr>
        <w:t xml:space="preserve">. </w:t>
      </w:r>
      <w:r w:rsidRPr="0034134A">
        <w:rPr>
          <w:iCs/>
          <w:lang w:val="uk-UA"/>
        </w:rPr>
        <w:t>Без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застосування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електровимірювальних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приладів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була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неможливою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робота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сучасних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станцій,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нормальна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дія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кожного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енергоблоку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може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підтримуватись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персоналом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лише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основі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аналізу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інформації,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що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надходить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від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багатьох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десятків</w:t>
      </w:r>
      <w:r w:rsidR="0034134A">
        <w:rPr>
          <w:iCs/>
          <w:lang w:val="uk-UA"/>
        </w:rPr>
        <w:t xml:space="preserve"> (</w:t>
      </w:r>
      <w:r w:rsidRPr="0034134A">
        <w:rPr>
          <w:iCs/>
          <w:lang w:val="uk-UA"/>
        </w:rPr>
        <w:t>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іноді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й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сотень</w:t>
      </w:r>
      <w:r w:rsidR="0034134A" w:rsidRPr="0034134A">
        <w:rPr>
          <w:iCs/>
          <w:lang w:val="uk-UA"/>
        </w:rPr>
        <w:t xml:space="preserve">) </w:t>
      </w:r>
      <w:r w:rsidRPr="0034134A">
        <w:rPr>
          <w:iCs/>
          <w:lang w:val="uk-UA"/>
        </w:rPr>
        <w:t>приладів,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які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контролюють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безліч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параметрів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енергоблоку</w:t>
      </w:r>
      <w:r w:rsidR="0034134A" w:rsidRPr="0034134A">
        <w:rPr>
          <w:iCs/>
          <w:lang w:val="uk-UA"/>
        </w:rPr>
        <w:t xml:space="preserve">. </w:t>
      </w:r>
      <w:r w:rsidRPr="0034134A">
        <w:rPr>
          <w:iCs/>
          <w:lang w:val="uk-UA"/>
        </w:rPr>
        <w:t>При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цьому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найбільша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частина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цих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приладів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контролює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неелектричні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величини</w:t>
      </w:r>
      <w:r w:rsidR="0034134A" w:rsidRPr="0034134A">
        <w:rPr>
          <w:iCs/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iCs/>
          <w:lang w:val="uk-UA"/>
        </w:rPr>
        <w:t>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енергетиці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електровимірювальні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прилади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використовують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тільки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для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поточного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контролю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роботи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енергообладнання,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й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для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пошуку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його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пошкоджень</w:t>
      </w:r>
      <w:r w:rsidR="0034134A" w:rsidRPr="0034134A">
        <w:rPr>
          <w:iCs/>
          <w:lang w:val="uk-UA"/>
        </w:rPr>
        <w:t xml:space="preserve">. </w:t>
      </w:r>
      <w:r w:rsidRPr="0034134A">
        <w:rPr>
          <w:iCs/>
          <w:lang w:val="uk-UA"/>
        </w:rPr>
        <w:t>Причому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саме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допомогою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візуально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недосяжні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пошкодження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обладнання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знаходять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найшвидше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найточніше</w:t>
      </w:r>
      <w:r w:rsidR="0034134A" w:rsidRPr="0034134A">
        <w:rPr>
          <w:iCs/>
          <w:lang w:val="uk-UA"/>
        </w:rPr>
        <w:t xml:space="preserve">. </w:t>
      </w:r>
      <w:r w:rsidRPr="0034134A">
        <w:rPr>
          <w:iCs/>
          <w:lang w:val="uk-UA"/>
        </w:rPr>
        <w:t>Як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приклад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можна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навести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пошук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місця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пошкодження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кабелю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вимірюванням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опору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двох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кінців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вимкненого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кабелю</w:t>
      </w:r>
      <w:r w:rsidR="0034134A">
        <w:rPr>
          <w:iCs/>
          <w:lang w:val="uk-UA"/>
        </w:rPr>
        <w:t xml:space="preserve"> (</w:t>
      </w:r>
      <w:r w:rsidRPr="0034134A">
        <w:rPr>
          <w:iCs/>
          <w:lang w:val="uk-UA"/>
        </w:rPr>
        <w:t>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разі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короткого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замикання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між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його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струмопровідними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жилами</w:t>
      </w:r>
      <w:r w:rsidR="0034134A" w:rsidRPr="0034134A">
        <w:rPr>
          <w:iCs/>
          <w:lang w:val="uk-UA"/>
        </w:rPr>
        <w:t xml:space="preserve">), </w:t>
      </w:r>
      <w:r w:rsidRPr="0034134A">
        <w:rPr>
          <w:iCs/>
          <w:lang w:val="uk-UA"/>
        </w:rPr>
        <w:t>чи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вимірюванням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ємності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між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жилами</w:t>
      </w:r>
      <w:r w:rsidR="0034134A">
        <w:rPr>
          <w:iCs/>
          <w:lang w:val="uk-UA"/>
        </w:rPr>
        <w:t xml:space="preserve"> (</w:t>
      </w:r>
      <w:r w:rsidRPr="0034134A">
        <w:rPr>
          <w:iCs/>
          <w:lang w:val="uk-UA"/>
        </w:rPr>
        <w:t>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разі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розриву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якоїсь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із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жил</w:t>
      </w:r>
      <w:r w:rsidR="0034134A" w:rsidRPr="0034134A">
        <w:rPr>
          <w:iCs/>
          <w:lang w:val="uk-UA"/>
        </w:rPr>
        <w:t xml:space="preserve">). </w:t>
      </w:r>
      <w:r w:rsidRPr="0034134A">
        <w:rPr>
          <w:iCs/>
          <w:lang w:val="uk-UA"/>
        </w:rPr>
        <w:t>Зауважимо,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що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без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застосування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визначити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місце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пошкодження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було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практично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неможливо</w:t>
      </w:r>
      <w:r w:rsidR="0034134A" w:rsidRPr="0034134A">
        <w:rPr>
          <w:iCs/>
          <w:lang w:val="uk-UA"/>
        </w:rPr>
        <w:t>.</w:t>
      </w:r>
    </w:p>
    <w:p w:rsidR="0034134A" w:rsidRDefault="002C71CD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iCs/>
          <w:lang w:val="uk-UA"/>
        </w:rPr>
        <w:t>Потенціальні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можливості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промисловості,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що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виробляє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електровимірювальні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прилади,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Україні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надзвичайно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великі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й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значною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мірою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перевищують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потреби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країни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цих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приладах,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масштабах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колишнього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СРСР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Україна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електроприладобудування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посідала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одне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провідних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місць</w:t>
      </w:r>
      <w:r w:rsidR="0034134A" w:rsidRPr="0034134A">
        <w:rPr>
          <w:iCs/>
          <w:lang w:val="uk-UA"/>
        </w:rPr>
        <w:t xml:space="preserve">. </w:t>
      </w:r>
      <w:r w:rsidRPr="0034134A">
        <w:rPr>
          <w:iCs/>
          <w:lang w:val="uk-UA"/>
        </w:rPr>
        <w:t>Заводи,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що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виробляють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засоби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електричних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вимірювань,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є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багатьох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містах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країни,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зокрема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Києві,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Львові,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Севастополі,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Луцьку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та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ін</w:t>
      </w:r>
      <w:r w:rsidR="0034134A" w:rsidRPr="0034134A">
        <w:rPr>
          <w:iCs/>
          <w:lang w:val="uk-UA"/>
        </w:rPr>
        <w:t>.</w:t>
      </w:r>
    </w:p>
    <w:p w:rsidR="0034134A" w:rsidRDefault="0034134A" w:rsidP="0034134A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1" w:name="_Toc285389713"/>
      <w:r w:rsidR="002C71CD" w:rsidRPr="0034134A">
        <w:rPr>
          <w:lang w:val="uk-UA"/>
        </w:rPr>
        <w:t>І</w:t>
      </w:r>
      <w:r w:rsidR="00564AF2">
        <w:rPr>
          <w:lang w:val="uk-UA"/>
        </w:rPr>
        <w:t>.</w:t>
      </w:r>
      <w:r w:rsidRPr="0034134A">
        <w:rPr>
          <w:lang w:val="uk-UA"/>
        </w:rPr>
        <w:t xml:space="preserve"> </w:t>
      </w:r>
      <w:r w:rsidR="002C71CD" w:rsidRPr="0034134A">
        <w:rPr>
          <w:lang w:val="uk-UA"/>
        </w:rPr>
        <w:t>Теоретична</w:t>
      </w:r>
      <w:r w:rsidRPr="0034134A">
        <w:rPr>
          <w:lang w:val="uk-UA"/>
        </w:rPr>
        <w:t xml:space="preserve"> </w:t>
      </w:r>
      <w:r w:rsidR="002C71CD" w:rsidRPr="0034134A">
        <w:rPr>
          <w:lang w:val="uk-UA"/>
        </w:rPr>
        <w:t>частина</w:t>
      </w:r>
      <w:bookmarkEnd w:id="1"/>
    </w:p>
    <w:p w:rsidR="0034134A" w:rsidRDefault="0034134A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Pr="0034134A" w:rsidRDefault="00564AF2" w:rsidP="0034134A">
      <w:pPr>
        <w:pStyle w:val="1"/>
        <w:rPr>
          <w:color w:val="000000"/>
          <w:szCs w:val="36"/>
          <w:lang w:val="uk-UA"/>
        </w:rPr>
      </w:pPr>
      <w:bookmarkStart w:id="2" w:name="_Toc285389714"/>
      <w:r>
        <w:rPr>
          <w:lang w:val="uk-UA"/>
        </w:rPr>
        <w:t>1</w:t>
      </w:r>
      <w:r w:rsidR="0034134A">
        <w:rPr>
          <w:lang w:val="uk-UA"/>
        </w:rPr>
        <w:t>.1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Принципи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побудови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цифрових</w:t>
      </w:r>
      <w:r w:rsidR="0034134A">
        <w:rPr>
          <w:lang w:val="uk-UA"/>
        </w:rPr>
        <w:t xml:space="preserve"> </w:t>
      </w:r>
      <w:r w:rsidR="002C71CD" w:rsidRPr="0034134A">
        <w:rPr>
          <w:bCs/>
          <w:color w:val="000000"/>
          <w:szCs w:val="36"/>
          <w:lang w:val="uk-UA"/>
        </w:rPr>
        <w:t>електровимірювальних</w:t>
      </w:r>
      <w:r w:rsidR="0034134A" w:rsidRPr="0034134A">
        <w:rPr>
          <w:bCs/>
          <w:color w:val="000000"/>
          <w:szCs w:val="36"/>
          <w:lang w:val="uk-UA"/>
        </w:rPr>
        <w:t xml:space="preserve"> </w:t>
      </w:r>
      <w:r w:rsidR="002C71CD" w:rsidRPr="0034134A">
        <w:rPr>
          <w:bCs/>
          <w:color w:val="000000"/>
          <w:szCs w:val="36"/>
          <w:lang w:val="uk-UA"/>
        </w:rPr>
        <w:t>приладів</w:t>
      </w:r>
      <w:bookmarkEnd w:id="2"/>
    </w:p>
    <w:p w:rsidR="0034134A" w:rsidRDefault="0034134A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Принципово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будову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електровимірювальних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пояснено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структурної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зображеної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рис</w:t>
      </w:r>
      <w:r w:rsidR="0034134A">
        <w:rPr>
          <w:lang w:val="uk-UA"/>
        </w:rPr>
        <w:t>.1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X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вхідна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вимірювана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величина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ВП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вхідний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АЦП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аналого-цифровий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перетворювач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ОП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обчислювальний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ДКП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декодуючий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ПІ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індикації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ПУ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управління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БЖ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блок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живлення</w:t>
      </w:r>
      <w:r w:rsidR="0034134A" w:rsidRPr="0034134A">
        <w:rPr>
          <w:lang w:val="uk-UA"/>
        </w:rPr>
        <w:t>.</w:t>
      </w:r>
    </w:p>
    <w:p w:rsidR="0034134A" w:rsidRPr="0034134A" w:rsidRDefault="0034134A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2C71CD" w:rsidRPr="0034134A" w:rsidRDefault="007B3569" w:rsidP="0034134A">
      <w:pPr>
        <w:tabs>
          <w:tab w:val="left" w:pos="726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123.75pt">
            <v:imagedata r:id="rId7" o:title=""/>
          </v:shape>
        </w:pict>
      </w:r>
    </w:p>
    <w:p w:rsidR="0034134A" w:rsidRDefault="002C71CD" w:rsidP="0034134A">
      <w:pPr>
        <w:shd w:val="clear" w:color="auto" w:fill="FFFFFF"/>
        <w:tabs>
          <w:tab w:val="left" w:pos="726"/>
        </w:tabs>
        <w:rPr>
          <w:bCs/>
          <w:i/>
          <w:lang w:val="uk-UA"/>
        </w:rPr>
      </w:pPr>
      <w:r w:rsidRPr="0034134A">
        <w:rPr>
          <w:bCs/>
          <w:i/>
          <w:iCs/>
          <w:lang w:val="uk-UA"/>
        </w:rPr>
        <w:t>Рис</w:t>
      </w:r>
      <w:r w:rsidR="0034134A">
        <w:rPr>
          <w:bCs/>
          <w:i/>
          <w:iCs/>
          <w:lang w:val="uk-UA"/>
        </w:rPr>
        <w:t>.1</w:t>
      </w:r>
      <w:r w:rsidR="0034134A" w:rsidRPr="0034134A">
        <w:rPr>
          <w:bCs/>
          <w:i/>
          <w:iCs/>
          <w:lang w:val="uk-UA"/>
        </w:rPr>
        <w:t xml:space="preserve"> </w:t>
      </w:r>
      <w:r w:rsidRPr="0034134A">
        <w:rPr>
          <w:bCs/>
          <w:i/>
          <w:lang w:val="uk-UA"/>
        </w:rPr>
        <w:t>Структурна</w:t>
      </w:r>
      <w:r w:rsidR="0034134A" w:rsidRPr="0034134A">
        <w:rPr>
          <w:bCs/>
          <w:i/>
          <w:lang w:val="uk-UA"/>
        </w:rPr>
        <w:t xml:space="preserve"> </w:t>
      </w:r>
      <w:r w:rsidRPr="0034134A">
        <w:rPr>
          <w:bCs/>
          <w:i/>
          <w:lang w:val="uk-UA"/>
        </w:rPr>
        <w:t>схема</w:t>
      </w:r>
      <w:r w:rsidR="0034134A" w:rsidRPr="0034134A">
        <w:rPr>
          <w:bCs/>
          <w:i/>
          <w:lang w:val="uk-UA"/>
        </w:rPr>
        <w:t xml:space="preserve"> </w:t>
      </w:r>
      <w:r w:rsidRPr="0034134A">
        <w:rPr>
          <w:bCs/>
          <w:i/>
          <w:lang w:val="uk-UA"/>
        </w:rPr>
        <w:t>цифрового</w:t>
      </w:r>
      <w:r w:rsidR="0034134A" w:rsidRPr="0034134A">
        <w:rPr>
          <w:bCs/>
          <w:i/>
          <w:lang w:val="uk-UA"/>
        </w:rPr>
        <w:t xml:space="preserve"> </w:t>
      </w:r>
      <w:r w:rsidRPr="0034134A">
        <w:rPr>
          <w:bCs/>
          <w:i/>
          <w:lang w:val="uk-UA"/>
        </w:rPr>
        <w:t>приладу</w:t>
      </w:r>
    </w:p>
    <w:p w:rsidR="0034134A" w:rsidRPr="0034134A" w:rsidRDefault="0034134A" w:rsidP="0034134A">
      <w:pPr>
        <w:shd w:val="clear" w:color="auto" w:fill="FFFFFF"/>
        <w:tabs>
          <w:tab w:val="left" w:pos="726"/>
        </w:tabs>
        <w:rPr>
          <w:i/>
        </w:rPr>
      </w:pPr>
    </w:p>
    <w:p w:rsidR="0034134A" w:rsidRPr="0034134A" w:rsidRDefault="002C71CD" w:rsidP="0034134A">
      <w:pPr>
        <w:shd w:val="clear" w:color="auto" w:fill="FFFFFF"/>
        <w:tabs>
          <w:tab w:val="left" w:pos="726"/>
        </w:tabs>
      </w:pP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вхідному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ВП,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залежно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розміру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X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автоматично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вмикається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потрібний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діапазон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одночасною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подачею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управління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команди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індикації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положення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Індикатора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індикацію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відбуватися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постійного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аналого-цифровому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перетворювачі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АЦП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виконується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надходить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сюди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ВП,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видачею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кодових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подальшої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обробки,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обчислювальному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ОП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Далі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декодуючого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ДКУ,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придатну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сприйняття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пристроєм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індикації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щоб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висвітлити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число,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X</w:t>
      </w:r>
      <w:r w:rsidR="0034134A" w:rsidRPr="0034134A"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Водночас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після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виходу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обчислювального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передаватися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реєструючий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РП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електронно-обчислювальну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машину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подальшої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реєстрації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друкування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обробки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управління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регламентує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роботу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всієї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вимірювальної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блок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забезпечує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кожної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складових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потрібної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необхідній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потужності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кожної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них</w:t>
      </w:r>
      <w:r w:rsidR="0034134A" w:rsidRPr="0034134A">
        <w:rPr>
          <w:lang w:val="uk-UA"/>
        </w:rPr>
        <w:t>.</w:t>
      </w:r>
    </w:p>
    <w:p w:rsidR="0034134A" w:rsidRDefault="0034134A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Default="00E06A80" w:rsidP="0034134A">
      <w:pPr>
        <w:pStyle w:val="1"/>
        <w:rPr>
          <w:lang w:val="uk-UA"/>
        </w:rPr>
      </w:pPr>
      <w:bookmarkStart w:id="3" w:name="_Toc285389715"/>
      <w:r>
        <w:rPr>
          <w:lang w:val="uk-UA"/>
        </w:rPr>
        <w:t>1</w:t>
      </w:r>
      <w:r w:rsidR="0034134A">
        <w:rPr>
          <w:lang w:val="uk-UA"/>
        </w:rPr>
        <w:t>.2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Цифрові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частотоміри</w:t>
      </w:r>
      <w:bookmarkEnd w:id="3"/>
    </w:p>
    <w:p w:rsidR="0034134A" w:rsidRPr="0034134A" w:rsidRDefault="0034134A" w:rsidP="0034134A">
      <w:pPr>
        <w:rPr>
          <w:lang w:val="uk-UA" w:eastAsia="en-US"/>
        </w:rPr>
      </w:pP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Принцип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заснований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підрахунку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числа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невідомої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відомий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відрізок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Структурно-функціональну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зображено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рис</w:t>
      </w:r>
      <w:r w:rsidR="0034134A">
        <w:rPr>
          <w:lang w:val="uk-UA"/>
        </w:rPr>
        <w:t>.2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а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Епюри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відповідають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позначеним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літерами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ділянкам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наведеної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показано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рис</w:t>
      </w:r>
      <w:r w:rsidR="0034134A">
        <w:rPr>
          <w:lang w:val="uk-UA"/>
        </w:rPr>
        <w:t>.2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позначено</w:t>
      </w:r>
      <w:r w:rsidR="0034134A" w:rsidRPr="0034134A">
        <w:rPr>
          <w:lang w:val="uk-UA"/>
        </w:rPr>
        <w:t xml:space="preserve">: </w:t>
      </w:r>
      <w:r w:rsidRPr="0034134A">
        <w:rPr>
          <w:iCs/>
          <w:lang w:val="uk-UA"/>
        </w:rPr>
        <w:t>Щ</w:t>
      </w:r>
      <w:r w:rsidR="0034134A" w:rsidRPr="0034134A">
        <w:rPr>
          <w:iCs/>
          <w:lang w:val="uk-UA"/>
        </w:rPr>
        <w:t xml:space="preserve"> - </w:t>
      </w:r>
      <w:r w:rsidRPr="0034134A">
        <w:rPr>
          <w:lang w:val="uk-UA"/>
        </w:rPr>
        <w:t>напруга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невідомої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Ф2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формувач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електронний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ключ,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КГ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кварцовий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Ф1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формувач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прямокутних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генерованої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кварцовим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КГ,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ПЧ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подільник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ФІЧ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формувач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декадний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лічильник,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ДШ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дешифратор,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індикації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Головним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вузлом,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забезпечує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кварцовий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Власне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тут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потрібна,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але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кварцові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саме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здатні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працювати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прийнятних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розмірів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кварцової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Щоб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запобігти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впливу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температури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середовища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кварцового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вміщено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термостат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обмеженого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об'єму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власним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нагрівачем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автоматичним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регулятором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температури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Це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забезпечує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стабілізацію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температури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всередині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термостата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рівні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50</w:t>
      </w:r>
      <w:r w:rsidR="0034134A">
        <w:rPr>
          <w:lang w:val="uk-UA"/>
        </w:rPr>
        <w:t>.6</w:t>
      </w:r>
      <w:r w:rsidRPr="0034134A">
        <w:rPr>
          <w:lang w:val="uk-UA"/>
        </w:rPr>
        <w:t>0°С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незалежно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температури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довкілля,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нормальних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межах,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перевищує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40°С</w:t>
      </w:r>
      <w:r w:rsidR="0034134A" w:rsidRPr="0034134A">
        <w:rPr>
          <w:lang w:val="uk-UA"/>
        </w:rPr>
        <w:t>.</w:t>
      </w:r>
    </w:p>
    <w:p w:rsidR="0034134A" w:rsidRDefault="002C71CD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чіткої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роботи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інших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елементів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синусоїдальна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кварцового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формувачем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послідовність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майже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прямокутної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Ця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послідовність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потрапляючи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подільник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ПЧ,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після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багаторазового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поділення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прямокутні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малої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суворо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витриманим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часом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кожного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періоду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.2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епюра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є</w:t>
      </w:r>
      <w:r w:rsidR="0034134A" w:rsidRPr="0034134A">
        <w:rPr>
          <w:iCs/>
          <w:lang w:val="uk-UA"/>
        </w:rPr>
        <w:t>).</w:t>
      </w:r>
    </w:p>
    <w:p w:rsidR="0034134A" w:rsidRPr="0034134A" w:rsidRDefault="0034134A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</w:p>
    <w:p w:rsidR="002C71CD" w:rsidRPr="0034134A" w:rsidRDefault="007B3569" w:rsidP="0034134A">
      <w:pPr>
        <w:tabs>
          <w:tab w:val="left" w:pos="726"/>
        </w:tabs>
      </w:pPr>
      <w:r>
        <w:pict>
          <v:shape id="_x0000_i1026" type="#_x0000_t75" style="width:279.75pt;height:269.25pt">
            <v:imagedata r:id="rId8" o:title=""/>
          </v:shape>
        </w:pic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i/>
          <w:lang w:val="uk-UA"/>
        </w:rPr>
      </w:pPr>
      <w:r w:rsidRPr="0034134A">
        <w:rPr>
          <w:i/>
          <w:iCs/>
          <w:lang w:val="uk-UA"/>
        </w:rPr>
        <w:t>Рис</w:t>
      </w:r>
      <w:r w:rsidR="0034134A">
        <w:rPr>
          <w:i/>
          <w:iCs/>
          <w:lang w:val="uk-UA"/>
        </w:rPr>
        <w:t>.2</w:t>
      </w:r>
      <w:r w:rsidR="0034134A" w:rsidRPr="0034134A">
        <w:rPr>
          <w:i/>
          <w:iCs/>
          <w:lang w:val="uk-UA"/>
        </w:rPr>
        <w:t xml:space="preserve"> </w:t>
      </w:r>
      <w:r w:rsidRPr="0034134A">
        <w:rPr>
          <w:i/>
          <w:lang w:val="uk-UA"/>
        </w:rPr>
        <w:t>Структурно-функціональна</w:t>
      </w:r>
      <w:r w:rsidR="0034134A" w:rsidRPr="0034134A">
        <w:rPr>
          <w:i/>
          <w:lang w:val="uk-UA"/>
        </w:rPr>
        <w:t xml:space="preserve"> </w:t>
      </w:r>
      <w:r w:rsidRPr="0034134A">
        <w:rPr>
          <w:i/>
          <w:lang w:val="uk-UA"/>
        </w:rPr>
        <w:t>схема</w:t>
      </w:r>
      <w:r w:rsidR="0034134A" w:rsidRPr="0034134A">
        <w:rPr>
          <w:i/>
          <w:lang w:val="uk-UA"/>
        </w:rPr>
        <w:t xml:space="preserve"> </w:t>
      </w:r>
      <w:r w:rsidRPr="0034134A">
        <w:rPr>
          <w:i/>
          <w:lang w:val="uk-UA"/>
        </w:rPr>
        <w:t>цифрового</w:t>
      </w:r>
      <w:r w:rsidR="0034134A" w:rsidRPr="0034134A">
        <w:rPr>
          <w:i/>
          <w:lang w:val="uk-UA"/>
        </w:rPr>
        <w:t xml:space="preserve"> </w:t>
      </w:r>
      <w:r w:rsidRPr="0034134A">
        <w:rPr>
          <w:i/>
          <w:lang w:val="uk-UA"/>
        </w:rPr>
        <w:t>частотоміра</w:t>
      </w:r>
      <w:r w:rsidR="0034134A" w:rsidRPr="0034134A">
        <w:rPr>
          <w:i/>
          <w:lang w:val="uk-UA"/>
        </w:rPr>
        <w:t>:</w:t>
      </w:r>
    </w:p>
    <w:p w:rsidR="002C71CD" w:rsidRPr="0034134A" w:rsidRDefault="002C71CD" w:rsidP="0034134A">
      <w:pPr>
        <w:shd w:val="clear" w:color="auto" w:fill="FFFFFF"/>
        <w:tabs>
          <w:tab w:val="left" w:pos="726"/>
        </w:tabs>
        <w:rPr>
          <w:i/>
          <w:lang w:val="uk-UA"/>
        </w:rPr>
      </w:pPr>
      <w:r w:rsidRPr="0034134A">
        <w:rPr>
          <w:i/>
          <w:iCs/>
          <w:lang w:val="uk-UA"/>
        </w:rPr>
        <w:t>а</w:t>
      </w:r>
      <w:r w:rsidR="0034134A" w:rsidRPr="0034134A">
        <w:rPr>
          <w:i/>
          <w:iCs/>
          <w:lang w:val="uk-UA"/>
        </w:rPr>
        <w:t xml:space="preserve"> - </w:t>
      </w:r>
      <w:r w:rsidRPr="0034134A">
        <w:rPr>
          <w:i/>
          <w:lang w:val="uk-UA"/>
        </w:rPr>
        <w:t>схема,</w:t>
      </w:r>
      <w:r w:rsidR="0034134A" w:rsidRPr="0034134A">
        <w:rPr>
          <w:i/>
          <w:lang w:val="uk-UA"/>
        </w:rPr>
        <w:t xml:space="preserve"> </w:t>
      </w:r>
      <w:r w:rsidRPr="0034134A">
        <w:rPr>
          <w:i/>
          <w:iCs/>
          <w:lang w:val="uk-UA"/>
        </w:rPr>
        <w:t>б</w:t>
      </w:r>
      <w:r w:rsidR="0034134A" w:rsidRPr="0034134A">
        <w:rPr>
          <w:i/>
          <w:iCs/>
          <w:lang w:val="uk-UA"/>
        </w:rPr>
        <w:t xml:space="preserve"> - </w:t>
      </w:r>
      <w:r w:rsidRPr="0034134A">
        <w:rPr>
          <w:i/>
          <w:lang w:val="uk-UA"/>
        </w:rPr>
        <w:t>епюри</w:t>
      </w:r>
      <w:r w:rsidR="0034134A" w:rsidRPr="0034134A">
        <w:rPr>
          <w:i/>
          <w:lang w:val="uk-UA"/>
        </w:rPr>
        <w:t xml:space="preserve"> </w:t>
      </w:r>
      <w:r w:rsidRPr="0034134A">
        <w:rPr>
          <w:i/>
          <w:lang w:val="uk-UA"/>
        </w:rPr>
        <w:t>напруг</w:t>
      </w:r>
    </w:p>
    <w:p w:rsidR="0034134A" w:rsidRDefault="0034134A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попадаючи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ФІЧ,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прямокутні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епюра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є</w:t>
      </w:r>
      <w:r w:rsidR="0034134A" w:rsidRPr="0034134A">
        <w:rPr>
          <w:iCs/>
          <w:lang w:val="uk-UA"/>
        </w:rPr>
        <w:t xml:space="preserve">), </w:t>
      </w:r>
      <w:r w:rsidRPr="0034134A">
        <w:rPr>
          <w:lang w:val="uk-UA"/>
        </w:rPr>
        <w:t>які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надходять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керування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ключем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примушують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відмикатися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дозовані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проміжки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наприклад,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</w:t>
      </w:r>
      <w:r w:rsidR="0034134A" w:rsidRPr="0034134A">
        <w:rPr>
          <w:lang w:val="uk-UA"/>
        </w:rPr>
        <w:t xml:space="preserve">), </w:t>
      </w:r>
      <w:r w:rsidRPr="0034134A">
        <w:rPr>
          <w:lang w:val="uk-UA"/>
        </w:rPr>
        <w:t>протягом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цей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ключ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пропускає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себе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лічильник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сформовані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формувачем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пакети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епюра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ж</w:t>
      </w:r>
      <w:r w:rsidR="0034134A" w:rsidRPr="0034134A">
        <w:rPr>
          <w:iCs/>
          <w:lang w:val="uk-UA"/>
        </w:rPr>
        <w:t xml:space="preserve">). </w:t>
      </w:r>
      <w:r w:rsidRPr="0034134A">
        <w:rPr>
          <w:lang w:val="uk-UA"/>
        </w:rPr>
        <w:t>Лічильник,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порахувавши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число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вміщених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пакеті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кількість,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пройшла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ключ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протягом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7</w:t>
      </w:r>
      <w:r w:rsidR="0034134A" w:rsidRPr="0034134A">
        <w:rPr>
          <w:lang w:val="uk-UA"/>
        </w:rPr>
        <w:t xml:space="preserve">),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перетворивши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число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десяткову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надсилає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число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дешифратора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ДШ,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воно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код,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сприйнятний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індикації,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висвітлюється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Разом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виміряної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після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лічильника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іноді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після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дешифратора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спрямовуватись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зберігання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подальших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розрахунків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інших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систем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вести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перевищує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</w:t>
      </w:r>
      <w:r w:rsidR="0034134A">
        <w:rPr>
          <w:lang w:val="uk-UA"/>
        </w:rPr>
        <w:t>.0</w:t>
      </w:r>
      <w:r w:rsidRPr="0034134A">
        <w:rPr>
          <w:lang w:val="uk-UA"/>
        </w:rPr>
        <w:t>,01%</w:t>
      </w:r>
      <w:r w:rsidR="0034134A" w:rsidRPr="0034134A">
        <w:rPr>
          <w:lang w:val="uk-UA"/>
        </w:rPr>
        <w:t>).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lang w:val="uk-UA"/>
        </w:rPr>
        <w:t>Підвищення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досягти,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підвищуючи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стабільність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кварцового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збільшуючи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="0034134A" w:rsidRPr="0034134A">
        <w:rPr>
          <w:iCs/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Завдяки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можливості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передавання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результату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безпосередньо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нині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широко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застосовують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саме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застосуванням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перетворювачів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неелектричних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наприклад,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швидкості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обертання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однозначно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пов'язана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контрольованою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можливості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поширюються</w:t>
      </w:r>
      <w:r w:rsidR="0034134A" w:rsidRPr="0034134A">
        <w:rPr>
          <w:lang w:val="uk-UA"/>
        </w:rPr>
        <w:t>.</w:t>
      </w:r>
    </w:p>
    <w:p w:rsidR="0034134A" w:rsidRDefault="0034134A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Default="00E06A80" w:rsidP="0034134A">
      <w:pPr>
        <w:pStyle w:val="1"/>
        <w:rPr>
          <w:lang w:val="uk-UA"/>
        </w:rPr>
      </w:pPr>
      <w:bookmarkStart w:id="4" w:name="_Toc285389716"/>
      <w:r>
        <w:rPr>
          <w:lang w:val="uk-UA"/>
        </w:rPr>
        <w:t>1</w:t>
      </w:r>
      <w:r w:rsidR="0034134A">
        <w:rPr>
          <w:lang w:val="uk-UA"/>
        </w:rPr>
        <w:t>.3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Вібраційні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частотоміри</w:t>
      </w:r>
      <w:bookmarkEnd w:id="4"/>
    </w:p>
    <w:p w:rsidR="0034134A" w:rsidRPr="0034134A" w:rsidRDefault="0034134A" w:rsidP="0034134A">
      <w:pPr>
        <w:rPr>
          <w:lang w:val="uk-UA" w:eastAsia="en-US"/>
        </w:rPr>
      </w:pP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енергетиці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найбільшого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поширення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набули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електромагнітні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вібраційні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частотоміри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їхня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базується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явищі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механічного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резонансу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пружних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дією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збуджувальних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створюваних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силами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тяжіння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електромагніта,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котрого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живиться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джерела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бажано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виміряти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lang w:val="uk-UA"/>
        </w:rPr>
        <w:t>Такі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можуть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виконані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безпосереднім</w:t>
      </w:r>
      <w:r w:rsidR="0034134A">
        <w:rPr>
          <w:iCs/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.3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а</w:t>
      </w:r>
      <w:r w:rsidR="0034134A" w:rsidRPr="0034134A">
        <w:rPr>
          <w:iCs/>
          <w:lang w:val="uk-UA"/>
        </w:rPr>
        <w:t xml:space="preserve">) </w:t>
      </w:r>
      <w:r w:rsidRPr="0034134A">
        <w:rPr>
          <w:lang w:val="uk-UA"/>
        </w:rPr>
        <w:t>чи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посереднім</w:t>
      </w:r>
      <w:r w:rsidR="0034134A">
        <w:rPr>
          <w:iCs/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.3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б</w:t>
      </w:r>
      <w:r w:rsidR="0034134A" w:rsidRPr="0034134A">
        <w:rPr>
          <w:iCs/>
          <w:lang w:val="uk-UA"/>
        </w:rPr>
        <w:t xml:space="preserve">) </w:t>
      </w:r>
      <w:r w:rsidRPr="0034134A">
        <w:rPr>
          <w:lang w:val="uk-UA"/>
        </w:rPr>
        <w:t>збудженням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різновидах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елементами,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чутливими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пружні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3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загнутими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кінцями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4,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розташовані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ряд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прорізів,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зроблених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шкалі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5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безпосереднім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збудженням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ряди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рис</w:t>
      </w:r>
      <w:r w:rsidR="0034134A">
        <w:rPr>
          <w:lang w:val="uk-UA"/>
        </w:rPr>
        <w:t>.3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а</w:t>
      </w:r>
      <w:r w:rsidR="0034134A" w:rsidRPr="0034134A">
        <w:rPr>
          <w:iCs/>
          <w:lang w:val="uk-UA"/>
        </w:rPr>
        <w:t xml:space="preserve">).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видозмінах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електромагніт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2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обмоткою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7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магнітне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поле,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безпосереднім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збудженням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викликає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притягання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сталевих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3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полюса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електромагніта,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посереднім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збудженням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притягання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якоря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6,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жорстко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пов'язаного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7,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закріплено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кінці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всіх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3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можуть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виконані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сталі,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якогось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іншого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пружного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матеріалу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наприклад,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бронзи</w:t>
      </w:r>
      <w:r w:rsidR="0034134A" w:rsidRPr="0034134A">
        <w:rPr>
          <w:lang w:val="uk-UA"/>
        </w:rPr>
        <w:t xml:space="preserve">). </w:t>
      </w:r>
      <w:r w:rsidRPr="0034134A">
        <w:rPr>
          <w:lang w:val="uk-UA"/>
        </w:rPr>
        <w:t>Якір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6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основою</w:t>
      </w:r>
      <w:r w:rsidR="0034134A" w:rsidRPr="0034134A">
        <w:rPr>
          <w:lang w:val="uk-UA"/>
        </w:rPr>
        <w:t xml:space="preserve"> </w:t>
      </w:r>
      <w:r w:rsidR="00C91911" w:rsidRPr="0034134A">
        <w:rPr>
          <w:lang w:val="uk-UA"/>
        </w:rPr>
        <w:t>7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закріплено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пружинах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8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цоколя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9</w:t>
      </w:r>
      <w:r w:rsidR="0034134A" w:rsidRPr="0034134A">
        <w:rPr>
          <w:iCs/>
          <w:lang w:val="uk-UA"/>
        </w:rPr>
        <w:t>.</w:t>
      </w:r>
    </w:p>
    <w:p w:rsid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Таким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чином,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видозмін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пружні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3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вібрують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вдвоє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обмотки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1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вдвоє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сталеві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3,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якір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6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притягуються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полюсів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електромагніта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2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відпускаються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нього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двічі,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незалежно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полярності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полюсів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електромагніта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Але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амплітуда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вібрації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кінців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4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цих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різною</w:t>
      </w:r>
      <w:r w:rsidR="0034134A" w:rsidRPr="0034134A">
        <w:rPr>
          <w:lang w:val="uk-UA"/>
        </w:rPr>
        <w:t xml:space="preserve">: </w:t>
      </w:r>
      <w:r w:rsidRPr="0034134A">
        <w:rPr>
          <w:lang w:val="uk-UA"/>
        </w:rPr>
        <w:t>найбільшою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тієї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власна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сили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збудження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вдвоє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живлення</w:t>
      </w:r>
      <w:r w:rsidR="0034134A" w:rsidRPr="0034134A">
        <w:rPr>
          <w:lang w:val="uk-UA"/>
        </w:rPr>
        <w:t xml:space="preserve">). </w:t>
      </w:r>
      <w:r w:rsidRPr="0034134A">
        <w:rPr>
          <w:lang w:val="uk-UA"/>
        </w:rPr>
        <w:t>Менші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амплітуди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будуть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сусідніх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власна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трохи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трохи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менша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подвоєної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відмінною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будуть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власні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цієї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подвоєної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меншим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розмах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кінців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4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цих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3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знаходять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тією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позначкою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видимий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розмах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кінця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пластини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3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найбільшим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рис</w:t>
      </w:r>
      <w:r w:rsidR="0034134A">
        <w:rPr>
          <w:lang w:val="uk-UA"/>
        </w:rPr>
        <w:t>.3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зображено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шкалу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показано,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виглядає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розглянутих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мережі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становить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49,5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Гц</w:t>
      </w:r>
      <w:r w:rsidR="0034134A" w:rsidRPr="0034134A">
        <w:rPr>
          <w:lang w:val="uk-UA"/>
        </w:rPr>
        <w:t>.</w:t>
      </w:r>
    </w:p>
    <w:p w:rsidR="0034134A" w:rsidRPr="0034134A" w:rsidRDefault="0034134A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2C71CD" w:rsidRPr="0034134A" w:rsidRDefault="007B3569" w:rsidP="0034134A">
      <w:pPr>
        <w:tabs>
          <w:tab w:val="left" w:pos="726"/>
        </w:tabs>
      </w:pPr>
      <w:r>
        <w:pict>
          <v:shape id="_x0000_i1027" type="#_x0000_t75" style="width:257.25pt;height:245.25pt">
            <v:imagedata r:id="rId9" o:title=""/>
          </v:shape>
        </w:pic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i/>
        </w:rPr>
      </w:pPr>
      <w:r w:rsidRPr="0034134A">
        <w:rPr>
          <w:bCs/>
          <w:i/>
          <w:lang w:val="uk-UA"/>
        </w:rPr>
        <w:t>Рис</w:t>
      </w:r>
      <w:r w:rsidR="0034134A">
        <w:rPr>
          <w:bCs/>
          <w:i/>
          <w:lang w:val="uk-UA"/>
        </w:rPr>
        <w:t>.3</w:t>
      </w:r>
      <w:r w:rsidR="0034134A" w:rsidRPr="0034134A">
        <w:rPr>
          <w:bCs/>
          <w:i/>
          <w:iCs/>
        </w:rPr>
        <w:t xml:space="preserve"> </w:t>
      </w:r>
      <w:r w:rsidRPr="0034134A">
        <w:rPr>
          <w:bCs/>
          <w:i/>
          <w:lang w:val="uk-UA"/>
        </w:rPr>
        <w:t>Будова</w:t>
      </w:r>
      <w:r w:rsidR="0034134A" w:rsidRPr="0034134A">
        <w:rPr>
          <w:bCs/>
          <w:i/>
          <w:lang w:val="uk-UA"/>
        </w:rPr>
        <w:t xml:space="preserve"> </w:t>
      </w:r>
      <w:r w:rsidRPr="0034134A">
        <w:rPr>
          <w:bCs/>
          <w:i/>
          <w:lang w:val="uk-UA"/>
        </w:rPr>
        <w:t>вібраційних</w:t>
      </w:r>
      <w:r w:rsidR="0034134A" w:rsidRPr="0034134A">
        <w:rPr>
          <w:bCs/>
          <w:i/>
          <w:lang w:val="uk-UA"/>
        </w:rPr>
        <w:t xml:space="preserve"> </w:t>
      </w:r>
      <w:r w:rsidRPr="0034134A">
        <w:rPr>
          <w:bCs/>
          <w:i/>
          <w:lang w:val="uk-UA"/>
        </w:rPr>
        <w:t>частотомірів</w:t>
      </w:r>
    </w:p>
    <w:p w:rsidR="0034134A" w:rsidRDefault="0034134A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Default="00E06A80" w:rsidP="0034134A">
      <w:pPr>
        <w:pStyle w:val="1"/>
        <w:rPr>
          <w:lang w:val="uk-UA"/>
        </w:rPr>
      </w:pPr>
      <w:bookmarkStart w:id="5" w:name="_Toc285389717"/>
      <w:r>
        <w:rPr>
          <w:lang w:val="uk-UA"/>
        </w:rPr>
        <w:t>1</w:t>
      </w:r>
      <w:r w:rsidR="0034134A">
        <w:rPr>
          <w:lang w:val="uk-UA"/>
        </w:rPr>
        <w:t>.4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Аналогові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частотоміри</w:t>
      </w:r>
      <w:bookmarkEnd w:id="5"/>
    </w:p>
    <w:p w:rsidR="0034134A" w:rsidRPr="0034134A" w:rsidRDefault="0034134A" w:rsidP="0034134A">
      <w:pPr>
        <w:rPr>
          <w:lang w:val="uk-UA" w:eastAsia="en-US"/>
        </w:rPr>
      </w:pP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iCs/>
          <w:lang w:val="uk-UA"/>
        </w:rPr>
        <w:t>Аналогові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частотоміри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можуть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бути</w:t>
      </w:r>
      <w:r w:rsidR="0034134A" w:rsidRPr="0034134A">
        <w:rPr>
          <w:lang w:val="uk-UA"/>
        </w:rPr>
        <w:t>:</w:t>
      </w:r>
    </w:p>
    <w:p w:rsidR="0034134A" w:rsidRPr="0034134A" w:rsidRDefault="002C71CD" w:rsidP="0034134A">
      <w:pPr>
        <w:numPr>
          <w:ilvl w:val="1"/>
          <w:numId w:val="6"/>
        </w:numPr>
        <w:shd w:val="clear" w:color="auto" w:fill="FFFFFF"/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електродинамічними</w:t>
      </w:r>
      <w:r w:rsidR="0034134A" w:rsidRPr="0034134A">
        <w:rPr>
          <w:lang w:val="uk-UA"/>
        </w:rPr>
        <w:t>;</w:t>
      </w:r>
    </w:p>
    <w:p w:rsidR="0034134A" w:rsidRPr="0034134A" w:rsidRDefault="002C71CD" w:rsidP="0034134A">
      <w:pPr>
        <w:numPr>
          <w:ilvl w:val="1"/>
          <w:numId w:val="6"/>
        </w:numPr>
        <w:shd w:val="clear" w:color="auto" w:fill="FFFFFF"/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феродинамічними</w:t>
      </w:r>
      <w:r w:rsidR="0034134A" w:rsidRPr="0034134A">
        <w:rPr>
          <w:lang w:val="uk-UA"/>
        </w:rPr>
        <w:t>;</w:t>
      </w:r>
    </w:p>
    <w:p w:rsidR="0034134A" w:rsidRPr="0034134A" w:rsidRDefault="002C71CD" w:rsidP="0034134A">
      <w:pPr>
        <w:numPr>
          <w:ilvl w:val="1"/>
          <w:numId w:val="6"/>
        </w:numPr>
        <w:shd w:val="clear" w:color="auto" w:fill="FFFFFF"/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електромагнітними</w:t>
      </w:r>
      <w:r w:rsidR="0034134A" w:rsidRPr="0034134A">
        <w:rPr>
          <w:lang w:val="uk-UA"/>
        </w:rPr>
        <w:t>;</w:t>
      </w:r>
    </w:p>
    <w:p w:rsidR="0034134A" w:rsidRPr="0034134A" w:rsidRDefault="002C71CD" w:rsidP="0034134A">
      <w:pPr>
        <w:numPr>
          <w:ilvl w:val="1"/>
          <w:numId w:val="6"/>
        </w:numPr>
        <w:shd w:val="clear" w:color="auto" w:fill="FFFFFF"/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випрямними</w:t>
      </w:r>
      <w:r w:rsidR="0034134A" w:rsidRPr="0034134A">
        <w:rPr>
          <w:lang w:val="uk-UA"/>
        </w:rPr>
        <w:t>;</w:t>
      </w:r>
    </w:p>
    <w:p w:rsidR="0034134A" w:rsidRPr="0034134A" w:rsidRDefault="002C71CD" w:rsidP="0034134A">
      <w:pPr>
        <w:numPr>
          <w:ilvl w:val="1"/>
          <w:numId w:val="6"/>
        </w:numPr>
        <w:shd w:val="clear" w:color="auto" w:fill="FFFFFF"/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електронними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bCs/>
          <w:iCs/>
          <w:lang w:val="uk-UA"/>
        </w:rPr>
        <w:t>Електродинамічні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частотоміри</w:t>
      </w:r>
      <w:r w:rsidR="0034134A" w:rsidRPr="0034134A">
        <w:rPr>
          <w:bCs/>
          <w:iCs/>
          <w:lang w:val="uk-UA"/>
        </w:rPr>
        <w:t xml:space="preserve"> - </w:t>
      </w:r>
      <w:r w:rsidRPr="0034134A">
        <w:rPr>
          <w:bCs/>
          <w:lang w:val="uk-UA"/>
        </w:rPr>
        <w:t>це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lang w:val="uk-UA"/>
        </w:rPr>
        <w:t>прилади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lang w:val="uk-UA"/>
        </w:rPr>
        <w:t>зі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lang w:val="uk-UA"/>
        </w:rPr>
        <w:t>стрілко</w:t>
      </w:r>
      <w:r w:rsidRPr="0034134A">
        <w:rPr>
          <w:lang w:val="uk-UA"/>
        </w:rPr>
        <w:t>вим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покажчиком,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виконані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електродинамічного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логометра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Вони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вирізняються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відносно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класом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точності,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зручністю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користуванні,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можливість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робити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відлік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положенням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стрілки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шкалі,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градуйованій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безпосередньо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герцах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Схему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переносних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виробляються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Україні,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зображено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рис</w:t>
      </w:r>
      <w:r w:rsidR="0034134A">
        <w:rPr>
          <w:lang w:val="uk-UA"/>
        </w:rPr>
        <w:t>.4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позначено</w:t>
      </w:r>
      <w:r w:rsidR="0034134A" w:rsidRPr="0034134A">
        <w:rPr>
          <w:lang w:val="uk-UA"/>
        </w:rPr>
        <w:t xml:space="preserve">: </w:t>
      </w:r>
      <w:r w:rsidRPr="0034134A">
        <w:rPr>
          <w:iCs/>
          <w:lang w:val="uk-UA"/>
        </w:rPr>
        <w:t>Р</w:t>
      </w:r>
      <w:r w:rsidRPr="0034134A">
        <w:rPr>
          <w:iCs/>
          <w:vertAlign w:val="subscript"/>
          <w:lang w:val="uk-UA"/>
        </w:rPr>
        <w:t>1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Р</w:t>
      </w:r>
      <w:r w:rsidRPr="0034134A">
        <w:rPr>
          <w:iCs/>
          <w:vertAlign w:val="subscript"/>
          <w:lang w:val="uk-UA"/>
        </w:rPr>
        <w:t>2</w:t>
      </w:r>
      <w:r w:rsidR="0034134A" w:rsidRPr="0034134A">
        <w:rPr>
          <w:iCs/>
          <w:lang w:val="uk-UA"/>
        </w:rPr>
        <w:t xml:space="preserve"> - </w:t>
      </w:r>
      <w:r w:rsidRPr="0034134A">
        <w:rPr>
          <w:lang w:val="uk-UA"/>
        </w:rPr>
        <w:t>обмотки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рухомих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жорстко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закріплених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системи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прямим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кутом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одної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НК</w:t>
      </w:r>
      <w:r w:rsidRPr="0034134A">
        <w:rPr>
          <w:vertAlign w:val="subscript"/>
          <w:lang w:val="uk-UA"/>
        </w:rPr>
        <w:t>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НК</w:t>
      </w:r>
      <w:r w:rsidRPr="0034134A">
        <w:rPr>
          <w:vertAlign w:val="subscript"/>
          <w:lang w:val="uk-UA"/>
        </w:rPr>
        <w:t>2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обмотки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нерухомих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котушок</w:t>
      </w:r>
      <w:r w:rsidR="0034134A" w:rsidRPr="0034134A">
        <w:rPr>
          <w:lang w:val="uk-UA"/>
        </w:rPr>
        <w:t xml:space="preserve">; </w:t>
      </w:r>
      <w:r w:rsidRPr="0034134A">
        <w:rPr>
          <w:iCs/>
          <w:lang w:val="en-US"/>
        </w:rPr>
        <w:t>L</w:t>
      </w:r>
      <w:r w:rsidR="0034134A" w:rsidRPr="0034134A">
        <w:rPr>
          <w:iCs/>
          <w:lang w:val="uk-UA"/>
        </w:rPr>
        <w:t xml:space="preserve"> - </w:t>
      </w:r>
      <w:r w:rsidRPr="0034134A">
        <w:rPr>
          <w:lang w:val="uk-UA"/>
        </w:rPr>
        <w:t>котушка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індуктивності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феромагнітним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осердям,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невеликий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повітряний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проміжок</w:t>
      </w:r>
      <w:r w:rsidR="0034134A" w:rsidRPr="0034134A">
        <w:rPr>
          <w:lang w:val="uk-UA"/>
        </w:rPr>
        <w:t xml:space="preserve">; </w:t>
      </w:r>
      <w:r w:rsidRPr="0034134A">
        <w:rPr>
          <w:iCs/>
          <w:lang w:val="uk-UA"/>
        </w:rPr>
        <w:t>С</w:t>
      </w:r>
      <w:r w:rsidRPr="0034134A">
        <w:rPr>
          <w:iCs/>
          <w:vertAlign w:val="subscript"/>
          <w:lang w:val="uk-UA"/>
        </w:rPr>
        <w:t>1</w:t>
      </w:r>
      <w:r w:rsidR="0034134A" w:rsidRPr="0034134A">
        <w:rPr>
          <w:iCs/>
          <w:lang w:val="uk-UA"/>
        </w:rPr>
        <w:t xml:space="preserve"> - </w:t>
      </w:r>
      <w:r w:rsidRPr="0034134A">
        <w:rPr>
          <w:lang w:val="uk-UA"/>
        </w:rPr>
        <w:t>конденсатор,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резонансний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контур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котушкою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L</w:t>
      </w:r>
      <w:r w:rsidR="0034134A" w:rsidRPr="0034134A">
        <w:rPr>
          <w:iCs/>
          <w:lang w:val="uk-UA"/>
        </w:rPr>
        <w:t xml:space="preserve">; </w:t>
      </w:r>
      <w:r w:rsidRPr="0034134A">
        <w:rPr>
          <w:iCs/>
          <w:lang w:val="en-US"/>
        </w:rPr>
        <w:t>r</w:t>
      </w:r>
      <w:r w:rsidRPr="0034134A">
        <w:rPr>
          <w:iCs/>
          <w:vertAlign w:val="subscript"/>
          <w:lang w:val="uk-UA"/>
        </w:rPr>
        <w:t>1</w:t>
      </w:r>
      <w:r w:rsidR="0034134A" w:rsidRPr="0034134A">
        <w:rPr>
          <w:iCs/>
          <w:lang w:val="uk-UA"/>
        </w:rPr>
        <w:t xml:space="preserve"> - </w:t>
      </w:r>
      <w:r w:rsidRPr="0034134A">
        <w:rPr>
          <w:lang w:val="uk-UA"/>
        </w:rPr>
        <w:t>додатковий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опір,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r</w:t>
      </w:r>
      <w:r w:rsidRPr="0034134A">
        <w:rPr>
          <w:lang w:val="uk-UA"/>
        </w:rPr>
        <w:t>ш</w:t>
      </w:r>
      <w:r w:rsidR="0034134A" w:rsidRPr="0034134A">
        <w:rPr>
          <w:iCs/>
          <w:lang w:val="uk-UA"/>
        </w:rPr>
        <w:t xml:space="preserve"> - </w:t>
      </w:r>
      <w:r w:rsidRPr="0034134A">
        <w:rPr>
          <w:lang w:val="uk-UA"/>
        </w:rPr>
        <w:t>підгінний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опір</w:t>
      </w:r>
      <w:r w:rsidR="0034134A" w:rsidRPr="0034134A">
        <w:rPr>
          <w:lang w:val="uk-UA"/>
        </w:rPr>
        <w:t xml:space="preserve">; </w:t>
      </w:r>
      <w:r w:rsidRPr="0034134A">
        <w:rPr>
          <w:iCs/>
          <w:lang w:val="uk-UA"/>
        </w:rPr>
        <w:t>С</w:t>
      </w:r>
      <w:r w:rsidRPr="0034134A">
        <w:rPr>
          <w:iCs/>
          <w:vertAlign w:val="subscript"/>
          <w:lang w:val="uk-UA"/>
        </w:rPr>
        <w:t>2</w:t>
      </w:r>
      <w:r w:rsidR="0034134A" w:rsidRPr="0034134A">
        <w:rPr>
          <w:iCs/>
          <w:lang w:val="uk-UA"/>
        </w:rPr>
        <w:t xml:space="preserve"> - </w:t>
      </w:r>
      <w:r w:rsidRPr="0034134A">
        <w:rPr>
          <w:lang w:val="uk-UA"/>
        </w:rPr>
        <w:t>конденсатор,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реактивний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опір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обмежує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обмотку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рамки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Р</w:t>
      </w:r>
      <w:r w:rsidRPr="0034134A">
        <w:rPr>
          <w:iCs/>
          <w:vertAlign w:val="subscript"/>
          <w:lang w:val="uk-UA"/>
        </w:rPr>
        <w:t>2</w:t>
      </w:r>
      <w:r w:rsidR="0034134A" w:rsidRPr="0034134A">
        <w:rPr>
          <w:lang w:val="uk-UA"/>
        </w:rPr>
        <w:t xml:space="preserve">; </w:t>
      </w:r>
      <w:r w:rsidRPr="0034134A">
        <w:rPr>
          <w:lang w:val="en-US"/>
        </w:rPr>
        <w:t>AT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автотрансформатор,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можливість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номінальних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контрольованої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мережі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36,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100,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127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220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вимірювальний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механізм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певну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проводилось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градуювання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Зауважимо,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мережі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межах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±10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%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її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номінальної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викликає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лише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невелику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додаткову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показаннях,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межі,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допустимі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класу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Частотоміри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наведеною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виробляють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декількох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модифікаціях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Всі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пі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прилади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здатні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45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1650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Гц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Діапазон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кожним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відповідає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±10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%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середньої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даним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приладом,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45</w:t>
      </w:r>
      <w:r w:rsidR="0034134A">
        <w:rPr>
          <w:lang w:val="uk-UA"/>
        </w:rPr>
        <w:t>.5</w:t>
      </w:r>
      <w:r w:rsidRPr="0034134A">
        <w:rPr>
          <w:lang w:val="uk-UA"/>
        </w:rPr>
        <w:t>5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1350</w:t>
      </w:r>
      <w:r w:rsidR="0034134A">
        <w:rPr>
          <w:lang w:val="uk-UA"/>
        </w:rPr>
        <w:t>.1</w:t>
      </w:r>
      <w:r w:rsidRPr="0034134A">
        <w:rPr>
          <w:lang w:val="uk-UA"/>
        </w:rPr>
        <w:t>650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Гц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Клас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приладів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0,2,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їхня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перевищує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±0,2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%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середньої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приладом</w:t>
      </w:r>
      <w:r w:rsidR="0034134A" w:rsidRPr="0034134A">
        <w:rPr>
          <w:lang w:val="uk-UA"/>
        </w:rPr>
        <w:t>.</w:t>
      </w:r>
    </w:p>
    <w:p w:rsidR="0034134A" w:rsidRDefault="002C71CD" w:rsidP="0034134A">
      <w:pPr>
        <w:shd w:val="clear" w:color="auto" w:fill="FFFFFF"/>
        <w:tabs>
          <w:tab w:val="left" w:pos="726"/>
        </w:tabs>
        <w:rPr>
          <w:bCs/>
          <w:iCs/>
          <w:lang w:val="uk-UA"/>
        </w:rPr>
      </w:pP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змінюються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також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фаза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нерухомих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котушках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HK</w:t>
      </w:r>
      <w:r w:rsidRPr="0034134A">
        <w:rPr>
          <w:vertAlign w:val="subscript"/>
          <w:lang w:val="uk-UA"/>
        </w:rPr>
        <w:t>1</w:t>
      </w:r>
      <w:r w:rsidR="0034134A" w:rsidRPr="0034134A"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НК</w:t>
      </w:r>
      <w:r w:rsidRPr="0034134A">
        <w:rPr>
          <w:vertAlign w:val="subscript"/>
          <w:lang w:val="uk-UA"/>
        </w:rPr>
        <w:t>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рухомій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котушці-рамці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Р</w:t>
      </w:r>
      <w:r w:rsidRPr="0034134A">
        <w:rPr>
          <w:iCs/>
          <w:vertAlign w:val="subscript"/>
          <w:lang w:val="uk-UA"/>
        </w:rPr>
        <w:t>1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Так,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відповідає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показанню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посередині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шкали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реактивного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індуктивного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опору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вітки,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Pr="0034134A">
        <w:rPr>
          <w:vertAlign w:val="subscript"/>
          <w:lang w:val="uk-UA"/>
        </w:rPr>
        <w:t>1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дорівнюватиме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ємнісного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реактивного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опору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</w:t>
      </w:r>
      <w:r w:rsidRPr="0034134A">
        <w:rPr>
          <w:vertAlign w:val="subscript"/>
          <w:lang w:val="uk-UA"/>
        </w:rPr>
        <w:t>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тоді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наявність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резонансу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І</w:t>
      </w:r>
      <w:r w:rsidRPr="0034134A">
        <w:rPr>
          <w:iCs/>
          <w:vertAlign w:val="subscript"/>
          <w:lang w:val="uk-UA"/>
        </w:rPr>
        <w:t>1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буде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найбільшим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перебуватиме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фазі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напругою</w:t>
      </w:r>
      <w:r w:rsidR="0034134A" w:rsidRPr="0034134A">
        <w:rPr>
          <w:lang w:val="uk-UA"/>
        </w:rPr>
        <w:t xml:space="preserve"> </w:t>
      </w:r>
      <w:r w:rsidRPr="0034134A">
        <w:rPr>
          <w:bCs/>
          <w:iCs/>
          <w:lang w:val="en-US"/>
        </w:rPr>
        <w:t>U</w:t>
      </w:r>
      <w:r w:rsidRPr="0034134A">
        <w:rPr>
          <w:bCs/>
          <w:iCs/>
          <w:vertAlign w:val="subscript"/>
          <w:lang w:val="en-US"/>
        </w:rPr>
        <w:t>f</w:t>
      </w:r>
      <w:r w:rsidR="0034134A" w:rsidRPr="0034134A">
        <w:rPr>
          <w:bCs/>
          <w:iCs/>
          <w:lang w:val="en-US"/>
        </w:rPr>
        <w:t>.</w:t>
      </w:r>
    </w:p>
    <w:p w:rsidR="00E06A80" w:rsidRPr="00E06A80" w:rsidRDefault="00E06A80" w:rsidP="0034134A">
      <w:pPr>
        <w:shd w:val="clear" w:color="auto" w:fill="FFFFFF"/>
        <w:tabs>
          <w:tab w:val="left" w:pos="726"/>
        </w:tabs>
        <w:rPr>
          <w:bCs/>
          <w:iCs/>
          <w:lang w:val="uk-UA"/>
        </w:rPr>
      </w:pPr>
    </w:p>
    <w:p w:rsidR="0034134A" w:rsidRPr="00E06A80" w:rsidRDefault="00E06A80" w:rsidP="00E06A80">
      <w:pPr>
        <w:pStyle w:val="afa"/>
      </w:pPr>
      <w:r w:rsidRPr="00E06A80">
        <w:t>електровимірювальний прилад частота напруга</w:t>
      </w:r>
    </w:p>
    <w:p w:rsidR="002C71CD" w:rsidRPr="0034134A" w:rsidRDefault="007B3569" w:rsidP="0034134A">
      <w:pPr>
        <w:tabs>
          <w:tab w:val="left" w:pos="726"/>
        </w:tabs>
      </w:pPr>
      <w:r>
        <w:pict>
          <v:shape id="_x0000_i1028" type="#_x0000_t75" style="width:203.25pt;height:222pt">
            <v:imagedata r:id="rId10" o:title=""/>
          </v:shape>
        </w:pic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i/>
          <w:lang w:val="uk-UA"/>
        </w:rPr>
      </w:pPr>
      <w:r w:rsidRPr="0034134A">
        <w:rPr>
          <w:i/>
          <w:lang w:val="uk-UA"/>
        </w:rPr>
        <w:t>Рис</w:t>
      </w:r>
      <w:r w:rsidR="0034134A">
        <w:rPr>
          <w:i/>
          <w:lang w:val="uk-UA"/>
        </w:rPr>
        <w:t>.4</w:t>
      </w:r>
      <w:r w:rsidR="0034134A" w:rsidRPr="0034134A">
        <w:rPr>
          <w:i/>
          <w:lang w:val="uk-UA"/>
        </w:rPr>
        <w:t xml:space="preserve"> </w:t>
      </w:r>
      <w:r w:rsidRPr="0034134A">
        <w:rPr>
          <w:i/>
          <w:lang w:val="uk-UA"/>
        </w:rPr>
        <w:t>Схема</w:t>
      </w:r>
      <w:r w:rsidR="0034134A" w:rsidRPr="0034134A">
        <w:rPr>
          <w:i/>
          <w:lang w:val="uk-UA"/>
        </w:rPr>
        <w:t xml:space="preserve"> </w:t>
      </w:r>
      <w:r w:rsidRPr="0034134A">
        <w:rPr>
          <w:i/>
          <w:lang w:val="uk-UA"/>
        </w:rPr>
        <w:t>електродинамічного</w:t>
      </w:r>
      <w:r w:rsidR="0034134A" w:rsidRPr="0034134A">
        <w:rPr>
          <w:i/>
          <w:lang w:val="uk-UA"/>
        </w:rPr>
        <w:t xml:space="preserve"> </w:t>
      </w:r>
      <w:r w:rsidRPr="0034134A">
        <w:rPr>
          <w:i/>
          <w:lang w:val="uk-UA"/>
        </w:rPr>
        <w:t>частотоміра</w:t>
      </w:r>
    </w:p>
    <w:p w:rsidR="0034134A" w:rsidRDefault="0034134A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Рамка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Р</w:t>
      </w:r>
      <w:r w:rsidRPr="0034134A">
        <w:rPr>
          <w:iCs/>
          <w:vertAlign w:val="subscript"/>
          <w:lang w:val="uk-UA"/>
        </w:rPr>
        <w:t>1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під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дією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обертового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створеного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взаємодією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магнітним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потоком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нерухомих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НК</w:t>
      </w:r>
      <w:r w:rsidRPr="0034134A">
        <w:rPr>
          <w:vertAlign w:val="subscript"/>
          <w:lang w:val="uk-UA"/>
        </w:rPr>
        <w:t>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НК</w:t>
      </w:r>
      <w:r w:rsidRPr="0034134A">
        <w:rPr>
          <w:vertAlign w:val="subscript"/>
          <w:lang w:val="uk-UA"/>
        </w:rPr>
        <w:t>2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перебуватиме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положенні,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площини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цієї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нерухомих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збігатимуться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Дією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</w:t>
      </w:r>
      <w:r w:rsidRPr="0034134A">
        <w:rPr>
          <w:vertAlign w:val="subscript"/>
          <w:lang w:val="uk-UA"/>
        </w:rPr>
        <w:t>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знехтувати,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Pr="0034134A">
        <w:rPr>
          <w:vertAlign w:val="subscript"/>
          <w:lang w:val="uk-UA"/>
        </w:rPr>
        <w:t>2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зсунутий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відносно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bCs/>
          <w:iCs/>
          <w:lang w:val="en-US"/>
        </w:rPr>
        <w:t>U</w:t>
      </w:r>
      <w:r w:rsidRPr="0034134A">
        <w:rPr>
          <w:bCs/>
          <w:iCs/>
          <w:vertAlign w:val="subscript"/>
          <w:lang w:val="en-US"/>
        </w:rPr>
        <w:t>f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майже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90°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bCs/>
          <w:iCs/>
          <w:lang w:val="en-US"/>
        </w:rPr>
        <w:t>U</w:t>
      </w:r>
      <w:r w:rsidRPr="0034134A">
        <w:rPr>
          <w:bCs/>
          <w:iCs/>
          <w:vertAlign w:val="subscript"/>
          <w:lang w:val="en-US"/>
        </w:rPr>
        <w:t>f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буде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відмінна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резонансу</w:t>
      </w:r>
      <w:r w:rsidR="0034134A" w:rsidRPr="0034134A">
        <w:rPr>
          <w:lang w:val="uk-UA"/>
        </w:rPr>
        <w:t xml:space="preserve"> </w:t>
      </w:r>
      <w:r w:rsidRPr="0034134A">
        <w:rPr>
          <w:bCs/>
          <w:iCs/>
          <w:lang w:val="en-US"/>
        </w:rPr>
        <w:t>f</w:t>
      </w:r>
      <w:r w:rsidRPr="0034134A">
        <w:rPr>
          <w:vertAlign w:val="subscript"/>
          <w:lang w:val="uk-UA"/>
        </w:rPr>
        <w:t>р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фаза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Pr="0034134A">
        <w:rPr>
          <w:vertAlign w:val="subscript"/>
          <w:lang w:val="uk-UA"/>
        </w:rPr>
        <w:t>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відносно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en-US"/>
        </w:rPr>
        <w:t>f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вже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збігатиметься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кут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зсуву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фазі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Pr="0034134A">
        <w:rPr>
          <w:vertAlign w:val="subscript"/>
          <w:lang w:val="uk-UA"/>
        </w:rPr>
        <w:t>1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відносно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Pr="0034134A">
        <w:rPr>
          <w:vertAlign w:val="subscript"/>
          <w:lang w:val="uk-UA"/>
        </w:rPr>
        <w:t>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відмінним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90°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Тоді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магнітний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потік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нерухомих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котушок,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взаємодіючи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Pr="0034134A">
        <w:rPr>
          <w:vertAlign w:val="subscript"/>
          <w:lang w:val="uk-UA"/>
        </w:rPr>
        <w:t>2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обертовий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врівноважений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моментом,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створюваним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</w:t>
      </w:r>
      <w:r w:rsidRPr="0034134A">
        <w:rPr>
          <w:vertAlign w:val="subscript"/>
          <w:lang w:val="uk-UA"/>
        </w:rPr>
        <w:t>1</w:t>
      </w:r>
      <w:r w:rsidR="0034134A" w:rsidRPr="0034134A"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повороті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кут,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відповідний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en-US"/>
        </w:rPr>
        <w:t>f</w:t>
      </w:r>
      <w:r w:rsidR="0034134A" w:rsidRPr="0034134A">
        <w:rPr>
          <w:iCs/>
        </w:rPr>
        <w:t xml:space="preserve">. </w:t>
      </w:r>
      <w:r w:rsidRPr="0034134A">
        <w:rPr>
          <w:lang w:val="uk-UA"/>
        </w:rPr>
        <w:t>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видно,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en-US"/>
        </w:rPr>
        <w:t>f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впливає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кут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однаково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вплине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Pr="0034134A">
        <w:rPr>
          <w:vertAlign w:val="subscript"/>
          <w:lang w:val="uk-UA"/>
        </w:rPr>
        <w:t>1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Pr="0034134A">
        <w:rPr>
          <w:vertAlign w:val="subscript"/>
          <w:lang w:val="uk-UA"/>
        </w:rPr>
        <w:t>2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Це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призведе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однакової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обертових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створюваних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рамками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</w:t>
      </w:r>
      <w:r w:rsidRPr="0034134A">
        <w:rPr>
          <w:vertAlign w:val="subscript"/>
          <w:lang w:val="uk-UA"/>
        </w:rPr>
        <w:t>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Р</w:t>
      </w:r>
      <w:r w:rsidRPr="0034134A">
        <w:rPr>
          <w:iCs/>
          <w:vertAlign w:val="subscript"/>
          <w:lang w:val="uk-UA"/>
        </w:rPr>
        <w:t>2</w:t>
      </w:r>
      <w:r w:rsidRPr="0034134A">
        <w:rPr>
          <w:iCs/>
          <w:lang w:val="uk-UA"/>
        </w:rPr>
        <w:t>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котрі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протидіють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рівноваги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даного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положення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всякому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логометрі,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відсутні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спіральні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пружини,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підводиться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трьох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тонких</w:t>
      </w:r>
      <w:r w:rsidR="0034134A">
        <w:rPr>
          <w:lang w:val="uk-UA"/>
        </w:rPr>
        <w:t xml:space="preserve"> "</w:t>
      </w:r>
      <w:r w:rsidRPr="0034134A">
        <w:rPr>
          <w:lang w:val="uk-UA"/>
        </w:rPr>
        <w:t>безмоментних</w:t>
      </w:r>
      <w:r w:rsidR="0034134A">
        <w:rPr>
          <w:lang w:val="uk-UA"/>
        </w:rPr>
        <w:t xml:space="preserve">" </w:t>
      </w:r>
      <w:r w:rsidRPr="0034134A">
        <w:rPr>
          <w:lang w:val="uk-UA"/>
        </w:rPr>
        <w:t>струмопідводів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iCs/>
          <w:lang w:val="uk-UA"/>
        </w:rPr>
        <w:t>Феродинамічні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частотоміри,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побудовані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феродинамічних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логометрів,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можуть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виконані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аналогічних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схемам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електродинамічних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Різниця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лише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споживана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потужність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феродинамічного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суттєво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меншою,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електродинамічного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Часто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феродинамічні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виконують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найпростіших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однорамочних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логометрів,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котрих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діючий,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протидіючий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створюються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однією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рамкою,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водночас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проходять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струми</w:t>
      </w:r>
      <w:r w:rsidR="0034134A" w:rsidRPr="0034134A">
        <w:rPr>
          <w:lang w:val="uk-UA"/>
        </w:rPr>
        <w:t xml:space="preserve">: </w:t>
      </w:r>
      <w:r w:rsidRPr="0034134A">
        <w:rPr>
          <w:lang w:val="uk-UA"/>
        </w:rPr>
        <w:t>один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протидії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викликаний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ЕРС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взаємоіндукції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обмотці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нерухомої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котушки,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другий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той,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діючий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викликаний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мережі,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вимірюється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Ця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прикладена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ємнісно-індуктивного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електродинамічної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системи,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феродинамічного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підводу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використано</w:t>
      </w:r>
      <w:r w:rsidR="0034134A">
        <w:rPr>
          <w:lang w:val="uk-UA"/>
        </w:rPr>
        <w:t xml:space="preserve"> "</w:t>
      </w:r>
      <w:r w:rsidRPr="0034134A">
        <w:rPr>
          <w:lang w:val="uk-UA"/>
        </w:rPr>
        <w:t>безмоментні</w:t>
      </w:r>
      <w:r w:rsidR="0034134A">
        <w:rPr>
          <w:lang w:val="uk-UA"/>
        </w:rPr>
        <w:t xml:space="preserve">" </w:t>
      </w:r>
      <w:r w:rsidRPr="0034134A">
        <w:rPr>
          <w:lang w:val="uk-UA"/>
        </w:rPr>
        <w:t>струмопідводи,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але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їх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всього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два</w:t>
      </w:r>
      <w:r w:rsidR="0034134A" w:rsidRPr="0034134A">
        <w:rPr>
          <w:lang w:val="uk-UA"/>
        </w:rPr>
        <w:t>.</w:t>
      </w:r>
      <w:r w:rsidR="0034134A">
        <w:rPr>
          <w:lang w:val="uk-UA"/>
        </w:rPr>
        <w:t xml:space="preserve"> </w:t>
      </w:r>
      <w:r w:rsidRPr="0034134A">
        <w:rPr>
          <w:iCs/>
          <w:lang w:val="uk-UA"/>
        </w:rPr>
        <w:t>Електромагнітний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частотомір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виконано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двокотушкового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електромагнітного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логометра,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котрий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своїй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рухомій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феромагнітних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осердя,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кожне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взаємодіє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нерухомих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котушок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Обертові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електромагнітних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систем,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входять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згадані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осердя,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спрямовані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зустрічно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Кожну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обмоток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ввімкнено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послідовно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дроселем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конденсатором,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налаштовано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резонанс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відмінні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величини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Одна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нижче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найменшу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друга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вища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найбільшу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Завдяки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рівність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обертових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протилежно,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згаданих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раніше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системах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одержано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різних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певних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положеннях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покажчика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шкалі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Рухома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пружин,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безмоментних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струмопідводів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iCs/>
          <w:lang w:val="uk-UA"/>
        </w:rPr>
        <w:t>Випрямні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частотоміри,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створені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магнітоелектричних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логометрів,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аналогічно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електромагнітний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вони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резонансні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контури</w:t>
      </w:r>
      <w:r w:rsidR="0034134A" w:rsidRPr="0034134A">
        <w:rPr>
          <w:lang w:val="uk-UA"/>
        </w:rPr>
        <w:t xml:space="preserve">: </w:t>
      </w:r>
      <w:r w:rsidRPr="0034134A">
        <w:rPr>
          <w:lang w:val="uk-UA"/>
        </w:rPr>
        <w:t>резонансна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нижча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найменшу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іншого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вища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найбільшу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вимірювану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Але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протікають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вказаних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контурах,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випрямлюються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двопівперіодними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випрямлячами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надсилаються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рамок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магнітоелектричного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логометра,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кут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повороту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залежить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відношення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струмів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Згідно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положення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стрілки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шкалі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логометра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визначатиме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>.</w:t>
      </w:r>
      <w:r w:rsid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електронного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частотоміра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приладом,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магнітоелектричний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міліамперметр,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увімкнутий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вихідного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каскаду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підсилювача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Вхідне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підсилювача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приєднане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залежного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ланцюга,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мало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залежить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котрої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вимірюється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Завдяки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наявності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підсилювача,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потужність,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споживана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менша,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всіх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розглянутих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вище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>.</w:t>
      </w:r>
    </w:p>
    <w:p w:rsidR="0034134A" w:rsidRDefault="0034134A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Default="00E06A80" w:rsidP="0034134A">
      <w:pPr>
        <w:pStyle w:val="1"/>
        <w:rPr>
          <w:lang w:val="uk-UA"/>
        </w:rPr>
      </w:pPr>
      <w:bookmarkStart w:id="6" w:name="_Toc285389718"/>
      <w:r>
        <w:rPr>
          <w:lang w:val="uk-UA"/>
        </w:rPr>
        <w:t>1</w:t>
      </w:r>
      <w:r w:rsidR="0034134A">
        <w:rPr>
          <w:lang w:val="uk-UA"/>
        </w:rPr>
        <w:t>.5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Електромеханічні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частотоміри</w:t>
      </w:r>
      <w:bookmarkEnd w:id="6"/>
    </w:p>
    <w:p w:rsidR="0034134A" w:rsidRPr="0034134A" w:rsidRDefault="0034134A" w:rsidP="0034134A">
      <w:pPr>
        <w:rPr>
          <w:lang w:val="uk-UA" w:eastAsia="en-US"/>
        </w:rPr>
      </w:pPr>
    </w:p>
    <w:p w:rsidR="00BB1673" w:rsidRPr="0034134A" w:rsidRDefault="00BB1673" w:rsidP="0034134A">
      <w:pPr>
        <w:shd w:val="clear" w:color="auto" w:fill="FFFFFF"/>
        <w:tabs>
          <w:tab w:val="left" w:pos="726"/>
        </w:tabs>
      </w:pP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вузькому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діапазоні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45</w:t>
      </w:r>
      <w:r w:rsidR="0034134A">
        <w:rPr>
          <w:lang w:val="uk-UA"/>
        </w:rPr>
        <w:t>.5</w:t>
      </w:r>
      <w:r w:rsidRPr="0034134A">
        <w:rPr>
          <w:lang w:val="uk-UA"/>
        </w:rPr>
        <w:t>5Гц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невисокою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точністю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одиниці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процентів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застосовуються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електродинамічні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електромагнітні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частотоміри</w:t>
      </w:r>
      <w:r w:rsidR="0034134A" w:rsidRPr="0034134A">
        <w:rPr>
          <w:lang w:val="uk-UA"/>
        </w:rPr>
        <w:t>.</w:t>
      </w:r>
      <w:r w:rsid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електродинамічних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частотомірах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застосовують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логометричний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вимірювальний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механізм,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складається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рухомих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котушок,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закріплених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деяким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кутом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одної,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вільно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обертатися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магнітному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полі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нерухомої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котушки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.5</w:t>
      </w:r>
      <w:r w:rsidR="0034134A" w:rsidRPr="0034134A">
        <w:rPr>
          <w:lang w:val="uk-UA"/>
        </w:rPr>
        <w:t xml:space="preserve">). </w:t>
      </w:r>
      <w:r w:rsidRPr="0034134A">
        <w:rPr>
          <w:lang w:val="uk-UA"/>
        </w:rPr>
        <w:t>Параметри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елементів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R</w:t>
      </w:r>
      <w:r w:rsidRPr="0034134A">
        <w:rPr>
          <w:iCs/>
        </w:rPr>
        <w:t>2,</w:t>
      </w:r>
      <w:r w:rsidR="0034134A" w:rsidRPr="0034134A">
        <w:rPr>
          <w:iCs/>
        </w:rPr>
        <w:t xml:space="preserve"> </w:t>
      </w:r>
      <w:r w:rsidRPr="0034134A">
        <w:rPr>
          <w:lang w:val="en-US"/>
        </w:rPr>
        <w:t>L</w:t>
      </w:r>
      <w:r w:rsidRPr="0034134A">
        <w:t>2,</w:t>
      </w:r>
      <w:r w:rsidR="0034134A" w:rsidRPr="0034134A">
        <w:t xml:space="preserve"> </w:t>
      </w:r>
      <w:r w:rsidRPr="0034134A">
        <w:rPr>
          <w:lang w:val="uk-UA"/>
        </w:rPr>
        <w:t>С2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добирають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щоб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резонансна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</w:p>
    <w:p w:rsidR="0034134A" w:rsidRDefault="0034134A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Default="007B3569" w:rsidP="0034134A">
      <w:pPr>
        <w:shd w:val="clear" w:color="auto" w:fill="FFFFFF"/>
        <w:tabs>
          <w:tab w:val="left" w:pos="726"/>
        </w:tabs>
        <w:rPr>
          <w:lang w:val="uk-UA"/>
        </w:rPr>
      </w:pPr>
      <w:r>
        <w:rPr>
          <w:lang w:val="uk-UA"/>
        </w:rPr>
        <w:pict>
          <v:shape id="_x0000_i1029" type="#_x0000_t75" style="width:69.75pt;height:23.25pt">
            <v:imagedata r:id="rId11" o:title=""/>
          </v:shape>
        </w:pict>
      </w:r>
    </w:p>
    <w:p w:rsidR="0034134A" w:rsidRPr="0034134A" w:rsidRDefault="0034134A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припадала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діапазону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>.</w:t>
      </w:r>
    </w:p>
    <w:p w:rsidR="0034134A" w:rsidRPr="0034134A" w:rsidRDefault="0034134A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Pr="0034134A" w:rsidRDefault="007B3569" w:rsidP="0034134A">
      <w:pPr>
        <w:shd w:val="clear" w:color="auto" w:fill="FFFFFF"/>
        <w:tabs>
          <w:tab w:val="left" w:pos="726"/>
        </w:tabs>
        <w:rPr>
          <w:lang w:val="uk-UA"/>
        </w:rPr>
      </w:pPr>
      <w:r>
        <w:rPr>
          <w:lang w:val="uk-UA"/>
        </w:rPr>
        <w:pict>
          <v:shape id="_x0000_i1030" type="#_x0000_t75" style="width:136.5pt;height:194.25pt">
            <v:imagedata r:id="rId12" o:title=""/>
          </v:shape>
        </w:pict>
      </w:r>
    </w:p>
    <w:p w:rsidR="00BB1673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Рис</w:t>
      </w:r>
      <w:r w:rsidR="0034134A">
        <w:rPr>
          <w:lang w:val="uk-UA"/>
        </w:rPr>
        <w:t>.5</w:t>
      </w:r>
    </w:p>
    <w:p w:rsidR="0034134A" w:rsidRPr="0034134A" w:rsidRDefault="0034134A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діапазону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змінюються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опори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реактивних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елементів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Х</w:t>
      </w:r>
      <w:r w:rsidRPr="0034134A">
        <w:rPr>
          <w:iCs/>
          <w:vertAlign w:val="subscript"/>
          <w:lang w:val="uk-UA"/>
        </w:rPr>
        <w:t>С1</w:t>
      </w:r>
      <w:r w:rsidRPr="0034134A">
        <w:rPr>
          <w:iCs/>
          <w:lang w:val="uk-UA"/>
        </w:rPr>
        <w:t>=</w:t>
      </w:r>
      <w:r w:rsidRPr="0034134A">
        <w:rPr>
          <w:iCs/>
          <w:lang w:val="en-US"/>
        </w:rPr>
        <w:t>l</w:t>
      </w:r>
      <w:r w:rsidRPr="0034134A">
        <w:rPr>
          <w:iCs/>
          <w:lang w:val="uk-UA"/>
        </w:rPr>
        <w:t>/2π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en-US"/>
        </w:rPr>
        <w:t>C</w:t>
      </w:r>
      <w:r w:rsidRPr="0034134A">
        <w:rPr>
          <w:iCs/>
          <w:vertAlign w:val="subscript"/>
          <w:lang w:val="uk-UA"/>
        </w:rPr>
        <w:t>1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Х</w:t>
      </w:r>
      <w:r w:rsidRPr="0034134A">
        <w:rPr>
          <w:iCs/>
          <w:vertAlign w:val="subscript"/>
          <w:lang w:val="uk-UA"/>
        </w:rPr>
        <w:t>С2</w:t>
      </w:r>
      <w:r w:rsidRPr="0034134A">
        <w:rPr>
          <w:lang w:val="uk-UA"/>
        </w:rPr>
        <w:t>=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en-US"/>
        </w:rPr>
        <w:t>l</w:t>
      </w:r>
      <w:r w:rsidRPr="0034134A">
        <w:rPr>
          <w:iCs/>
          <w:lang w:val="uk-UA"/>
        </w:rPr>
        <w:t>/2π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en-US"/>
        </w:rPr>
        <w:t>C</w:t>
      </w:r>
      <w:r w:rsidRPr="0034134A">
        <w:rPr>
          <w:iCs/>
          <w:vertAlign w:val="subscript"/>
          <w:lang w:val="uk-UA"/>
        </w:rPr>
        <w:t>2</w:t>
      </w:r>
      <w:r w:rsidRPr="0034134A">
        <w:rPr>
          <w:lang w:val="uk-UA"/>
        </w:rPr>
        <w:t>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en-US"/>
        </w:rPr>
        <w:t>X</w:t>
      </w:r>
      <w:r w:rsidRPr="0034134A">
        <w:rPr>
          <w:iCs/>
          <w:vertAlign w:val="subscript"/>
          <w:lang w:val="en-US"/>
        </w:rPr>
        <w:t>L</w:t>
      </w:r>
      <w:r w:rsidRPr="0034134A">
        <w:rPr>
          <w:iCs/>
          <w:vertAlign w:val="subscript"/>
          <w:lang w:val="uk-UA"/>
        </w:rPr>
        <w:t>2</w:t>
      </w:r>
      <w:r w:rsidRPr="0034134A">
        <w:rPr>
          <w:iCs/>
          <w:lang w:val="uk-UA"/>
        </w:rPr>
        <w:t>=</w:t>
      </w:r>
      <w:r w:rsidRPr="0034134A">
        <w:rPr>
          <w:iCs/>
          <w:lang w:val="en-US"/>
        </w:rPr>
        <w:t>l</w:t>
      </w:r>
      <w:r w:rsidRPr="0034134A">
        <w:rPr>
          <w:iCs/>
          <w:lang w:val="uk-UA"/>
        </w:rPr>
        <w:t>/2π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en-US"/>
        </w:rPr>
        <w:t>L</w:t>
      </w:r>
      <w:r w:rsidRPr="0034134A">
        <w:rPr>
          <w:iCs/>
          <w:vertAlign w:val="subscript"/>
          <w:lang w:val="uk-UA"/>
        </w:rPr>
        <w:t>2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і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співвідношення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котушках,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унаслідок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стрілка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відхиляється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кут,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пропорційний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Аналогічно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працює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електромагнітний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частотомір</w:t>
      </w:r>
      <w:r w:rsidR="0034134A" w:rsidRPr="0034134A">
        <w:rPr>
          <w:lang w:val="uk-UA"/>
        </w:rPr>
        <w:t>.</w:t>
      </w:r>
    </w:p>
    <w:p w:rsidR="0034134A" w:rsidRDefault="0034134A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Default="00E06A80" w:rsidP="0034134A">
      <w:pPr>
        <w:pStyle w:val="1"/>
        <w:rPr>
          <w:lang w:val="uk-UA"/>
        </w:rPr>
      </w:pPr>
      <w:bookmarkStart w:id="7" w:name="_Toc285389719"/>
      <w:r>
        <w:rPr>
          <w:lang w:val="uk-UA"/>
        </w:rPr>
        <w:t>1</w:t>
      </w:r>
      <w:r w:rsidR="0034134A">
        <w:rPr>
          <w:lang w:val="uk-UA"/>
        </w:rPr>
        <w:t>.6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Вимірювальний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перетворювач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струм</w:t>
      </w:r>
      <w:bookmarkEnd w:id="7"/>
    </w:p>
    <w:p w:rsidR="0034134A" w:rsidRPr="0034134A" w:rsidRDefault="0034134A" w:rsidP="0034134A">
      <w:pPr>
        <w:rPr>
          <w:lang w:val="uk-UA" w:eastAsia="en-US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аналогових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електронних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частотомірах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застосовується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попереднє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напругу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Принцип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дії</w:t>
      </w:r>
      <w:r w:rsidR="0034134A" w:rsidRPr="0034134A">
        <w:rPr>
          <w:lang w:val="uk-UA"/>
        </w:rPr>
        <w:t xml:space="preserve"> </w:t>
      </w:r>
      <w:r w:rsidRPr="0034134A">
        <w:rPr>
          <w:bCs/>
          <w:iCs/>
          <w:lang w:val="uk-UA"/>
        </w:rPr>
        <w:t>вимірювального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перетворювача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частоти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в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напругу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lang w:val="uk-UA"/>
        </w:rPr>
        <w:t>ґрунтується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заряд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постійним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Середнє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пропорційне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частоті</w:t>
      </w:r>
      <w:r w:rsidR="0034134A" w:rsidRPr="0034134A">
        <w:rPr>
          <w:lang w:val="uk-UA"/>
        </w:rPr>
        <w:t>.</w:t>
      </w:r>
    </w:p>
    <w:p w:rsidR="0034134A" w:rsidRDefault="00BB1673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lang w:val="uk-UA"/>
        </w:rPr>
        <w:t>Вимірювальний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перетворювач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становить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званого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спрощену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наведено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рисунку</w:t>
      </w:r>
      <w:r w:rsidR="0034134A" w:rsidRPr="0034134A">
        <w:rPr>
          <w:lang w:val="uk-UA"/>
        </w:rPr>
        <w:t xml:space="preserve"> </w:t>
      </w:r>
      <w:r w:rsidR="001C1814" w:rsidRPr="0034134A">
        <w:rPr>
          <w:lang w:val="uk-UA"/>
        </w:rPr>
        <w:t>6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Періодичний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надходить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прямокутних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частоті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Прямокутні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перемикач,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з'єднує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джерелом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стабільної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Упродовж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тривалості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Ті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конденсатор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заряджається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U</w:t>
      </w:r>
      <w:r w:rsidRPr="0034134A">
        <w:rPr>
          <w:vertAlign w:val="subscript"/>
          <w:lang w:val="uk-UA"/>
        </w:rPr>
        <w:t>0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Заряд,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накопичився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цей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обкладках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становитиме</w:t>
      </w:r>
      <w:r w:rsidR="0034134A" w:rsidRPr="0034134A">
        <w:rPr>
          <w:lang w:val="uk-UA"/>
        </w:rPr>
        <w:t xml:space="preserve">: </w:t>
      </w:r>
      <w:r w:rsidRPr="0034134A">
        <w:rPr>
          <w:iCs/>
          <w:lang w:val="en-US"/>
        </w:rPr>
        <w:t>Q</w:t>
      </w:r>
      <w:r w:rsidRPr="0034134A">
        <w:rPr>
          <w:iCs/>
        </w:rPr>
        <w:t>=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</w:rPr>
        <w:t>0</w:t>
      </w:r>
      <w:r w:rsidRPr="0034134A">
        <w:rPr>
          <w:iCs/>
          <w:lang w:val="en-US"/>
        </w:rPr>
        <w:t>C</w:t>
      </w:r>
      <w:r w:rsidR="0034134A" w:rsidRPr="0034134A">
        <w:rPr>
          <w:iCs/>
          <w:lang w:val="uk-UA"/>
        </w:rPr>
        <w:t>.</w:t>
      </w:r>
    </w:p>
    <w:p w:rsidR="007C0197" w:rsidRPr="0034134A" w:rsidRDefault="007C0197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</w:p>
    <w:p w:rsidR="00BB1673" w:rsidRPr="0034134A" w:rsidRDefault="007B3569" w:rsidP="0034134A">
      <w:pPr>
        <w:tabs>
          <w:tab w:val="left" w:pos="726"/>
        </w:tabs>
      </w:pPr>
      <w:r>
        <w:pict>
          <v:shape id="_x0000_i1031" type="#_x0000_t75" style="width:243.75pt;height:87pt">
            <v:imagedata r:id="rId13" o:title=""/>
          </v:shape>
        </w:pict>
      </w:r>
    </w:p>
    <w:p w:rsidR="00BB1673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Рис</w:t>
      </w:r>
      <w:r w:rsidR="0034134A">
        <w:rPr>
          <w:lang w:val="uk-UA"/>
        </w:rPr>
        <w:t>.6</w:t>
      </w:r>
    </w:p>
    <w:p w:rsidR="007C0197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Після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закінчення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перемикач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повертається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початковий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з'єднує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резистором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R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Конденсатор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розряджається,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резистор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розряду,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середнє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прямо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пропорційне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частоті</w:t>
      </w:r>
      <w:r w:rsidR="0034134A" w:rsidRPr="0034134A">
        <w:rPr>
          <w:lang w:val="uk-UA"/>
        </w:rPr>
        <w:t>:</w:t>
      </w:r>
    </w:p>
    <w:p w:rsidR="007C0197" w:rsidRPr="0034134A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32" type="#_x0000_t75" style="width:84.75pt;height:35.25pt">
            <v:imagedata r:id="rId14" o:title=""/>
          </v:shape>
        </w:pict>
      </w:r>
    </w:p>
    <w:p w:rsidR="007C0197" w:rsidRPr="0034134A" w:rsidRDefault="007C0197" w:rsidP="0034134A">
      <w:pPr>
        <w:shd w:val="clear" w:color="auto" w:fill="FFFFFF"/>
        <w:tabs>
          <w:tab w:val="left" w:pos="726"/>
        </w:tabs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Напруга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резисторі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R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прямо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пропорційна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середнє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резисторі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</w:rPr>
        <w:t>=</w:t>
      </w:r>
      <w:r w:rsidRPr="0034134A">
        <w:rPr>
          <w:iCs/>
          <w:lang w:val="en-US"/>
        </w:rPr>
        <w:t>RQ</w:t>
      </w:r>
      <w:r w:rsidRPr="0034134A">
        <w:rPr>
          <w:iCs/>
          <w:vertAlign w:val="subscript"/>
          <w:lang w:val="uk-UA"/>
        </w:rPr>
        <w:t>0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виділяється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фільтром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низької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вольтметром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магнітоелектричної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системи</w:t>
      </w:r>
      <w:r w:rsidR="0034134A" w:rsidRPr="0034134A">
        <w:rPr>
          <w:lang w:val="uk-UA"/>
        </w:rPr>
        <w:t>.</w:t>
      </w:r>
    </w:p>
    <w:p w:rsidR="007C0197" w:rsidRDefault="007C0197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Pr="0034134A" w:rsidRDefault="00E06A80" w:rsidP="007C0197">
      <w:pPr>
        <w:pStyle w:val="1"/>
        <w:rPr>
          <w:szCs w:val="36"/>
        </w:rPr>
      </w:pPr>
      <w:bookmarkStart w:id="8" w:name="_Toc285389720"/>
      <w:r>
        <w:rPr>
          <w:lang w:val="uk-UA"/>
        </w:rPr>
        <w:t>1</w:t>
      </w:r>
      <w:r w:rsidR="0034134A">
        <w:rPr>
          <w:lang w:val="uk-UA"/>
        </w:rPr>
        <w:t>.7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Гетеродинний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вимірювальний</w:t>
      </w:r>
      <w:r w:rsidR="007C0197">
        <w:rPr>
          <w:lang w:val="uk-UA"/>
        </w:rPr>
        <w:t xml:space="preserve"> </w:t>
      </w:r>
      <w:r w:rsidR="00BB1673" w:rsidRPr="0034134A">
        <w:rPr>
          <w:bCs/>
          <w:szCs w:val="36"/>
          <w:lang w:val="uk-UA"/>
        </w:rPr>
        <w:t>перетворювач</w:t>
      </w:r>
      <w:r w:rsidR="0034134A" w:rsidRPr="0034134A">
        <w:rPr>
          <w:bCs/>
          <w:szCs w:val="36"/>
          <w:lang w:val="uk-UA"/>
        </w:rPr>
        <w:t xml:space="preserve"> </w:t>
      </w:r>
      <w:r w:rsidR="00BB1673" w:rsidRPr="0034134A">
        <w:rPr>
          <w:bCs/>
          <w:szCs w:val="36"/>
          <w:lang w:val="uk-UA"/>
        </w:rPr>
        <w:t>частоти</w:t>
      </w:r>
      <w:bookmarkEnd w:id="8"/>
    </w:p>
    <w:p w:rsidR="007C0197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Перетворення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широко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застосовується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різних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радіотехнічних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пристроях</w:t>
      </w:r>
      <w:r w:rsidR="0034134A" w:rsidRPr="0034134A">
        <w:rPr>
          <w:lang w:val="uk-UA"/>
        </w:rPr>
        <w:t>.</w:t>
      </w:r>
      <w:r w:rsidR="007C0197">
        <w:rPr>
          <w:lang w:val="uk-UA"/>
        </w:rPr>
        <w:t xml:space="preserve"> </w:t>
      </w:r>
      <w:r w:rsidRPr="0034134A">
        <w:rPr>
          <w:lang w:val="uk-UA"/>
        </w:rPr>
        <w:t>Суть</w:t>
      </w:r>
      <w:r w:rsidR="0034134A" w:rsidRPr="0034134A">
        <w:rPr>
          <w:lang w:val="uk-UA"/>
        </w:rPr>
        <w:t xml:space="preserve"> </w:t>
      </w:r>
      <w:r w:rsidRPr="0034134A">
        <w:rPr>
          <w:bCs/>
          <w:iCs/>
          <w:lang w:val="uk-UA"/>
        </w:rPr>
        <w:t>частотного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перетворення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сигналу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lang w:val="uk-UA"/>
        </w:rPr>
        <w:t>полягає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синусоїдний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en-US"/>
        </w:rPr>
        <w:t>x</w:t>
      </w:r>
      <w:r w:rsidR="0034134A">
        <w:rPr>
          <w:iCs/>
        </w:rPr>
        <w:t xml:space="preserve"> (</w:t>
      </w:r>
      <w:r w:rsidRPr="0034134A">
        <w:rPr>
          <w:iCs/>
          <w:lang w:val="en-US"/>
        </w:rPr>
        <w:t>t</w:t>
      </w:r>
      <w:r w:rsidR="0034134A" w:rsidRPr="0034134A">
        <w:rPr>
          <w:iCs/>
        </w:rPr>
        <w:t xml:space="preserve">) </w:t>
      </w:r>
      <w:r w:rsidRPr="0034134A">
        <w:rPr>
          <w:iCs/>
        </w:rPr>
        <w:t>=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uk-UA"/>
        </w:rPr>
        <w:t>х</w:t>
      </w:r>
      <w:r w:rsidRPr="0034134A">
        <w:rPr>
          <w:iCs/>
          <w:lang w:val="uk-UA"/>
        </w:rPr>
        <w:t>√2</w:t>
      </w:r>
      <w:r w:rsidRPr="0034134A">
        <w:rPr>
          <w:iCs/>
          <w:lang w:val="en-US"/>
        </w:rPr>
        <w:t>sin</w:t>
      </w:r>
      <w:r w:rsidR="0034134A">
        <w:rPr>
          <w:iCs/>
        </w:rPr>
        <w:t xml:space="preserve"> (</w:t>
      </w:r>
      <w:r w:rsidRPr="0034134A">
        <w:rPr>
          <w:iCs/>
        </w:rPr>
        <w:t>2</w:t>
      </w:r>
      <w:r w:rsidRPr="0034134A">
        <w:rPr>
          <w:iCs/>
          <w:lang w:val="en-US"/>
        </w:rPr>
        <w:t>πf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en-US"/>
        </w:rPr>
        <w:t>t</w:t>
      </w:r>
      <w:r w:rsidRPr="0034134A">
        <w:rPr>
          <w:iCs/>
        </w:rPr>
        <w:t>+Ψ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</w:rPr>
        <w:t xml:space="preserve">)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перемножується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сигналом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uk-UA"/>
        </w:rPr>
        <w:t>0</w:t>
      </w:r>
      <w:r w:rsidR="0034134A">
        <w:rPr>
          <w:iCs/>
        </w:rPr>
        <w:t xml:space="preserve"> (</w:t>
      </w:r>
      <w:r w:rsidRPr="0034134A">
        <w:rPr>
          <w:iCs/>
          <w:lang w:val="en-US"/>
        </w:rPr>
        <w:t>t</w:t>
      </w:r>
      <w:r w:rsidR="0034134A" w:rsidRPr="0034134A">
        <w:rPr>
          <w:iCs/>
        </w:rPr>
        <w:t xml:space="preserve">) </w:t>
      </w:r>
      <w:r w:rsidRPr="0034134A">
        <w:rPr>
          <w:lang w:val="uk-UA"/>
        </w:rPr>
        <w:t>=</w:t>
      </w:r>
      <w:r w:rsidR="0034134A" w:rsidRPr="0034134A">
        <w:rPr>
          <w:iCs/>
        </w:rPr>
        <w:t xml:space="preserve"> 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uk-UA"/>
        </w:rPr>
        <w:t>0</w:t>
      </w:r>
      <w:r w:rsidRPr="0034134A">
        <w:rPr>
          <w:iCs/>
          <w:lang w:val="uk-UA"/>
        </w:rPr>
        <w:t>√2</w:t>
      </w:r>
      <w:r w:rsidRPr="0034134A">
        <w:rPr>
          <w:iCs/>
          <w:lang w:val="en-US"/>
        </w:rPr>
        <w:t>sin</w:t>
      </w:r>
      <w:r w:rsidR="0034134A">
        <w:rPr>
          <w:iCs/>
        </w:rPr>
        <w:t xml:space="preserve"> (</w:t>
      </w:r>
      <w:r w:rsidRPr="0034134A">
        <w:rPr>
          <w:iCs/>
        </w:rPr>
        <w:t>2</w:t>
      </w:r>
      <w:r w:rsidRPr="0034134A">
        <w:rPr>
          <w:iCs/>
          <w:lang w:val="en-US"/>
        </w:rPr>
        <w:t>πf</w:t>
      </w:r>
      <w:r w:rsidRPr="0034134A">
        <w:rPr>
          <w:iCs/>
          <w:vertAlign w:val="subscript"/>
          <w:lang w:val="uk-UA"/>
        </w:rPr>
        <w:t>0</w:t>
      </w:r>
      <w:r w:rsidRPr="0034134A">
        <w:rPr>
          <w:iCs/>
          <w:lang w:val="en-US"/>
        </w:rPr>
        <w:t>t</w:t>
      </w:r>
      <w:r w:rsidRPr="0034134A">
        <w:rPr>
          <w:iCs/>
        </w:rPr>
        <w:t>+Ψ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iCs/>
        </w:rPr>
        <w:t xml:space="preserve">)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відомою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lang w:val="uk-UA"/>
        </w:rPr>
        <w:t>:</w:t>
      </w:r>
    </w:p>
    <w:p w:rsidR="007C0197" w:rsidRPr="0034134A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7B3569" w:rsidP="0034134A">
      <w:pPr>
        <w:shd w:val="clear" w:color="auto" w:fill="FFFFFF"/>
        <w:tabs>
          <w:tab w:val="left" w:pos="726"/>
        </w:tabs>
        <w:rPr>
          <w:lang w:val="uk-UA"/>
        </w:rPr>
      </w:pPr>
      <w:r>
        <w:pict>
          <v:shape id="_x0000_i1033" type="#_x0000_t75" style="width:363pt;height:25.5pt">
            <v:imagedata r:id="rId15" o:title=""/>
          </v:shape>
        </w:pict>
      </w:r>
      <w:r w:rsidR="0034134A">
        <w:rPr>
          <w:lang w:val="uk-UA"/>
        </w:rPr>
        <w:t xml:space="preserve"> (</w:t>
      </w:r>
      <w:r w:rsidR="001C1814" w:rsidRPr="0034134A">
        <w:rPr>
          <w:lang w:val="uk-UA"/>
        </w:rPr>
        <w:t>1</w:t>
      </w:r>
      <w:r w:rsidR="0034134A" w:rsidRPr="0034134A">
        <w:rPr>
          <w:lang w:val="uk-UA"/>
        </w:rPr>
        <w:t>)</w:t>
      </w:r>
    </w:p>
    <w:p w:rsidR="007C0197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відомо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тригонометрії,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добуток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синусоїдних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функцій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виражається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різницю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синусоїдних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функцій</w:t>
      </w:r>
      <w:r w:rsidR="0034134A" w:rsidRPr="0034134A">
        <w:rPr>
          <w:lang w:val="uk-UA"/>
        </w:rPr>
        <w:t>:</w:t>
      </w:r>
    </w:p>
    <w:p w:rsidR="007C0197" w:rsidRDefault="007C0197" w:rsidP="0034134A">
      <w:pPr>
        <w:shd w:val="clear" w:color="auto" w:fill="FFFFFF"/>
        <w:tabs>
          <w:tab w:val="left" w:pos="726"/>
        </w:tabs>
      </w:pPr>
    </w:p>
    <w:p w:rsidR="0034134A" w:rsidRPr="0034134A" w:rsidRDefault="007B3569" w:rsidP="0034134A">
      <w:pPr>
        <w:shd w:val="clear" w:color="auto" w:fill="FFFFFF"/>
        <w:tabs>
          <w:tab w:val="left" w:pos="726"/>
        </w:tabs>
        <w:rPr>
          <w:lang w:val="uk-UA"/>
        </w:rPr>
      </w:pPr>
      <w:r>
        <w:pict>
          <v:shape id="_x0000_i1034" type="#_x0000_t75" style="width:239.25pt;height:33.75pt">
            <v:imagedata r:id="rId16" o:title=""/>
          </v:shape>
        </w:pict>
      </w:r>
      <w:r w:rsidR="0034134A">
        <w:rPr>
          <w:lang w:val="uk-UA"/>
        </w:rPr>
        <w:t xml:space="preserve"> (</w:t>
      </w:r>
      <w:r w:rsidR="001C1814" w:rsidRPr="0034134A">
        <w:rPr>
          <w:lang w:val="uk-UA"/>
        </w:rPr>
        <w:t>2</w:t>
      </w:r>
      <w:r w:rsidR="0034134A" w:rsidRPr="0034134A">
        <w:rPr>
          <w:lang w:val="uk-UA"/>
        </w:rPr>
        <w:t>)</w:t>
      </w:r>
    </w:p>
    <w:p w:rsidR="007C0197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Застосовуючи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тригонометричну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тотожність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2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добутку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1</w:t>
      </w:r>
      <w:r w:rsidR="0034134A" w:rsidRPr="0034134A">
        <w:rPr>
          <w:lang w:val="uk-UA"/>
        </w:rPr>
        <w:t xml:space="preserve">), </w:t>
      </w:r>
      <w:r w:rsidRPr="0034134A">
        <w:rPr>
          <w:lang w:val="uk-UA"/>
        </w:rPr>
        <w:t>отримаємо</w:t>
      </w:r>
    </w:p>
    <w:p w:rsidR="007C0197" w:rsidRPr="0034134A" w:rsidRDefault="007C0197" w:rsidP="0034134A">
      <w:pPr>
        <w:shd w:val="clear" w:color="auto" w:fill="FFFFFF"/>
        <w:tabs>
          <w:tab w:val="left" w:pos="726"/>
        </w:tabs>
      </w:pPr>
    </w:p>
    <w:p w:rsidR="00BB1673" w:rsidRPr="0034134A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35" type="#_x0000_t75" style="width:345pt;height:51.75pt">
            <v:imagedata r:id="rId17" o:title=""/>
          </v:shape>
        </w:pict>
      </w:r>
    </w:p>
    <w:p w:rsidR="007C0197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Отже,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виході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перемножувача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сума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: </w:t>
      </w:r>
      <w:r w:rsidRPr="0034134A">
        <w:rPr>
          <w:lang w:val="uk-UA"/>
        </w:rPr>
        <w:t>одне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uk-UA"/>
        </w:rPr>
        <w:t>-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Pr="0034134A">
        <w:rPr>
          <w:iCs/>
        </w:rPr>
        <w:t>,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друге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</w:rPr>
        <w:t>+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Пристрій,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здійснюється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перемножування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синусоїдних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називається</w:t>
      </w:r>
      <w:r w:rsidR="0034134A">
        <w:rPr>
          <w:lang w:val="uk-UA"/>
        </w:rPr>
        <w:t xml:space="preserve"> "</w:t>
      </w:r>
      <w:r w:rsidRPr="0034134A">
        <w:rPr>
          <w:lang w:val="uk-UA"/>
        </w:rPr>
        <w:t>амплітудним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модулятором</w:t>
      </w:r>
      <w:r w:rsidR="0034134A">
        <w:rPr>
          <w:lang w:val="uk-UA"/>
        </w:rPr>
        <w:t>"</w:t>
      </w:r>
      <w:r w:rsidRPr="0034134A">
        <w:rPr>
          <w:lang w:val="uk-UA"/>
        </w:rPr>
        <w:t>,</w:t>
      </w:r>
      <w:r w:rsidR="0034134A">
        <w:rPr>
          <w:lang w:val="uk-UA"/>
        </w:rPr>
        <w:t xml:space="preserve"> "</w:t>
      </w:r>
      <w:r w:rsidRPr="0034134A">
        <w:rPr>
          <w:lang w:val="uk-UA"/>
        </w:rPr>
        <w:t>змішувачем</w:t>
      </w:r>
      <w:r w:rsidR="0034134A">
        <w:rPr>
          <w:lang w:val="uk-UA"/>
        </w:rPr>
        <w:t>"</w:t>
      </w:r>
      <w:r w:rsidRPr="0034134A">
        <w:rPr>
          <w:lang w:val="uk-UA"/>
        </w:rPr>
        <w:t>,</w:t>
      </w:r>
      <w:r w:rsidR="0034134A">
        <w:rPr>
          <w:lang w:val="uk-UA"/>
        </w:rPr>
        <w:t xml:space="preserve"> "</w:t>
      </w:r>
      <w:r w:rsidRPr="0034134A">
        <w:rPr>
          <w:lang w:val="uk-UA"/>
        </w:rPr>
        <w:t>перемножувачем</w:t>
      </w:r>
      <w:r w:rsidR="0034134A">
        <w:rPr>
          <w:lang w:val="uk-UA"/>
        </w:rPr>
        <w:t>"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фільтрів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виділити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одне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Здебільшого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практиці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виділяють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різницевою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uk-UA"/>
        </w:rPr>
        <w:t>-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iCs/>
        </w:rPr>
        <w:t xml:space="preserve">.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плавно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змінювати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uk-UA"/>
        </w:rPr>
        <w:t>-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наближатиметься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нуля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Це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зафіксувати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осцилографа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слух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головних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телефонів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висотою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тону</w:t>
      </w:r>
      <w:r w:rsidR="0034134A" w:rsidRPr="0034134A">
        <w:rPr>
          <w:lang w:val="uk-UA"/>
        </w:rPr>
        <w:t>.</w:t>
      </w:r>
    </w:p>
    <w:p w:rsidR="007C0197" w:rsidRDefault="007C0197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Pr="0034134A" w:rsidRDefault="00E06A80" w:rsidP="007C0197">
      <w:pPr>
        <w:pStyle w:val="1"/>
        <w:rPr>
          <w:szCs w:val="36"/>
        </w:rPr>
      </w:pPr>
      <w:bookmarkStart w:id="9" w:name="_Toc285389721"/>
      <w:r>
        <w:rPr>
          <w:lang w:val="uk-UA"/>
        </w:rPr>
        <w:t>1</w:t>
      </w:r>
      <w:r w:rsidR="0034134A">
        <w:rPr>
          <w:lang w:val="uk-UA"/>
        </w:rPr>
        <w:t>.8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Частотомір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перетворенням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похибки</w:t>
      </w:r>
      <w:r w:rsidR="007C0197">
        <w:rPr>
          <w:lang w:val="uk-UA"/>
        </w:rPr>
        <w:t xml:space="preserve"> </w:t>
      </w:r>
      <w:r w:rsidR="00BB1673" w:rsidRPr="0034134A">
        <w:rPr>
          <w:bCs/>
          <w:szCs w:val="36"/>
          <w:lang w:val="uk-UA"/>
        </w:rPr>
        <w:t>квантування</w:t>
      </w:r>
      <w:r w:rsidR="0034134A" w:rsidRPr="0034134A">
        <w:rPr>
          <w:bCs/>
          <w:szCs w:val="36"/>
          <w:lang w:val="uk-UA"/>
        </w:rPr>
        <w:t xml:space="preserve"> </w:t>
      </w:r>
      <w:r w:rsidR="00BB1673" w:rsidRPr="0034134A">
        <w:rPr>
          <w:bCs/>
          <w:szCs w:val="36"/>
          <w:lang w:val="uk-UA"/>
        </w:rPr>
        <w:t>в</w:t>
      </w:r>
      <w:r w:rsidR="0034134A" w:rsidRPr="0034134A">
        <w:rPr>
          <w:bCs/>
          <w:szCs w:val="36"/>
          <w:lang w:val="uk-UA"/>
        </w:rPr>
        <w:t xml:space="preserve"> </w:t>
      </w:r>
      <w:r w:rsidR="00BB1673" w:rsidRPr="0034134A">
        <w:rPr>
          <w:bCs/>
          <w:szCs w:val="36"/>
          <w:lang w:val="uk-UA"/>
        </w:rPr>
        <w:t>інтервал</w:t>
      </w:r>
      <w:r w:rsidR="0034134A" w:rsidRPr="0034134A">
        <w:rPr>
          <w:bCs/>
          <w:szCs w:val="36"/>
          <w:lang w:val="uk-UA"/>
        </w:rPr>
        <w:t xml:space="preserve"> </w:t>
      </w:r>
      <w:r w:rsidR="00BB1673" w:rsidRPr="0034134A">
        <w:rPr>
          <w:bCs/>
          <w:szCs w:val="36"/>
          <w:lang w:val="uk-UA"/>
        </w:rPr>
        <w:t>часу</w:t>
      </w:r>
      <w:bookmarkEnd w:id="9"/>
    </w:p>
    <w:p w:rsidR="007C0197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Основною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обмежує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частотомірів,</w:t>
      </w:r>
      <w:r w:rsidR="0034134A" w:rsidRPr="0034134A">
        <w:rPr>
          <w:lang w:val="uk-UA"/>
        </w:rPr>
        <w:t xml:space="preserve"> </w:t>
      </w:r>
      <w:r w:rsidRPr="0034134A">
        <w:rPr>
          <w:bCs/>
          <w:lang w:val="uk-UA"/>
        </w:rPr>
        <w:t>є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lang w:val="uk-UA"/>
        </w:rPr>
        <w:t>похибка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lang w:val="uk-UA"/>
        </w:rPr>
        <w:t>квантування</w:t>
      </w:r>
      <w:r w:rsidR="0034134A" w:rsidRPr="0034134A">
        <w:rPr>
          <w:bCs/>
          <w:lang w:val="uk-UA"/>
        </w:rPr>
        <w:t xml:space="preserve">. </w:t>
      </w:r>
      <w:r w:rsidRPr="0034134A">
        <w:rPr>
          <w:bCs/>
          <w:iCs/>
          <w:lang w:val="uk-UA"/>
        </w:rPr>
        <w:t>Перетворенням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похибки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квантування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iCs/>
          <w:lang w:val="en-US"/>
        </w:rPr>
        <w:t>Δt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заряд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q</w:t>
      </w:r>
      <w:r w:rsidRPr="0034134A">
        <w:rPr>
          <w:iCs/>
          <w:lang w:val="uk-UA"/>
        </w:rPr>
        <w:t>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заряду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Δ</w:t>
      </w:r>
      <w:r w:rsidRPr="0034134A">
        <w:rPr>
          <w:lang w:val="en-US"/>
        </w:rPr>
        <w:t>T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десятки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разів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Δt</w:t>
      </w:r>
      <w:r w:rsidR="0034134A" w:rsidRPr="0034134A">
        <w:rPr>
          <w:iCs/>
          <w:lang w:val="uk-UA"/>
        </w:rPr>
        <w:t xml:space="preserve">)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наступним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ΔT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десятки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разів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підвищити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Цей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спосіб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застосовується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універсальному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43-64,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квантувальних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100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МГц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першому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етапі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х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квантується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</w:t>
      </w:r>
      <w:r w:rsidRPr="0034134A">
        <w:rPr>
          <w:vertAlign w:val="subscript"/>
          <w:lang w:val="uk-UA"/>
        </w:rPr>
        <w:t>0</w:t>
      </w:r>
      <w:r w:rsidRPr="0034134A">
        <w:rPr>
          <w:lang w:val="uk-UA"/>
        </w:rPr>
        <w:t>=1·10</w:t>
      </w:r>
      <w:r w:rsidRPr="0034134A">
        <w:rPr>
          <w:vertAlign w:val="superscript"/>
          <w:lang w:val="uk-UA"/>
        </w:rPr>
        <w:t>-8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виникають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Δ</w:t>
      </w:r>
      <w:r w:rsidRPr="0034134A">
        <w:rPr>
          <w:lang w:val="en-US"/>
        </w:rPr>
        <w:t>t</w:t>
      </w:r>
      <w:r w:rsidRPr="0034134A">
        <w:rPr>
          <w:vertAlign w:val="subscript"/>
          <w:lang w:val="uk-UA"/>
        </w:rPr>
        <w:t>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Δt</w:t>
      </w:r>
      <w:r w:rsidRPr="0034134A">
        <w:rPr>
          <w:vertAlign w:val="subscript"/>
          <w:lang w:val="uk-UA"/>
        </w:rPr>
        <w:t>2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Сумарна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перетворюється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заряд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Впродовж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Δt</w:t>
      </w:r>
      <w:r w:rsidRPr="0034134A">
        <w:rPr>
          <w:iCs/>
          <w:vertAlign w:val="subscript"/>
          <w:lang w:val="uk-UA"/>
        </w:rPr>
        <w:t>1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відбувається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заряджання,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протягом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Δt</w:t>
      </w:r>
      <w:r w:rsidRPr="0034134A">
        <w:rPr>
          <w:iCs/>
          <w:vertAlign w:val="subscript"/>
          <w:lang w:val="uk-UA"/>
        </w:rPr>
        <w:t>2</w:t>
      </w:r>
      <w:r w:rsidR="0034134A" w:rsidRPr="0034134A">
        <w:rPr>
          <w:iCs/>
          <w:lang w:val="uk-UA"/>
        </w:rPr>
        <w:t xml:space="preserve"> - </w:t>
      </w:r>
      <w:r w:rsidRPr="0034134A">
        <w:rPr>
          <w:lang w:val="uk-UA"/>
        </w:rPr>
        <w:t>розряджання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1·10</w:t>
      </w:r>
      <w:r w:rsidRPr="0034134A">
        <w:rPr>
          <w:vertAlign w:val="superscript"/>
          <w:lang w:val="uk-UA"/>
        </w:rPr>
        <w:t>-6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Далі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розряджається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1·10</w:t>
      </w:r>
      <w:r w:rsidRPr="0034134A">
        <w:rPr>
          <w:vertAlign w:val="superscript"/>
          <w:lang w:val="uk-UA"/>
        </w:rPr>
        <w:t>-7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Тривалість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розряджання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дорівнює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Δ</w:t>
      </w:r>
      <w:r w:rsidRPr="0034134A">
        <w:rPr>
          <w:iCs/>
          <w:lang w:val="uk-UA"/>
        </w:rPr>
        <w:t>Т</w:t>
      </w:r>
      <w:r w:rsidRPr="0034134A">
        <w:rPr>
          <w:lang w:val="uk-UA"/>
        </w:rPr>
        <w:t>=10</w:t>
      </w:r>
      <w:r w:rsidRPr="0034134A">
        <w:t>·</w:t>
      </w:r>
      <w:r w:rsidRPr="0034134A">
        <w:rPr>
          <w:iCs/>
          <w:lang w:val="en-US"/>
        </w:rPr>
        <w:t>Δt</w:t>
      </w:r>
      <w:r w:rsidRPr="0034134A">
        <w:rPr>
          <w:lang w:val="uk-UA"/>
        </w:rPr>
        <w:t>=10·</w:t>
      </w:r>
      <w:r w:rsidR="0034134A">
        <w:rPr>
          <w:lang w:val="uk-UA"/>
        </w:rPr>
        <w:t xml:space="preserve"> (</w:t>
      </w:r>
      <w:r w:rsidRPr="0034134A">
        <w:rPr>
          <w:iCs/>
          <w:lang w:val="en-US"/>
        </w:rPr>
        <w:t>Δt</w:t>
      </w:r>
      <w:r w:rsidRPr="0034134A">
        <w:rPr>
          <w:iCs/>
          <w:vertAlign w:val="subscript"/>
          <w:lang w:val="uk-UA"/>
        </w:rPr>
        <w:t>1</w:t>
      </w:r>
      <w:r w:rsidRPr="0034134A">
        <w:rPr>
          <w:iCs/>
          <w:lang w:val="uk-UA"/>
        </w:rPr>
        <w:t>-</w:t>
      </w:r>
      <w:r w:rsidRPr="0034134A">
        <w:rPr>
          <w:iCs/>
          <w:lang w:val="en-US"/>
        </w:rPr>
        <w:t>Δt</w:t>
      </w:r>
      <w:r w:rsidRPr="0034134A">
        <w:rPr>
          <w:iCs/>
          <w:vertAlign w:val="subscript"/>
          <w:lang w:val="uk-UA"/>
        </w:rPr>
        <w:t>2</w:t>
      </w:r>
      <w:r w:rsidR="0034134A" w:rsidRPr="0034134A">
        <w:rPr>
          <w:lang w:val="uk-UA"/>
        </w:rPr>
        <w:t xml:space="preserve">). </w:t>
      </w:r>
      <w:r w:rsidRPr="0034134A">
        <w:rPr>
          <w:lang w:val="uk-UA"/>
        </w:rPr>
        <w:t>Потім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ΔT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квантується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</w:t>
      </w:r>
      <w:r w:rsidRPr="0034134A">
        <w:rPr>
          <w:vertAlign w:val="subscript"/>
          <w:lang w:val="uk-UA"/>
        </w:rPr>
        <w:t>0</w:t>
      </w:r>
      <w:r w:rsidRPr="0034134A">
        <w:rPr>
          <w:lang w:val="uk-UA"/>
        </w:rPr>
        <w:t>=1·10</w:t>
      </w:r>
      <w:r w:rsidRPr="0034134A">
        <w:rPr>
          <w:vertAlign w:val="superscript"/>
          <w:lang w:val="uk-UA"/>
        </w:rPr>
        <w:t>-8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Таким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чином,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зменшується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1·10</w:t>
      </w:r>
      <w:r w:rsidRPr="0034134A">
        <w:rPr>
          <w:vertAlign w:val="superscript"/>
          <w:lang w:val="uk-UA"/>
        </w:rPr>
        <w:t>-8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1·10</w:t>
      </w:r>
      <w:r w:rsidRPr="0034134A">
        <w:rPr>
          <w:vertAlign w:val="superscript"/>
          <w:lang w:val="uk-UA"/>
        </w:rPr>
        <w:t>-9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</w:t>
      </w:r>
      <w:r w:rsidR="0034134A" w:rsidRPr="0034134A">
        <w:rPr>
          <w:lang w:val="uk-UA"/>
        </w:rPr>
        <w:t>.</w:t>
      </w:r>
    </w:p>
    <w:p w:rsidR="0034134A" w:rsidRDefault="007C0197" w:rsidP="007C0197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10" w:name="_Toc285389722"/>
      <w:r w:rsidR="002C71CD" w:rsidRPr="0034134A">
        <w:rPr>
          <w:lang w:val="uk-UA"/>
        </w:rPr>
        <w:t>ІІ</w:t>
      </w:r>
      <w:r>
        <w:rPr>
          <w:lang w:val="uk-UA"/>
        </w:rPr>
        <w:t>.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Механічна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частина</w:t>
      </w:r>
      <w:bookmarkEnd w:id="10"/>
    </w:p>
    <w:p w:rsidR="007C0197" w:rsidRPr="007C0197" w:rsidRDefault="007C0197" w:rsidP="007C0197">
      <w:pPr>
        <w:rPr>
          <w:lang w:val="uk-UA" w:eastAsia="en-US"/>
        </w:rPr>
      </w:pPr>
    </w:p>
    <w:p w:rsidR="0034134A" w:rsidRPr="0034134A" w:rsidRDefault="00E06A80" w:rsidP="007C0197">
      <w:pPr>
        <w:pStyle w:val="1"/>
      </w:pPr>
      <w:bookmarkStart w:id="11" w:name="_Toc285389723"/>
      <w:r>
        <w:rPr>
          <w:lang w:val="uk-UA"/>
        </w:rPr>
        <w:t>2</w:t>
      </w:r>
      <w:r w:rsidR="0034134A">
        <w:rPr>
          <w:lang w:val="uk-UA"/>
        </w:rPr>
        <w:t>.1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електричної</w:t>
      </w:r>
      <w:r w:rsidR="0034134A" w:rsidRPr="0034134A">
        <w:rPr>
          <w:lang w:val="uk-UA"/>
        </w:rPr>
        <w:t xml:space="preserve"> </w:t>
      </w:r>
      <w:r w:rsidR="002C71CD" w:rsidRPr="0034134A">
        <w:rPr>
          <w:lang w:val="uk-UA"/>
        </w:rPr>
        <w:t>напруги</w:t>
      </w:r>
      <w:bookmarkEnd w:id="11"/>
    </w:p>
    <w:p w:rsidR="007C0197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підприємствах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енергетичного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профілю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найчастіше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використання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викликає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ніяких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труднощів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Більшість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приєднують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безпосередньо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мережі,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котрої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необхідно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виміряти,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окремого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джерела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слід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контролювати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Необхідно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лише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впевнитись,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номінальна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мережі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окремого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джерела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збігається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номінальною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також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довіряти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показанням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після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вмикання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лише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після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певного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роботи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Цей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необхідний,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щоб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містяться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всередині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корпуса,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нагрілися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власним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теплом,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виникає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обмотках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осердях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належної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температури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Крім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того,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встановлення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приєднання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необхідно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впевнитись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відповідності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умов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помешканні,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намічено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встановити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умовам,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передбачені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технічним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описом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Більшість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застосовуються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станціях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енергосистемах,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обмежену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точність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клас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їхньої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1,5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1,0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0,5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0,2</w:t>
      </w:r>
      <w:r w:rsidR="0034134A" w:rsidRPr="0034134A">
        <w:rPr>
          <w:lang w:val="uk-UA"/>
        </w:rPr>
        <w:t>).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Разом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потребують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періодичної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повірки,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перш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відомчої,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дозволу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Державних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метрологічних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органів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проводять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метрологічні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підрозділи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підприємств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організацій,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експлуатують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Повірка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необхідна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також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після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ремонту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приладів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повірках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необхідно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забезпечити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засобу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</w:t>
      </w:r>
      <w:r w:rsidR="0034134A">
        <w:rPr>
          <w:lang w:val="uk-UA"/>
        </w:rPr>
        <w:t>.5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разів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вищий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повіряється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необхідного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класу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немає,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використовують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метод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порівняння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високоточного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джерела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живиться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повірку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Використовують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метод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мосту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Безпосереднє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вмикання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буває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неможливим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потужність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генераторів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Досить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надійним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методом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порівняння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метод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биття,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реалізація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можлива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згідно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рис</w:t>
      </w:r>
      <w:r w:rsidR="0034134A">
        <w:rPr>
          <w:lang w:val="uk-UA"/>
        </w:rPr>
        <w:t>.7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рисунку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позначено</w:t>
      </w:r>
      <w:r w:rsidR="0034134A" w:rsidRPr="0034134A">
        <w:rPr>
          <w:lang w:val="uk-UA"/>
        </w:rPr>
        <w:t>: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ЗГ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ГЧ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живлення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ЧМ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частотомір,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повіряється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П1,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П2,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П3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підсилювачі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індикатор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наявності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П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потенціометр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чіткої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роботи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необхідно,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щоб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підсилювачі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були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однотипними,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їхніх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виходах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однаковими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щоб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досягти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цього,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потенціометр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вході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підсилювача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встановити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завгодно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>).</w:t>
      </w:r>
    </w:p>
    <w:p w:rsid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Індикаторний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це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постійного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нульовою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позначкою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посередині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шкали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Він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здатним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витримувати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виникає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виході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підсилювача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П3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появі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вході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складених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створених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підсилювачами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П2</w:t>
      </w:r>
      <w:r w:rsidR="0034134A" w:rsidRPr="0034134A">
        <w:rPr>
          <w:lang w:val="uk-UA"/>
        </w:rPr>
        <w:t>.</w:t>
      </w:r>
    </w:p>
    <w:p w:rsidR="007C0197" w:rsidRPr="0034134A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2C71CD" w:rsidRPr="0034134A" w:rsidRDefault="007B3569" w:rsidP="0034134A">
      <w:pPr>
        <w:tabs>
          <w:tab w:val="left" w:pos="726"/>
        </w:tabs>
      </w:pPr>
      <w:r>
        <w:pict>
          <v:shape id="_x0000_i1036" type="#_x0000_t75" style="width:357pt;height:146.25pt">
            <v:imagedata r:id="rId18" o:title=""/>
          </v:shape>
        </w:pic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i/>
        </w:rPr>
      </w:pPr>
      <w:r w:rsidRPr="0034134A">
        <w:rPr>
          <w:bCs/>
          <w:i/>
          <w:iCs/>
          <w:lang w:val="uk-UA"/>
        </w:rPr>
        <w:t>Рис</w:t>
      </w:r>
      <w:r w:rsidR="0034134A">
        <w:rPr>
          <w:bCs/>
          <w:i/>
          <w:iCs/>
          <w:lang w:val="uk-UA"/>
        </w:rPr>
        <w:t>.7</w:t>
      </w:r>
      <w:r w:rsidR="0034134A" w:rsidRPr="0034134A">
        <w:rPr>
          <w:bCs/>
          <w:i/>
          <w:iCs/>
        </w:rPr>
        <w:t xml:space="preserve"> </w:t>
      </w:r>
      <w:r w:rsidRPr="0034134A">
        <w:rPr>
          <w:bCs/>
          <w:i/>
          <w:lang w:val="uk-UA"/>
        </w:rPr>
        <w:t>Точне</w:t>
      </w:r>
      <w:r w:rsidR="0034134A" w:rsidRPr="0034134A">
        <w:rPr>
          <w:bCs/>
          <w:i/>
          <w:lang w:val="uk-UA"/>
        </w:rPr>
        <w:t xml:space="preserve"> </w:t>
      </w:r>
      <w:r w:rsidRPr="0034134A">
        <w:rPr>
          <w:bCs/>
          <w:i/>
          <w:lang w:val="uk-UA"/>
        </w:rPr>
        <w:t>вимірювання</w:t>
      </w:r>
      <w:r w:rsidR="0034134A" w:rsidRPr="0034134A">
        <w:rPr>
          <w:bCs/>
          <w:i/>
          <w:lang w:val="uk-UA"/>
        </w:rPr>
        <w:t xml:space="preserve"> </w:t>
      </w:r>
      <w:r w:rsidRPr="0034134A">
        <w:rPr>
          <w:bCs/>
          <w:i/>
          <w:lang w:val="uk-UA"/>
        </w:rPr>
        <w:t>частоти</w:t>
      </w:r>
      <w:r w:rsidR="0034134A" w:rsidRPr="0034134A">
        <w:rPr>
          <w:bCs/>
          <w:i/>
          <w:lang w:val="uk-UA"/>
        </w:rPr>
        <w:t xml:space="preserve"> </w:t>
      </w:r>
      <w:r w:rsidRPr="0034134A">
        <w:rPr>
          <w:bCs/>
          <w:i/>
          <w:lang w:val="uk-UA"/>
        </w:rPr>
        <w:t>методом</w:t>
      </w:r>
      <w:r w:rsidR="0034134A" w:rsidRPr="0034134A">
        <w:rPr>
          <w:bCs/>
          <w:i/>
          <w:lang w:val="uk-UA"/>
        </w:rPr>
        <w:t xml:space="preserve"> </w:t>
      </w:r>
      <w:r w:rsidRPr="0034134A">
        <w:rPr>
          <w:bCs/>
          <w:i/>
          <w:lang w:val="uk-UA"/>
        </w:rPr>
        <w:t>биття</w:t>
      </w:r>
    </w:p>
    <w:p w:rsidR="007C0197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Порядок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повірки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подібній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вимірювальній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схемі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таким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Генератором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ЗГ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встановлюють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однієї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ЧМ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Генератором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встановлюють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приблизно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саму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показаннями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ЧМ</w:t>
      </w:r>
      <w:r w:rsidR="0034134A" w:rsidRPr="0034134A">
        <w:rPr>
          <w:lang w:val="uk-UA"/>
        </w:rPr>
        <w:t xml:space="preserve">), </w:t>
      </w:r>
      <w:r w:rsidRPr="0034134A">
        <w:rPr>
          <w:lang w:val="uk-UA"/>
        </w:rPr>
        <w:t>після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звертають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увагу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індикатора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обох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мало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відрізняються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собою,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напругами,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виходах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підсилювачів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П2,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виникає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биття</w:t>
      </w:r>
      <w:r w:rsidR="0034134A" w:rsidRPr="0034134A">
        <w:rPr>
          <w:iCs/>
          <w:lang w:val="uk-UA"/>
        </w:rPr>
        <w:t xml:space="preserve"> - 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почергове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складання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віднімання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миттєвих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Змінюючи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ГЧ,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досягають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стану,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биття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зовсім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малою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десь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5</w:t>
      </w:r>
      <w:r w:rsidR="0034134A">
        <w:rPr>
          <w:lang w:val="uk-UA"/>
        </w:rPr>
        <w:t>.1</w:t>
      </w:r>
      <w:r w:rsidRPr="0034134A">
        <w:rPr>
          <w:lang w:val="uk-UA"/>
        </w:rPr>
        <w:t>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</w:t>
      </w:r>
      <w:r w:rsidR="0034134A" w:rsidRPr="0034134A">
        <w:rPr>
          <w:lang w:val="uk-UA"/>
        </w:rPr>
        <w:t xml:space="preserve">).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вважати,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ЗГ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зрівнюються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цей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покажчика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повірку,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відрізняється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генерованої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ЗГ,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віднявши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показу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ЧМ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герцах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дійсну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працює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ЗГ,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визначити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Метод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биття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застосовувати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виробничих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лабораторіях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повірках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завдяки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нескладності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потрібного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обладнання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достатньо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вимірювань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Застосовуючи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кварцовий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багатоступінчастим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подільником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отримати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близько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0,000001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%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Використовуючи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термостатовані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камертонні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досягти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точності,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порядок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меншої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Їх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використовувати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подільників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>.</w:t>
      </w:r>
    </w:p>
    <w:p w:rsidR="0034134A" w:rsidRPr="0034134A" w:rsidRDefault="002C71CD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Іноді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рівності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нуль-індикатор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використовують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телефонну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трубку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Це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зовсім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простий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метод,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вимагає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додаткової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апаратури,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треба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лише,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щоб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контрольованої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були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достатніми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безпечними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телефонної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трубки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Але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користуватись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методом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доцільно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тільки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порівнянні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підвищених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людське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вухо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нездатне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сприймати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звуки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нижчою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12</w:t>
      </w:r>
      <w:r w:rsidR="0034134A">
        <w:rPr>
          <w:lang w:val="uk-UA"/>
        </w:rPr>
        <w:t>.1</w:t>
      </w:r>
      <w:r w:rsidRPr="0034134A">
        <w:rPr>
          <w:lang w:val="uk-UA"/>
        </w:rPr>
        <w:t>5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Гц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Наявність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такої</w:t>
      </w:r>
      <w:r w:rsidR="0034134A">
        <w:rPr>
          <w:lang w:val="uk-UA"/>
        </w:rPr>
        <w:t xml:space="preserve"> "</w:t>
      </w:r>
      <w:r w:rsidRPr="0034134A">
        <w:rPr>
          <w:lang w:val="uk-UA"/>
        </w:rPr>
        <w:t>мертвої</w:t>
      </w:r>
      <w:r w:rsidR="0034134A">
        <w:rPr>
          <w:lang w:val="uk-UA"/>
        </w:rPr>
        <w:t xml:space="preserve">" </w:t>
      </w:r>
      <w:r w:rsidRPr="0034134A">
        <w:rPr>
          <w:lang w:val="uk-UA"/>
        </w:rPr>
        <w:t>зони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порівнянні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порядку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1000</w:t>
      </w:r>
      <w:r w:rsidR="0034134A">
        <w:rPr>
          <w:lang w:val="uk-UA"/>
        </w:rPr>
        <w:t>.5</w:t>
      </w:r>
      <w:r w:rsidRPr="0034134A">
        <w:rPr>
          <w:lang w:val="uk-UA"/>
        </w:rPr>
        <w:t>000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Гц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вище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майже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впливає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вимірювань,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але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порівнянні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порядку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40</w:t>
      </w:r>
      <w:r w:rsidR="0034134A">
        <w:rPr>
          <w:lang w:val="uk-UA"/>
        </w:rPr>
        <w:t>.6</w:t>
      </w:r>
      <w:r w:rsidRPr="0034134A">
        <w:rPr>
          <w:lang w:val="uk-UA"/>
        </w:rPr>
        <w:t>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Гц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вона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зовсім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недоречна,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суттєво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зменшує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порівняння</w:t>
      </w:r>
      <w:r w:rsidR="0034134A" w:rsidRPr="0034134A">
        <w:rPr>
          <w:lang w:val="uk-UA"/>
        </w:rPr>
        <w:t>.</w:t>
      </w:r>
    </w:p>
    <w:p w:rsidR="007C0197" w:rsidRDefault="007C0197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Pr="0034134A" w:rsidRDefault="00E06A80" w:rsidP="007C0197">
      <w:pPr>
        <w:pStyle w:val="1"/>
        <w:rPr>
          <w:lang w:val="uk-UA"/>
        </w:rPr>
      </w:pPr>
      <w:bookmarkStart w:id="12" w:name="_Toc285389724"/>
      <w:r>
        <w:rPr>
          <w:lang w:val="uk-UA"/>
        </w:rPr>
        <w:t>2</w:t>
      </w:r>
      <w:r w:rsidR="0034134A">
        <w:rPr>
          <w:lang w:val="uk-UA"/>
        </w:rPr>
        <w:t>.2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Відношення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двох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частот</w:t>
      </w:r>
      <w:bookmarkEnd w:id="12"/>
    </w:p>
    <w:p w:rsidR="007C0197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універсальних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передбачена</w:t>
      </w:r>
      <w:r w:rsidR="0034134A" w:rsidRPr="0034134A">
        <w:rPr>
          <w:lang w:val="uk-UA"/>
        </w:rPr>
        <w:t xml:space="preserve"> </w:t>
      </w:r>
      <w:r w:rsidRPr="0034134A">
        <w:rPr>
          <w:bCs/>
          <w:lang w:val="uk-UA"/>
        </w:rPr>
        <w:t>можливість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iCs/>
          <w:lang w:val="uk-UA"/>
        </w:rPr>
        <w:t>вимірювання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відношення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двох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частот</w:t>
      </w:r>
      <w:r w:rsidR="0034134A" w:rsidRPr="0034134A">
        <w:rPr>
          <w:bCs/>
          <w:iCs/>
          <w:lang w:val="uk-UA"/>
        </w:rPr>
        <w:t xml:space="preserve">: </w:t>
      </w:r>
      <w:r w:rsidRPr="0034134A">
        <w:rPr>
          <w:bCs/>
          <w:iCs/>
          <w:lang w:val="en-US"/>
        </w:rPr>
        <w:t>f</w:t>
      </w:r>
      <w:r w:rsidRPr="0034134A">
        <w:rPr>
          <w:bCs/>
          <w:iCs/>
          <w:vertAlign w:val="subscript"/>
          <w:lang w:val="en-US"/>
        </w:rPr>
        <w:t>x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lang w:val="uk-UA"/>
        </w:rPr>
        <w:t>і</w:t>
      </w:r>
      <w:r w:rsidR="0034134A" w:rsidRPr="0034134A">
        <w:rPr>
          <w:bCs/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y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Сигнали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.8</w:t>
      </w:r>
      <w:r w:rsidR="0034134A" w:rsidRPr="0034134A">
        <w:rPr>
          <w:lang w:val="uk-UA"/>
        </w:rPr>
        <w:t xml:space="preserve">), </w:t>
      </w:r>
      <w:r w:rsidRPr="0034134A">
        <w:rPr>
          <w:lang w:val="uk-UA"/>
        </w:rPr>
        <w:t>які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крутими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фронтами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зменшення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дрейфу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рівнів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спрацювання</w:t>
      </w:r>
      <w:r w:rsidR="0034134A" w:rsidRPr="0034134A">
        <w:rPr>
          <w:lang w:val="uk-UA"/>
        </w:rPr>
        <w:t>.</w:t>
      </w: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набагато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іншу</w:t>
      </w:r>
      <w:r w:rsidR="0034134A">
        <w:rPr>
          <w:lang w:val="uk-UA"/>
        </w:rPr>
        <w:t xml:space="preserve"> (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</w:rPr>
        <w:t>&gt;&gt;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y</w:t>
      </w:r>
      <w:r w:rsidR="0034134A" w:rsidRPr="0034134A">
        <w:rPr>
          <w:iCs/>
        </w:rPr>
        <w:t xml:space="preserve">),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тривалістю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у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виходу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формувача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.8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відкриває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ключ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тривалістю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х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надходять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лічильника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упродовж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у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Числовий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відлік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лічильника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дорівнюватиме</w:t>
      </w:r>
      <w:r w:rsidR="0034134A" w:rsidRPr="0034134A">
        <w:rPr>
          <w:lang w:val="uk-UA"/>
        </w:rPr>
        <w:t>:</w:t>
      </w:r>
    </w:p>
    <w:p w:rsidR="007C0197" w:rsidRPr="0034134A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37" type="#_x0000_t75" style="width:83.25pt;height:36pt">
            <v:imagedata r:id="rId19" o:title=""/>
          </v:shape>
        </w:pict>
      </w:r>
    </w:p>
    <w:p w:rsidR="007C0197" w:rsidRPr="0034134A" w:rsidRDefault="007C0197" w:rsidP="0034134A">
      <w:pPr>
        <w:shd w:val="clear" w:color="auto" w:fill="FFFFFF"/>
        <w:tabs>
          <w:tab w:val="left" w:pos="726"/>
        </w:tabs>
      </w:pP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y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близькі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y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після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формувача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.8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б</w:t>
      </w:r>
      <w:r w:rsidR="0034134A" w:rsidRPr="0034134A">
        <w:rPr>
          <w:iCs/>
          <w:lang w:val="uk-UA"/>
        </w:rPr>
        <w:t xml:space="preserve">) </w:t>
      </w:r>
      <w:r w:rsidRPr="0034134A">
        <w:rPr>
          <w:lang w:val="uk-UA"/>
        </w:rPr>
        <w:t>подаються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подільник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коефіцієнтом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ділення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n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Числовий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відлік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лічильника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дорівнюватиме</w:t>
      </w:r>
      <w:r w:rsidR="0034134A" w:rsidRPr="0034134A">
        <w:rPr>
          <w:lang w:val="uk-UA"/>
        </w:rPr>
        <w:t>:</w:t>
      </w:r>
    </w:p>
    <w:p w:rsidR="007C0197" w:rsidRPr="0034134A" w:rsidRDefault="007C0197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38" type="#_x0000_t75" style="width:105pt;height:35.25pt">
            <v:imagedata r:id="rId20" o:title=""/>
          </v:shape>
        </w:pict>
      </w:r>
    </w:p>
    <w:p w:rsidR="007C0197" w:rsidRPr="0034134A" w:rsidRDefault="007C0197" w:rsidP="0034134A">
      <w:pPr>
        <w:shd w:val="clear" w:color="auto" w:fill="FFFFFF"/>
        <w:tabs>
          <w:tab w:val="left" w:pos="726"/>
        </w:tabs>
      </w:pPr>
    </w:p>
    <w:p w:rsidR="00BB1673" w:rsidRPr="0034134A" w:rsidRDefault="007B3569" w:rsidP="0034134A">
      <w:pPr>
        <w:tabs>
          <w:tab w:val="left" w:pos="726"/>
        </w:tabs>
      </w:pPr>
      <w:r>
        <w:pict>
          <v:shape id="_x0000_i1039" type="#_x0000_t75" style="width:242.25pt;height:172.5pt">
            <v:imagedata r:id="rId21" o:title=""/>
          </v:shape>
        </w:pict>
      </w:r>
    </w:p>
    <w:p w:rsidR="00BB1673" w:rsidRPr="0034134A" w:rsidRDefault="00BB1673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iCs/>
          <w:lang w:val="uk-UA"/>
        </w:rPr>
        <w:t>Рис</w:t>
      </w:r>
      <w:r w:rsidR="0034134A">
        <w:rPr>
          <w:iCs/>
          <w:lang w:val="uk-UA"/>
        </w:rPr>
        <w:t>.8</w: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iCs/>
          <w:lang w:val="uk-UA"/>
        </w:rPr>
        <w:t>Відсотковий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частотомір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надходить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.9</w:t>
      </w:r>
      <w:r w:rsidR="0034134A" w:rsidRPr="0034134A">
        <w:rPr>
          <w:lang w:val="uk-UA"/>
        </w:rPr>
        <w:t xml:space="preserve">), </w:t>
      </w:r>
      <w:r w:rsidRPr="0034134A">
        <w:rPr>
          <w:lang w:val="uk-UA"/>
        </w:rPr>
        <w:t>який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нормованої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амплітуди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крутими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фронтами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Сформовані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подільник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коефіцієнтом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n</w:t>
      </w:r>
      <w:r w:rsidRPr="0034134A">
        <w:rPr>
          <w:vertAlign w:val="subscript"/>
          <w:lang w:val="uk-UA"/>
        </w:rPr>
        <w:t>1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вихідного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подільника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тривалістю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1</w:t>
      </w:r>
      <w:r w:rsidRPr="0034134A">
        <w:rPr>
          <w:iCs/>
          <w:lang w:val="uk-UA"/>
        </w:rPr>
        <w:t>=</w:t>
      </w:r>
      <w:r w:rsidRPr="0034134A">
        <w:rPr>
          <w:iCs/>
          <w:lang w:val="en-US"/>
        </w:rPr>
        <w:t>n</w:t>
      </w:r>
      <w:r w:rsidRPr="0034134A">
        <w:rPr>
          <w:iCs/>
          <w:vertAlign w:val="subscript"/>
          <w:lang w:val="uk-UA"/>
        </w:rPr>
        <w:t>1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uk-UA"/>
        </w:rPr>
        <w:t>=</w:t>
      </w:r>
      <w:r w:rsidRPr="0034134A">
        <w:rPr>
          <w:iCs/>
          <w:lang w:val="en-US"/>
        </w:rPr>
        <w:t>n</w:t>
      </w:r>
      <w:r w:rsidRPr="0034134A">
        <w:rPr>
          <w:iCs/>
          <w:vertAlign w:val="subscript"/>
          <w:lang w:val="uk-UA"/>
        </w:rPr>
        <w:t>1</w:t>
      </w:r>
      <w:r w:rsidRPr="0034134A">
        <w:rPr>
          <w:iCs/>
          <w:lang w:val="uk-UA"/>
        </w:rPr>
        <w:t>/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uk-UA"/>
        </w:rPr>
        <w:t>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стабільної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f</w:t>
      </w:r>
      <w:r w:rsidRPr="0034134A">
        <w:rPr>
          <w:vertAlign w:val="subscript"/>
          <w:lang w:val="uk-UA"/>
        </w:rPr>
        <w:t>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другий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подільник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коефіцієнтом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n</w:t>
      </w:r>
      <w:r w:rsidRPr="0034134A">
        <w:rPr>
          <w:vertAlign w:val="subscript"/>
          <w:lang w:val="uk-UA"/>
        </w:rPr>
        <w:t>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другий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тривалістю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</w:t>
      </w:r>
      <w:r w:rsidRPr="0034134A">
        <w:rPr>
          <w:vertAlign w:val="subscript"/>
          <w:lang w:val="uk-UA"/>
        </w:rPr>
        <w:t>2</w:t>
      </w:r>
      <w:r w:rsidRPr="0034134A">
        <w:rPr>
          <w:lang w:val="uk-UA"/>
        </w:rPr>
        <w:t>=n</w:t>
      </w:r>
      <w:r w:rsidRPr="0034134A">
        <w:rPr>
          <w:vertAlign w:val="subscript"/>
          <w:lang w:val="uk-UA"/>
        </w:rPr>
        <w:t>2</w:t>
      </w:r>
      <w:r w:rsidRPr="0034134A">
        <w:rPr>
          <w:lang w:val="uk-UA"/>
        </w:rPr>
        <w:t>Т</w:t>
      </w:r>
      <w:r w:rsidRPr="0034134A">
        <w:rPr>
          <w:vertAlign w:val="subscript"/>
          <w:lang w:val="uk-UA"/>
        </w:rPr>
        <w:t>0</w:t>
      </w:r>
      <w:r w:rsidRPr="0034134A">
        <w:rPr>
          <w:lang w:val="uk-UA"/>
        </w:rPr>
        <w:t>=n</w:t>
      </w:r>
      <w:r w:rsidRPr="0034134A">
        <w:rPr>
          <w:vertAlign w:val="subscript"/>
          <w:lang w:val="uk-UA"/>
        </w:rPr>
        <w:t>2</w:t>
      </w:r>
      <w:r w:rsidRPr="0034134A">
        <w:rPr>
          <w:lang w:val="uk-UA"/>
        </w:rPr>
        <w:t>/f</w:t>
      </w:r>
      <w:r w:rsidRPr="0034134A">
        <w:rPr>
          <w:vertAlign w:val="subscript"/>
          <w:lang w:val="uk-UA"/>
        </w:rPr>
        <w:t>0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Обидва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ключ,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влаштований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відкритий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упродовж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ΔТ=Т</w:t>
      </w:r>
      <w:r w:rsidRPr="0034134A">
        <w:rPr>
          <w:vertAlign w:val="subscript"/>
          <w:lang w:val="uk-UA"/>
        </w:rPr>
        <w:t>2</w:t>
      </w:r>
      <w:r w:rsidRPr="0034134A">
        <w:rPr>
          <w:lang w:val="uk-UA"/>
        </w:rPr>
        <w:t>-Т</w:t>
      </w:r>
      <w:r w:rsidRPr="0034134A">
        <w:rPr>
          <w:vertAlign w:val="subscript"/>
          <w:lang w:val="uk-UA"/>
        </w:rPr>
        <w:t>1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ΔТ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лічильника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ключ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проходять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</w:t>
      </w:r>
      <w:r w:rsidRPr="0034134A">
        <w:rPr>
          <w:vertAlign w:val="subscript"/>
          <w:lang w:val="uk-UA"/>
        </w:rPr>
        <w:t>0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Покази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лічильника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кінці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становлять</w:t>
      </w:r>
      <w:r w:rsidR="0034134A" w:rsidRPr="0034134A">
        <w:rPr>
          <w:lang w:val="uk-UA"/>
        </w:rPr>
        <w:t>: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40" type="#_x0000_t75" style="width:186pt;height:36.75pt">
            <v:imagedata r:id="rId22" o:title=""/>
          </v:shape>
        </w:pic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</w:pPr>
    </w:p>
    <w:p w:rsidR="00BB1673" w:rsidRPr="0034134A" w:rsidRDefault="007B3569" w:rsidP="0034134A">
      <w:pPr>
        <w:tabs>
          <w:tab w:val="left" w:pos="726"/>
        </w:tabs>
      </w:pPr>
      <w:r>
        <w:pict>
          <v:shape id="_x0000_i1041" type="#_x0000_t75" style="width:205.5pt;height:87.75pt">
            <v:imagedata r:id="rId23" o:title=""/>
          </v:shape>
        </w:pict>
      </w: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Рис</w:t>
      </w:r>
      <w:r w:rsidR="0034134A">
        <w:rPr>
          <w:lang w:val="uk-UA"/>
        </w:rPr>
        <w:t>.9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виконати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умову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</w:pPr>
    </w:p>
    <w:p w:rsidR="00BB1673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42" type="#_x0000_t75" style="width:162pt;height:41.25pt">
            <v:imagedata r:id="rId24" o:title=""/>
          </v:shape>
        </w:pic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</w:pPr>
    </w:p>
    <w:p w:rsidR="00BB1673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f</w:t>
      </w:r>
      <w:r w:rsidRPr="0034134A">
        <w:rPr>
          <w:vertAlign w:val="subscript"/>
          <w:lang w:val="uk-UA"/>
        </w:rPr>
        <w:t>хном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номінальне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</w:pPr>
    </w:p>
    <w:p w:rsidR="00BB1673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43" type="#_x0000_t75" style="width:255.75pt;height:78.75pt">
            <v:imagedata r:id="rId25" o:title=""/>
          </v:shape>
        </w:pic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близька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f</w:t>
      </w:r>
      <w:r w:rsidRPr="0034134A">
        <w:rPr>
          <w:vertAlign w:val="subscript"/>
          <w:lang w:val="uk-UA"/>
        </w:rPr>
        <w:t>хном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n</w:t>
      </w:r>
      <w:r w:rsidRPr="0034134A">
        <w:rPr>
          <w:vertAlign w:val="subscript"/>
          <w:lang w:val="uk-UA"/>
        </w:rPr>
        <w:t>2</w:t>
      </w:r>
      <w:r w:rsidRPr="0034134A">
        <w:rPr>
          <w:lang w:val="uk-UA"/>
        </w:rPr>
        <w:t>=100,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N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виражатиме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наближено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номінального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відсотках</w:t>
      </w:r>
      <w:r w:rsidR="0034134A" w:rsidRPr="0034134A">
        <w:rPr>
          <w:lang w:val="uk-UA"/>
        </w:rPr>
        <w:t>.</w: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Pr="0034134A" w:rsidRDefault="00E06A80" w:rsidP="00D27471">
      <w:pPr>
        <w:pStyle w:val="1"/>
      </w:pPr>
      <w:bookmarkStart w:id="13" w:name="_Toc285389725"/>
      <w:r>
        <w:rPr>
          <w:lang w:val="uk-UA"/>
        </w:rPr>
        <w:t>2</w:t>
      </w:r>
      <w:r w:rsidR="0034134A">
        <w:rPr>
          <w:lang w:val="uk-UA"/>
        </w:rPr>
        <w:t>.3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Похибки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інтервалів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часу</w:t>
      </w:r>
      <w:bookmarkEnd w:id="13"/>
    </w:p>
    <w:p w:rsidR="00D27471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супроводжується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складовими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: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похибка,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зумовлена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нестабільністю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вальних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;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нестабільності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порогів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спрацювання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>.</w:t>
      </w: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iCs/>
          <w:lang w:val="uk-UA"/>
        </w:rPr>
        <w:t>Похибка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квантування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квантувальних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синхронізований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початком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.1</w:t>
      </w:r>
      <w:r w:rsidR="001C1814" w:rsidRPr="0034134A">
        <w:rPr>
          <w:lang w:val="uk-UA"/>
        </w:rPr>
        <w:t>0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),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Δt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виникає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кінці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різниця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результатом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N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інтервалом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х</w:t>
      </w:r>
      <w:r w:rsidR="0034134A" w:rsidRPr="0034134A">
        <w:rPr>
          <w:iCs/>
          <w:lang w:val="uk-UA"/>
        </w:rPr>
        <w:t>:</w:t>
      </w:r>
    </w:p>
    <w:p w:rsidR="00D27471" w:rsidRDefault="00D27471" w:rsidP="0034134A">
      <w:pPr>
        <w:shd w:val="clear" w:color="auto" w:fill="FFFFFF"/>
        <w:tabs>
          <w:tab w:val="left" w:pos="726"/>
        </w:tabs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bCs/>
          <w:iCs/>
          <w:lang w:val="uk-UA"/>
        </w:rPr>
      </w:pPr>
      <w:r w:rsidRPr="0034134A">
        <w:rPr>
          <w:lang w:val="en-US"/>
        </w:rPr>
        <w:t>Δ</w:t>
      </w:r>
      <w:r w:rsidRPr="0034134A">
        <w:rPr>
          <w:bCs/>
          <w:iCs/>
          <w:lang w:val="en-US"/>
        </w:rPr>
        <w:t>t</w:t>
      </w:r>
      <w:r w:rsidRPr="0034134A">
        <w:rPr>
          <w:bCs/>
          <w:iCs/>
          <w:lang w:val="uk-UA"/>
        </w:rPr>
        <w:t>=</w:t>
      </w:r>
      <w:r w:rsidRPr="0034134A">
        <w:rPr>
          <w:bCs/>
          <w:iCs/>
          <w:lang w:val="en-US"/>
        </w:rPr>
        <w:t>N</w:t>
      </w:r>
      <w:r w:rsidRPr="0034134A">
        <w:rPr>
          <w:bCs/>
          <w:iCs/>
          <w:vertAlign w:val="subscript"/>
          <w:lang w:val="en-US"/>
        </w:rPr>
        <w:t>x</w:t>
      </w:r>
      <w:r w:rsidRPr="0034134A">
        <w:rPr>
          <w:bCs/>
          <w:iCs/>
          <w:lang w:val="en-US"/>
        </w:rPr>
        <w:t>T</w:t>
      </w:r>
      <w:r w:rsidRPr="0034134A">
        <w:rPr>
          <w:bCs/>
          <w:iCs/>
          <w:vertAlign w:val="subscript"/>
          <w:lang w:val="uk-UA"/>
        </w:rPr>
        <w:t>0</w:t>
      </w:r>
      <w:r w:rsidRPr="0034134A">
        <w:rPr>
          <w:bCs/>
          <w:iCs/>
          <w:lang w:val="uk-UA"/>
        </w:rPr>
        <w:t>-</w:t>
      </w:r>
      <w:r w:rsidRPr="0034134A">
        <w:rPr>
          <w:bCs/>
          <w:iCs/>
          <w:lang w:val="en-US"/>
        </w:rPr>
        <w:t>T</w:t>
      </w:r>
      <w:r w:rsidRPr="0034134A">
        <w:rPr>
          <w:bCs/>
          <w:iCs/>
          <w:vertAlign w:val="subscript"/>
          <w:lang w:val="en-US"/>
        </w:rPr>
        <w:t>x</w:t>
      </w:r>
      <w:r w:rsidR="0034134A" w:rsidRPr="0034134A">
        <w:rPr>
          <w:bCs/>
          <w:iCs/>
          <w:lang w:val="uk-UA"/>
        </w:rPr>
        <w:t>.</w: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Оскільки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величина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невідома,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кінець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х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однаковою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ймовірністю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припасти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будь-який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момент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сусідніми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квантувальними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імпульсами,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Δ</w:t>
      </w:r>
      <w:r w:rsidRPr="0034134A">
        <w:rPr>
          <w:iCs/>
          <w:lang w:val="en-US"/>
        </w:rPr>
        <w:t>t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вважають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випадковою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розподіленою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рівномірним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несиметричним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законом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граничним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значенням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0</w:t>
      </w:r>
      <w:r w:rsidR="0034134A">
        <w:rPr>
          <w:iCs/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.1</w:t>
      </w:r>
      <w:r w:rsidR="001C1814" w:rsidRPr="0034134A">
        <w:rPr>
          <w:lang w:val="uk-UA"/>
        </w:rPr>
        <w:t>0</w:t>
      </w:r>
      <w:r w:rsidRPr="0034134A">
        <w:rPr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</w:t>
      </w:r>
      <w:r w:rsidR="0034134A" w:rsidRPr="0034134A">
        <w:rPr>
          <w:lang w:val="uk-UA"/>
        </w:rPr>
        <w:t xml:space="preserve">). </w:t>
      </w:r>
      <w:r w:rsidRPr="0034134A">
        <w:rPr>
          <w:lang w:val="uk-UA"/>
        </w:rPr>
        <w:t>Математичне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сподівання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дорівнює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0</w:t>
      </w:r>
      <w:r w:rsidRPr="0034134A">
        <w:rPr>
          <w:iCs/>
        </w:rPr>
        <w:t>/</w:t>
      </w:r>
      <w:r w:rsidRPr="0034134A">
        <w:rPr>
          <w:lang w:val="uk-UA"/>
        </w:rPr>
        <w:t>2,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середнє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квадратичне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σ=Т</w:t>
      </w:r>
      <w:r w:rsidRPr="0034134A">
        <w:rPr>
          <w:vertAlign w:val="subscript"/>
          <w:lang w:val="uk-UA"/>
        </w:rPr>
        <w:t>0</w:t>
      </w:r>
      <w:r w:rsidRPr="0034134A">
        <w:rPr>
          <w:lang w:val="uk-UA"/>
        </w:rPr>
        <w:t>/</w:t>
      </w:r>
      <w:r w:rsidRPr="0034134A">
        <w:t>√12</w:t>
      </w:r>
      <w:r w:rsidR="0034134A" w:rsidRPr="0034134A">
        <w:rPr>
          <w:lang w:val="uk-UA"/>
        </w:rPr>
        <w:t>.</w:t>
      </w:r>
      <w:r w:rsidR="00D27471">
        <w:rPr>
          <w:lang w:val="uk-UA"/>
        </w:rPr>
        <w:t xml:space="preserve"> </w:t>
      </w:r>
      <w:r w:rsidRPr="0034134A">
        <w:rPr>
          <w:lang w:val="uk-UA"/>
        </w:rPr>
        <w:t>Синхронізувати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генератор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квантувальних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початком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х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часто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вдається,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виникає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початку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Δ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1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кінці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Δ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2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вимірюваного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х</w:t>
      </w:r>
      <w:r w:rsidR="0034134A">
        <w:rPr>
          <w:iCs/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.1</w:t>
      </w:r>
      <w:r w:rsidR="001C1814" w:rsidRPr="0034134A">
        <w:rPr>
          <w:lang w:val="uk-UA"/>
        </w:rPr>
        <w:t>1</w:t>
      </w:r>
      <w:r w:rsidR="0034134A" w:rsidRPr="0034134A">
        <w:rPr>
          <w:lang w:val="uk-UA"/>
        </w:rPr>
        <w:t xml:space="preserve">). </w:t>
      </w:r>
      <w:r w:rsidRPr="0034134A">
        <w:rPr>
          <w:lang w:val="uk-UA"/>
        </w:rPr>
        <w:t>Похибки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Δ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1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Δ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2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розподілені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рівномірними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несиметричними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законами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граничним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значенням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Сумарна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Δ</w:t>
      </w:r>
      <w:r w:rsidRPr="0034134A">
        <w:rPr>
          <w:iCs/>
          <w:lang w:val="en-US"/>
        </w:rPr>
        <w:t>t</w:t>
      </w:r>
      <w:r w:rsidRPr="0034134A">
        <w:rPr>
          <w:iCs/>
          <w:lang w:val="uk-UA"/>
        </w:rPr>
        <w:t>=</w:t>
      </w:r>
      <w:r w:rsidRPr="0034134A">
        <w:rPr>
          <w:lang w:val="en-US"/>
        </w:rPr>
        <w:t>Δ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1</w:t>
      </w:r>
      <w:r w:rsidRPr="0034134A">
        <w:rPr>
          <w:iCs/>
          <w:lang w:val="uk-UA"/>
        </w:rPr>
        <w:t>+</w:t>
      </w:r>
      <w:r w:rsidRPr="0034134A">
        <w:rPr>
          <w:lang w:val="en-US"/>
        </w:rPr>
        <w:t>Δ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2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розподілена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трикутним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законом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законом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Сімпсона</w:t>
      </w:r>
      <w:r w:rsidR="0034134A" w:rsidRPr="0034134A">
        <w:rPr>
          <w:lang w:val="uk-UA"/>
        </w:rPr>
        <w:t xml:space="preserve">)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граничним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</w:t>
      </w:r>
      <w:r w:rsidRPr="0034134A">
        <w:rPr>
          <w:vertAlign w:val="subscript"/>
          <w:lang w:val="uk-UA"/>
        </w:rPr>
        <w:t>0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Математичне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сподівання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сумарної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нулю,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середнє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квадратичне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σ=Т</w:t>
      </w:r>
      <w:r w:rsidRPr="0034134A">
        <w:rPr>
          <w:vertAlign w:val="subscript"/>
          <w:lang w:val="uk-UA"/>
        </w:rPr>
        <w:t>0</w:t>
      </w:r>
      <w:r w:rsidRPr="0034134A">
        <w:rPr>
          <w:lang w:val="uk-UA"/>
        </w:rPr>
        <w:t>/</w:t>
      </w:r>
      <w:r w:rsidRPr="0034134A">
        <w:t>√</w:t>
      </w:r>
      <w:r w:rsidRPr="0034134A">
        <w:rPr>
          <w:lang w:val="uk-UA"/>
        </w:rPr>
        <w:t>6</w:t>
      </w:r>
      <w:r w:rsidR="0034134A" w:rsidRPr="0034134A">
        <w:rPr>
          <w:lang w:val="uk-UA"/>
        </w:rPr>
        <w:t>.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Pr="0034134A" w:rsidRDefault="007B3569" w:rsidP="0034134A">
      <w:pPr>
        <w:tabs>
          <w:tab w:val="left" w:pos="726"/>
        </w:tabs>
        <w:rPr>
          <w:lang w:val="uk-UA"/>
        </w:rPr>
      </w:pPr>
      <w:r>
        <w:pict>
          <v:shape id="_x0000_i1044" type="#_x0000_t75" style="width:339.75pt;height:95.25pt">
            <v:imagedata r:id="rId26" o:title=""/>
          </v:shape>
        </w:pict>
      </w:r>
    </w:p>
    <w:p w:rsidR="00BB1673" w:rsidRDefault="00BB1673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Рис</w:t>
      </w:r>
      <w:r w:rsidR="0034134A">
        <w:rPr>
          <w:lang w:val="uk-UA"/>
        </w:rPr>
        <w:t>.1</w:t>
      </w:r>
      <w:r w:rsidR="001C1814" w:rsidRPr="0034134A">
        <w:rPr>
          <w:lang w:val="uk-UA"/>
        </w:rPr>
        <w:t>0</w:t>
      </w:r>
    </w:p>
    <w:p w:rsidR="00D27471" w:rsidRPr="0034134A" w:rsidRDefault="00D27471" w:rsidP="0034134A">
      <w:pPr>
        <w:tabs>
          <w:tab w:val="left" w:pos="726"/>
        </w:tabs>
        <w:rPr>
          <w:lang w:val="uk-UA"/>
        </w:rPr>
      </w:pPr>
    </w:p>
    <w:p w:rsidR="00BB1673" w:rsidRPr="0034134A" w:rsidRDefault="007B3569" w:rsidP="0034134A">
      <w:pPr>
        <w:tabs>
          <w:tab w:val="left" w:pos="726"/>
        </w:tabs>
      </w:pPr>
      <w:r>
        <w:pict>
          <v:shape id="_x0000_i1045" type="#_x0000_t75" style="width:295.5pt;height:135pt">
            <v:imagedata r:id="rId27" o:title=""/>
          </v:shape>
        </w:pict>
      </w:r>
    </w:p>
    <w:p w:rsidR="0034134A" w:rsidRDefault="00BB1673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iCs/>
          <w:lang w:val="uk-UA"/>
        </w:rPr>
        <w:t>Рис</w:t>
      </w:r>
      <w:r w:rsidR="0034134A">
        <w:rPr>
          <w:iCs/>
          <w:lang w:val="uk-UA"/>
        </w:rPr>
        <w:t>.1</w:t>
      </w:r>
      <w:r w:rsidR="001C1814" w:rsidRPr="0034134A">
        <w:rPr>
          <w:iCs/>
          <w:lang w:val="uk-UA"/>
        </w:rPr>
        <w:t>1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</w:pPr>
    </w:p>
    <w:p w:rsidR="00BB1673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Відносна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гранична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визначений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інтервал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</w:t>
      </w:r>
      <w:r w:rsidRPr="0034134A">
        <w:rPr>
          <w:vertAlign w:val="subscript"/>
          <w:lang w:val="uk-UA"/>
        </w:rPr>
        <w:t>N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дорівнює</w:t>
      </w:r>
      <w:r w:rsidR="00D27471">
        <w:rPr>
          <w:lang w:val="uk-UA"/>
        </w:rPr>
        <w:t>: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</w:pPr>
    </w:p>
    <w:p w:rsidR="00BB1673" w:rsidRDefault="007B3569" w:rsidP="0034134A">
      <w:pPr>
        <w:shd w:val="clear" w:color="auto" w:fill="FFFFFF"/>
        <w:tabs>
          <w:tab w:val="left" w:pos="726"/>
        </w:tabs>
        <w:rPr>
          <w:lang w:val="uk-UA"/>
        </w:rPr>
      </w:pPr>
      <w:r>
        <w:rPr>
          <w:lang w:val="uk-UA"/>
        </w:rPr>
        <w:pict>
          <v:shape id="_x0000_i1046" type="#_x0000_t75" style="width:132pt;height:35.25pt">
            <v:imagedata r:id="rId28" o:title=""/>
          </v:shape>
        </w:pic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Отже,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гранична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збільшується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зменшенням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розширення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діапазону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нижніх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вдаються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заходів</w:t>
      </w:r>
      <w:r w:rsidR="0034134A" w:rsidRPr="0034134A">
        <w:rPr>
          <w:lang w:val="uk-UA"/>
        </w:rPr>
        <w:t>:</w:t>
      </w:r>
    </w:p>
    <w:p w:rsidR="0034134A" w:rsidRPr="0034134A" w:rsidRDefault="00BB1673" w:rsidP="0034134A">
      <w:pPr>
        <w:numPr>
          <w:ilvl w:val="0"/>
          <w:numId w:val="7"/>
        </w:numPr>
        <w:shd w:val="clear" w:color="auto" w:fill="FFFFFF"/>
        <w:tabs>
          <w:tab w:val="clear" w:pos="306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нижніх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зменшити,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збільшуючи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N</w:t>
      </w:r>
      <w:r w:rsidRPr="0034134A">
        <w:rPr>
          <w:iCs/>
          <w:lang w:val="uk-UA"/>
        </w:rPr>
        <w:t>·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0</w:t>
      </w:r>
      <w:r w:rsidRPr="0034134A">
        <w:rPr>
          <w:iCs/>
        </w:rPr>
        <w:t>,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але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веде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збільшення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тривалості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зменшення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швидкодії</w:t>
      </w:r>
      <w:r w:rsidR="0034134A" w:rsidRPr="0034134A">
        <w:rPr>
          <w:lang w:val="uk-UA"/>
        </w:rPr>
        <w:t>.</w:t>
      </w:r>
    </w:p>
    <w:p w:rsidR="0034134A" w:rsidRPr="0034134A" w:rsidRDefault="00BB1673" w:rsidP="0034134A">
      <w:pPr>
        <w:numPr>
          <w:ilvl w:val="0"/>
          <w:numId w:val="7"/>
        </w:numPr>
        <w:shd w:val="clear" w:color="auto" w:fill="FFFFFF"/>
        <w:tabs>
          <w:tab w:val="clear" w:pos="306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Застосувати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множення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результаті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переноситься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>.</w:t>
      </w:r>
    </w:p>
    <w:p w:rsidR="0034134A" w:rsidRPr="0034134A" w:rsidRDefault="00BB1673" w:rsidP="0034134A">
      <w:pPr>
        <w:numPr>
          <w:ilvl w:val="0"/>
          <w:numId w:val="7"/>
        </w:numPr>
        <w:shd w:val="clear" w:color="auto" w:fill="FFFFFF"/>
        <w:tabs>
          <w:tab w:val="clear" w:pos="3060"/>
          <w:tab w:val="left" w:pos="726"/>
        </w:tabs>
        <w:ind w:left="0" w:firstLine="709"/>
        <w:rPr>
          <w:iCs/>
          <w:lang w:val="uk-UA"/>
        </w:rPr>
      </w:pPr>
      <w:r w:rsidRPr="0034134A">
        <w:rPr>
          <w:lang w:val="uk-UA"/>
        </w:rPr>
        <w:t>Перетворити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х</w:t>
      </w:r>
      <w:r w:rsidRPr="0034134A">
        <w:rPr>
          <w:iCs/>
          <w:lang w:val="uk-UA"/>
        </w:rPr>
        <w:t>→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uk-UA"/>
        </w:rPr>
        <w:t>х</w:t>
      </w:r>
      <w:r w:rsidRPr="0034134A">
        <w:rPr>
          <w:iCs/>
          <w:lang w:val="uk-UA"/>
        </w:rPr>
        <w:t>,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далі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відбувається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числового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1/</w:t>
      </w:r>
      <w:r w:rsidR="0034134A" w:rsidRPr="0034134A">
        <w:rPr>
          <w:iCs/>
        </w:rPr>
        <w:t xml:space="preserve"> 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uk-UA"/>
        </w:rPr>
        <w:t>х</w:t>
      </w:r>
      <w:r w:rsidR="0034134A" w:rsidRPr="0034134A">
        <w:rPr>
          <w:iCs/>
          <w:lang w:val="uk-UA"/>
        </w:rPr>
        <w:t>.</w:t>
      </w:r>
    </w:p>
    <w:p w:rsidR="0034134A" w:rsidRPr="0034134A" w:rsidRDefault="00BB1673" w:rsidP="0034134A">
      <w:pPr>
        <w:numPr>
          <w:ilvl w:val="0"/>
          <w:numId w:val="7"/>
        </w:numPr>
        <w:shd w:val="clear" w:color="auto" w:fill="FFFFFF"/>
        <w:tabs>
          <w:tab w:val="clear" w:pos="306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Виміряти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відносне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цифрового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відсоткового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>.</w:t>
      </w:r>
    </w:p>
    <w:p w:rsidR="0034134A" w:rsidRPr="0034134A" w:rsidRDefault="00BB1673" w:rsidP="0034134A">
      <w:pPr>
        <w:numPr>
          <w:ilvl w:val="0"/>
          <w:numId w:val="7"/>
        </w:numPr>
        <w:shd w:val="clear" w:color="auto" w:fill="FFFFFF"/>
        <w:tabs>
          <w:tab w:val="clear" w:pos="3060"/>
          <w:tab w:val="left" w:pos="726"/>
        </w:tabs>
        <w:ind w:left="0" w:firstLine="709"/>
        <w:rPr>
          <w:iCs/>
          <w:lang w:val="uk-UA"/>
        </w:rPr>
      </w:pPr>
      <w:r w:rsidRPr="0034134A">
        <w:rPr>
          <w:lang w:val="uk-UA"/>
        </w:rPr>
        <w:t>Застосувати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спеціальні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дискретності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Δ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1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en-US"/>
        </w:rPr>
        <w:t>Δ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uk-UA"/>
        </w:rPr>
        <w:t>2</w:t>
      </w:r>
      <w:r w:rsidR="0034134A" w:rsidRPr="0034134A">
        <w:rPr>
          <w:iCs/>
          <w:lang w:val="uk-UA"/>
        </w:rPr>
        <w:t>.</w:t>
      </w:r>
    </w:p>
    <w:p w:rsidR="0034134A" w:rsidRPr="0034134A" w:rsidRDefault="00BB1673" w:rsidP="0034134A">
      <w:pPr>
        <w:numPr>
          <w:ilvl w:val="0"/>
          <w:numId w:val="7"/>
        </w:numPr>
        <w:shd w:val="clear" w:color="auto" w:fill="FFFFFF"/>
        <w:tabs>
          <w:tab w:val="clear" w:pos="3060"/>
          <w:tab w:val="left" w:pos="726"/>
        </w:tabs>
        <w:ind w:left="0" w:firstLine="709"/>
        <w:rPr>
          <w:iCs/>
        </w:rPr>
      </w:pPr>
      <w:r w:rsidRPr="0034134A">
        <w:rPr>
          <w:lang w:val="uk-UA"/>
        </w:rPr>
        <w:t>Вимірювати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х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наступним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перерахунком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</w:rPr>
        <w:t>.</w:t>
      </w: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Відносна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гранична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дорівнює</w:t>
      </w:r>
      <w:r w:rsidR="0034134A" w:rsidRPr="0034134A">
        <w:rPr>
          <w:lang w:val="uk-UA"/>
        </w:rPr>
        <w:t>: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Pr="0034134A" w:rsidRDefault="007B3569" w:rsidP="0034134A">
      <w:pPr>
        <w:shd w:val="clear" w:color="auto" w:fill="FFFFFF"/>
        <w:tabs>
          <w:tab w:val="left" w:pos="726"/>
        </w:tabs>
        <w:rPr>
          <w:lang w:val="uk-UA"/>
        </w:rPr>
      </w:pPr>
      <w:r>
        <w:rPr>
          <w:lang w:val="uk-UA"/>
        </w:rPr>
        <w:pict>
          <v:shape id="_x0000_i1047" type="#_x0000_t75" style="width:112.5pt;height:45pt">
            <v:imagedata r:id="rId29" o:title=""/>
          </v:shape>
        </w:pic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lang w:val="uk-UA"/>
        </w:rPr>
        <w:t>Таким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чином,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гранична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збільшується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збільшенням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зменшується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збільшенням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квантувальних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iCs/>
          <w:lang w:val="uk-UA"/>
        </w:rPr>
        <w:t>.</w:t>
      </w:r>
    </w:p>
    <w:p w:rsidR="00BB1673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Верхнє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граничне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діапазону,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задано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допустиме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граничне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значення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квантування,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визначається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швидкодією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лічильника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максимальною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Pr="0034134A">
        <w:rPr>
          <w:iCs/>
          <w:lang w:val="uk-UA"/>
        </w:rPr>
        <w:t>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лічильник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здатен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підраховувати</w: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iCs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m</w:t>
      </w:r>
      <w:r w:rsidRPr="0034134A">
        <w:rPr>
          <w:vertAlign w:val="subscript"/>
          <w:lang w:val="uk-UA"/>
        </w:rPr>
        <w:t>ах</w:t>
      </w:r>
      <w:r w:rsidRPr="0034134A">
        <w:rPr>
          <w:lang w:val="uk-UA"/>
        </w:rPr>
        <w:t>=σ·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iCs/>
          <w:lang w:val="uk-UA"/>
        </w:rPr>
        <w:t>.</w: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iCs/>
          <w:lang w:val="uk-UA"/>
        </w:rPr>
        <w:t>Похибка,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зумовлена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нестабільністю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частоти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генератора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квантувальних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імпульсів,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виявляється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основному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повільний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внаслідок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старіння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кварцового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резонатора</w:t>
      </w:r>
      <w:r w:rsidR="0034134A" w:rsidRPr="0034134A">
        <w:rPr>
          <w:lang w:val="uk-UA"/>
        </w:rPr>
        <w:t>.</w:t>
      </w: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iCs/>
          <w:lang w:val="uk-UA"/>
        </w:rPr>
        <w:t>Похибка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від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нестабільності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порогів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спрацювання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формувачів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імпульсів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зумовлена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двома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чинниками</w:t>
      </w:r>
      <w:r w:rsidR="0034134A" w:rsidRPr="0034134A">
        <w:rPr>
          <w:lang w:val="uk-UA"/>
        </w:rPr>
        <w:t xml:space="preserve">: </w:t>
      </w:r>
      <w:r w:rsidRPr="0034134A">
        <w:rPr>
          <w:lang w:val="uk-UA"/>
        </w:rPr>
        <w:t>зміщеннями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рівнів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каналах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шумовими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напругами,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формувача</w:t>
      </w:r>
      <w:r w:rsidR="0034134A" w:rsidRPr="0034134A">
        <w:rPr>
          <w:lang w:val="uk-UA"/>
        </w:rPr>
        <w:t>.</w:t>
      </w:r>
    </w:p>
    <w:p w:rsidR="00BB1673" w:rsidRPr="0034134A" w:rsidRDefault="00BB1673" w:rsidP="0034134A">
      <w:pPr>
        <w:shd w:val="clear" w:color="auto" w:fill="FFFFFF"/>
        <w:tabs>
          <w:tab w:val="left" w:pos="726"/>
        </w:tabs>
      </w:pPr>
      <w:r w:rsidRPr="0034134A">
        <w:rPr>
          <w:lang w:val="uk-UA"/>
        </w:rPr>
        <w:t>Похибка,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зумовлена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дрейфом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порога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спрацювання,</w:t>
      </w:r>
    </w:p>
    <w:p w:rsidR="00D27471" w:rsidRDefault="00D27471" w:rsidP="0034134A">
      <w:pPr>
        <w:shd w:val="clear" w:color="auto" w:fill="FFFFFF"/>
        <w:tabs>
          <w:tab w:val="left" w:pos="726"/>
        </w:tabs>
      </w:pPr>
    </w:p>
    <w:p w:rsidR="00BB1673" w:rsidRPr="0034134A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48" type="#_x0000_t75" style="width:54pt;height:36pt">
            <v:imagedata r:id="rId30" o:title=""/>
          </v:shape>
        </w:pic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де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Δu</w:t>
      </w:r>
      <w:r w:rsidR="0034134A" w:rsidRPr="0034134A">
        <w:rPr>
          <w:iCs/>
          <w:lang w:val="uk-UA"/>
        </w:rPr>
        <w:t xml:space="preserve"> - </w:t>
      </w:r>
      <w:r w:rsidRPr="0034134A">
        <w:rPr>
          <w:lang w:val="uk-UA"/>
        </w:rPr>
        <w:t>дрейф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порога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спрацювання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</w:t>
      </w:r>
      <w:r w:rsidR="0034134A" w:rsidRPr="0034134A">
        <w:rPr>
          <w:lang w:val="uk-UA"/>
        </w:rPr>
        <w:t xml:space="preserve">; </w:t>
      </w:r>
      <w:r w:rsidRPr="0034134A">
        <w:rPr>
          <w:i/>
          <w:iCs/>
          <w:lang w:val="en-US"/>
        </w:rPr>
        <w:t>v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</w:rPr>
        <w:t xml:space="preserve"> - </w:t>
      </w:r>
      <w:r w:rsidRPr="0034134A">
        <w:rPr>
          <w:lang w:val="uk-UA"/>
        </w:rPr>
        <w:t>швидкість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сигналу</w:t>
      </w:r>
      <w:r w:rsidR="0034134A" w:rsidRPr="0034134A">
        <w:rPr>
          <w:lang w:val="uk-UA"/>
        </w:rPr>
        <w:t>.</w:t>
      </w:r>
      <w:r w:rsidR="00D27471">
        <w:rPr>
          <w:lang w:val="uk-UA"/>
        </w:rPr>
        <w:t xml:space="preserve">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синусоїдний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амплітудою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en-US"/>
        </w:rPr>
        <w:t>m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</w:rPr>
        <w:t>,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максимальна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швидкість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сигналу</w:t>
      </w:r>
      <w:r w:rsidR="0034134A" w:rsidRPr="0034134A">
        <w:rPr>
          <w:lang w:val="uk-UA"/>
        </w:rPr>
        <w:t xml:space="preserve"> </w:t>
      </w:r>
      <w:r w:rsidRPr="0034134A">
        <w:rPr>
          <w:i/>
          <w:iCs/>
          <w:lang w:val="en-US"/>
        </w:rPr>
        <w:t>v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</w:rPr>
        <w:t>=2</w:t>
      </w:r>
      <w:r w:rsidRPr="0034134A">
        <w:rPr>
          <w:iCs/>
          <w:lang w:val="en-US"/>
        </w:rPr>
        <w:t>πf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en-US"/>
        </w:rPr>
        <w:t>U</w:t>
      </w:r>
      <w:r w:rsidRPr="0034134A">
        <w:rPr>
          <w:iCs/>
          <w:vertAlign w:val="subscript"/>
          <w:lang w:val="en-US"/>
        </w:rPr>
        <w:t>m</w:t>
      </w:r>
      <w:r w:rsidRPr="0034134A">
        <w:rPr>
          <w:iCs/>
        </w:rPr>
        <w:t>,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дрейф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Δu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виразити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швидкість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дрейфу</w:t>
      </w:r>
      <w:r w:rsidR="0034134A" w:rsidRPr="0034134A">
        <w:rPr>
          <w:lang w:val="uk-UA"/>
        </w:rPr>
        <w:t xml:space="preserve"> </w:t>
      </w:r>
      <w:r w:rsidRPr="0034134A">
        <w:rPr>
          <w:i/>
          <w:iCs/>
          <w:lang w:val="en-US"/>
        </w:rPr>
        <w:t>v</w:t>
      </w:r>
      <w:r w:rsidRPr="0034134A">
        <w:rPr>
          <w:iCs/>
          <w:vertAlign w:val="subscript"/>
          <w:lang w:val="en-US"/>
        </w:rPr>
        <w:t>d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Т</w:t>
      </w:r>
      <w:r w:rsidRPr="0034134A">
        <w:rPr>
          <w:iCs/>
          <w:vertAlign w:val="subscript"/>
          <w:lang w:val="uk-UA"/>
        </w:rPr>
        <w:t>х</w:t>
      </w:r>
      <w:r w:rsidRPr="0034134A">
        <w:rPr>
          <w:iCs/>
          <w:lang w:val="uk-UA"/>
        </w:rPr>
        <w:t>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тобто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Δu</w:t>
      </w:r>
      <w:r w:rsidRPr="0034134A">
        <w:rPr>
          <w:iCs/>
        </w:rPr>
        <w:t>=</w:t>
      </w:r>
      <w:r w:rsidRPr="0034134A">
        <w:rPr>
          <w:i/>
          <w:iCs/>
          <w:lang w:val="en-US"/>
        </w:rPr>
        <w:t>v</w:t>
      </w:r>
      <w:r w:rsidRPr="0034134A">
        <w:rPr>
          <w:iCs/>
          <w:vertAlign w:val="subscript"/>
          <w:lang w:val="en-US"/>
        </w:rPr>
        <w:t>d</w:t>
      </w:r>
      <w:r w:rsidRPr="0034134A">
        <w:rPr>
          <w:iCs/>
          <w:lang w:val="en-US"/>
        </w:rPr>
        <w:t>T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uk-UA"/>
        </w:rPr>
        <w:t>,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вираз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записати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вигляді</w:t>
      </w:r>
      <w:r w:rsidR="0034134A" w:rsidRPr="0034134A">
        <w:rPr>
          <w:lang w:val="uk-UA"/>
        </w:rPr>
        <w:t>:</w:t>
      </w:r>
    </w:p>
    <w:p w:rsidR="00D27471" w:rsidRDefault="00D27471" w:rsidP="0034134A">
      <w:pPr>
        <w:tabs>
          <w:tab w:val="left" w:pos="726"/>
        </w:tabs>
      </w:pPr>
    </w:p>
    <w:p w:rsidR="00D27471" w:rsidRDefault="007B3569" w:rsidP="00D27471">
      <w:pPr>
        <w:tabs>
          <w:tab w:val="left" w:pos="726"/>
        </w:tabs>
        <w:rPr>
          <w:lang w:val="uk-UA"/>
        </w:rPr>
      </w:pPr>
      <w:r>
        <w:pict>
          <v:shape id="_x0000_i1049" type="#_x0000_t75" style="width:182.25pt;height:39.75pt">
            <v:imagedata r:id="rId31" o:title=""/>
          </v:shape>
        </w:pict>
      </w:r>
      <w:r w:rsidR="00D27471">
        <w:t xml:space="preserve"> </w:t>
      </w:r>
      <w:r w:rsidR="00BB1673" w:rsidRPr="0034134A">
        <w:rPr>
          <w:lang w:val="uk-UA"/>
        </w:rPr>
        <w:t>Відносна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похибка</w:t>
      </w:r>
      <w:r w:rsidR="00D27471">
        <w:rPr>
          <w:lang w:val="uk-UA"/>
        </w:rPr>
        <w:t xml:space="preserve"> </w:t>
      </w:r>
    </w:p>
    <w:p w:rsidR="00BB1673" w:rsidRDefault="007B3569" w:rsidP="00D27471">
      <w:pPr>
        <w:tabs>
          <w:tab w:val="left" w:pos="726"/>
        </w:tabs>
        <w:rPr>
          <w:lang w:val="uk-UA"/>
        </w:rPr>
      </w:pPr>
      <w:r>
        <w:rPr>
          <w:lang w:val="uk-UA"/>
        </w:rPr>
        <w:pict>
          <v:shape id="_x0000_i1050" type="#_x0000_t75" style="width:104.25pt;height:41.25pt">
            <v:imagedata r:id="rId32" o:title=""/>
          </v:shape>
        </w:pic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</w:pPr>
    </w:p>
    <w:p w:rsidR="00BB1673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Похибка,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зумовлена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впливом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шуму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середнім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квадратичним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відхиленням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σ</w:t>
      </w:r>
      <w:r w:rsidRPr="0034134A">
        <w:rPr>
          <w:iCs/>
          <w:vertAlign w:val="subscript"/>
          <w:lang w:val="en-US"/>
        </w:rPr>
        <w:t>N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формувача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імпульсів,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</w:pPr>
    </w:p>
    <w:p w:rsidR="00BB1673" w:rsidRPr="0034134A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51" type="#_x0000_t75" style="width:293.25pt;height:38.25pt">
            <v:imagedata r:id="rId33" o:title=""/>
          </v:shape>
        </w:pic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Відносна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</w:t>
      </w:r>
      <w:r w:rsidR="0034134A" w:rsidRPr="0034134A">
        <w:rPr>
          <w:lang w:val="uk-UA"/>
        </w:rPr>
        <w:t>:</w:t>
      </w:r>
    </w:p>
    <w:p w:rsidR="00D27471" w:rsidRDefault="00D27471" w:rsidP="0034134A">
      <w:pPr>
        <w:shd w:val="clear" w:color="auto" w:fill="FFFFFF"/>
        <w:tabs>
          <w:tab w:val="left" w:pos="726"/>
        </w:tabs>
      </w:pPr>
    </w:p>
    <w:p w:rsidR="00BB1673" w:rsidRPr="0034134A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52" type="#_x0000_t75" style="width:170.25pt;height:36pt">
            <v:imagedata r:id="rId34" o:title=""/>
          </v:shape>
        </w:pic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Отже,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похибка,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зумовлена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впливом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шуму,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залежить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визначається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відношенням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сигнал/шум</w:t>
      </w:r>
      <w:r w:rsidR="0034134A" w:rsidRPr="0034134A">
        <w:rPr>
          <w:lang w:val="uk-UA"/>
        </w:rPr>
        <w:t>.</w: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Default="00E06A80" w:rsidP="00D27471">
      <w:pPr>
        <w:pStyle w:val="1"/>
        <w:rPr>
          <w:lang w:val="uk-UA"/>
        </w:rPr>
      </w:pPr>
      <w:bookmarkStart w:id="14" w:name="_Toc285389726"/>
      <w:r>
        <w:rPr>
          <w:lang w:val="uk-UA"/>
        </w:rPr>
        <w:t>2</w:t>
      </w:r>
      <w:r w:rsidR="0034134A">
        <w:rPr>
          <w:lang w:val="uk-UA"/>
        </w:rPr>
        <w:t>.4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Резонансний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метод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частоти</w:t>
      </w:r>
      <w:bookmarkEnd w:id="14"/>
    </w:p>
    <w:p w:rsidR="00D27471" w:rsidRPr="00D27471" w:rsidRDefault="00D27471" w:rsidP="00D27471">
      <w:pPr>
        <w:rPr>
          <w:lang w:val="uk-UA" w:eastAsia="en-US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  <w:r w:rsidRPr="0034134A">
        <w:rPr>
          <w:bCs/>
          <w:lang w:val="uk-UA"/>
        </w:rPr>
        <w:t>Принцип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lang w:val="uk-UA"/>
        </w:rPr>
        <w:t>дії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iCs/>
          <w:lang w:val="uk-UA"/>
        </w:rPr>
        <w:t>аналогового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резонансного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частотоміра</w:t>
      </w:r>
      <w:r w:rsidR="0034134A">
        <w:rPr>
          <w:bCs/>
          <w:iCs/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.1</w:t>
      </w:r>
      <w:r w:rsidR="001C1814" w:rsidRPr="0034134A">
        <w:rPr>
          <w:lang w:val="uk-UA"/>
        </w:rPr>
        <w:t>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ґрунтується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порівнянні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резонансного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контуру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f</w:t>
      </w:r>
      <w:r w:rsidRPr="0034134A">
        <w:rPr>
          <w:vertAlign w:val="subscript"/>
          <w:lang w:val="uk-UA"/>
        </w:rPr>
        <w:t>р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х</w:t>
      </w:r>
      <w:r w:rsidRPr="0034134A">
        <w:rPr>
          <w:iCs/>
          <w:lang w:val="uk-UA"/>
        </w:rPr>
        <w:t>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яку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необхідно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виміряти,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через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взаємно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індуктивні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елементи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коливальний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контур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LC</w:t>
      </w:r>
      <w:r w:rsidRPr="0034134A">
        <w:rPr>
          <w:iCs/>
          <w:vertAlign w:val="subscript"/>
          <w:lang w:val="uk-UA"/>
        </w:rPr>
        <w:t>х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Резонансну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контуру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змінювати,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змінюючи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ємність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конденсатора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С</w:t>
      </w:r>
      <w:r w:rsidRPr="0034134A">
        <w:rPr>
          <w:iCs/>
          <w:vertAlign w:val="subscript"/>
          <w:lang w:val="uk-UA"/>
        </w:rPr>
        <w:t>х</w:t>
      </w:r>
      <w:r w:rsidR="0034134A" w:rsidRPr="0034134A">
        <w:rPr>
          <w:iCs/>
          <w:lang w:val="uk-UA"/>
        </w:rPr>
        <w:t>:</w:t>
      </w:r>
    </w:p>
    <w:p w:rsidR="00D27471" w:rsidRDefault="00D27471" w:rsidP="0034134A">
      <w:pPr>
        <w:shd w:val="clear" w:color="auto" w:fill="FFFFFF"/>
        <w:tabs>
          <w:tab w:val="left" w:pos="726"/>
        </w:tabs>
      </w:pPr>
    </w:p>
    <w:p w:rsidR="00BB1673" w:rsidRPr="0034134A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53" type="#_x0000_t75" style="width:76.5pt;height:33.75pt">
            <v:imagedata r:id="rId35" o:title=""/>
          </v:shape>
        </w:pic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індикатора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резонансу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контур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налаштовується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резонанс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D27471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uk-UA"/>
        </w:rPr>
        <w:t>=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р</w:t>
      </w:r>
      <w:r w:rsidR="0034134A" w:rsidRPr="0034134A">
        <w:rPr>
          <w:iCs/>
          <w:vertAlign w:val="subscript"/>
          <w:lang w:val="uk-UA"/>
        </w:rPr>
        <w:t>.</w:t>
      </w:r>
      <w:r w:rsidR="00D27471">
        <w:rPr>
          <w:iCs/>
          <w:vertAlign w:val="subscript"/>
          <w:lang w:val="uk-UA"/>
        </w:rPr>
        <w:t xml:space="preserve"> </w:t>
      </w:r>
      <w:r w:rsidRPr="0034134A">
        <w:rPr>
          <w:lang w:val="uk-UA"/>
        </w:rPr>
        <w:t>Індуктивність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L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заздалегідь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відома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заданою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шкала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конденсатора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градуюється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безпосередньо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одиницях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надвисоких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коливальний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контур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частотоміра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виготовляєтеся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вигляді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відрізка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коаксіальної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лінії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об'ємного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резонатора</w:t>
      </w:r>
      <w:r w:rsidR="0034134A" w:rsidRPr="0034134A">
        <w:rPr>
          <w:lang w:val="uk-UA"/>
        </w:rPr>
        <w:t>.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Pr="0034134A" w:rsidRDefault="007B3569" w:rsidP="0034134A">
      <w:pPr>
        <w:shd w:val="clear" w:color="auto" w:fill="FFFFFF"/>
        <w:tabs>
          <w:tab w:val="left" w:pos="726"/>
        </w:tabs>
      </w:pPr>
      <w:r>
        <w:pict>
          <v:shape id="_x0000_i1054" type="#_x0000_t75" style="width:206.25pt;height:147.75pt">
            <v:imagedata r:id="rId36" o:title=""/>
          </v:shape>
        </w:pict>
      </w: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Рис</w:t>
      </w:r>
      <w:r w:rsidR="0034134A">
        <w:rPr>
          <w:lang w:val="uk-UA"/>
        </w:rPr>
        <w:t>.1</w:t>
      </w:r>
      <w:r w:rsidR="001C1814" w:rsidRPr="0034134A">
        <w:rPr>
          <w:lang w:val="uk-UA"/>
        </w:rPr>
        <w:t>2</w: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b/>
          <w:bCs/>
          <w:szCs w:val="36"/>
          <w:lang w:val="uk-UA"/>
        </w:rPr>
      </w:pPr>
    </w:p>
    <w:p w:rsidR="0034134A" w:rsidRDefault="00E06A80" w:rsidP="00D27471">
      <w:pPr>
        <w:pStyle w:val="1"/>
        <w:rPr>
          <w:lang w:val="uk-UA"/>
        </w:rPr>
      </w:pPr>
      <w:bookmarkStart w:id="15" w:name="_Toc285389727"/>
      <w:r>
        <w:rPr>
          <w:lang w:val="uk-UA"/>
        </w:rPr>
        <w:t>2</w:t>
      </w:r>
      <w:r w:rsidR="0034134A">
        <w:rPr>
          <w:lang w:val="uk-UA"/>
        </w:rPr>
        <w:t>.5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частоти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="00BB1673" w:rsidRPr="0034134A">
        <w:rPr>
          <w:lang w:val="uk-UA"/>
        </w:rPr>
        <w:t>осцилографа</w:t>
      </w:r>
      <w:bookmarkEnd w:id="15"/>
    </w:p>
    <w:p w:rsidR="00D27471" w:rsidRPr="00D27471" w:rsidRDefault="00D27471" w:rsidP="00D27471">
      <w:pPr>
        <w:rPr>
          <w:lang w:val="uk-UA" w:eastAsia="en-US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bCs/>
          <w:iCs/>
          <w:lang w:val="uk-UA"/>
        </w:rPr>
        <w:t>Лінійна</w:t>
      </w:r>
      <w:r w:rsidR="0034134A" w:rsidRPr="0034134A">
        <w:rPr>
          <w:bCs/>
          <w:iCs/>
          <w:lang w:val="uk-UA"/>
        </w:rPr>
        <w:t xml:space="preserve"> </w:t>
      </w:r>
      <w:r w:rsidRPr="0034134A">
        <w:rPr>
          <w:bCs/>
          <w:iCs/>
          <w:lang w:val="uk-UA"/>
        </w:rPr>
        <w:t>розгортка</w:t>
      </w:r>
      <w:r w:rsidR="0034134A" w:rsidRPr="0034134A">
        <w:rPr>
          <w:bCs/>
          <w:iCs/>
          <w:lang w:val="uk-UA"/>
        </w:rPr>
        <w:t xml:space="preserve">. </w:t>
      </w:r>
      <w:r w:rsidRPr="0034134A">
        <w:rPr>
          <w:bCs/>
          <w:lang w:val="uk-UA"/>
        </w:rPr>
        <w:t>У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lang w:val="uk-UA"/>
        </w:rPr>
        <w:t>режимі</w:t>
      </w:r>
      <w:r w:rsidR="0034134A" w:rsidRPr="0034134A">
        <w:rPr>
          <w:bCs/>
          <w:lang w:val="uk-UA"/>
        </w:rPr>
        <w:t xml:space="preserve"> </w:t>
      </w:r>
      <w:r w:rsidRPr="0034134A">
        <w:rPr>
          <w:lang w:val="uk-UA"/>
        </w:rPr>
        <w:t>лінійної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розгортки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необхідно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виміряти,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каналу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вертикального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синхронізації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досягають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стійкого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зображення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екрані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осцилографа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вимірюють,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підраховуючи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візуально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кількість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одиницю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часу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Період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також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візуально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шкали,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нанесеної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екрані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осцилографа</w:t>
      </w:r>
      <w:r w:rsidR="0034134A" w:rsidRPr="0034134A">
        <w:rPr>
          <w:lang w:val="uk-UA"/>
        </w:rPr>
        <w:t>.</w:t>
      </w: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осцилограф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двоканальний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двопроменевий,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виміряти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зсув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фаз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між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двома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коливаннями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однакової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їх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входи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каналів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вертикального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</w:t>
      </w:r>
      <w:r w:rsidR="0034134A" w:rsidRPr="0034134A">
        <w:rPr>
          <w:lang w:val="uk-UA"/>
        </w:rPr>
        <w:t>.</w:t>
      </w: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Зсув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фаз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виміряти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також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допомогою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одноканального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осцилографа,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вертикального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другий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зовнішньої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синхронізації</w:t>
      </w:r>
      <w:r w:rsidR="0034134A" w:rsidRPr="0034134A">
        <w:rPr>
          <w:lang w:val="uk-UA"/>
        </w:rPr>
        <w:t>.</w:t>
      </w:r>
    </w:p>
    <w:p w:rsid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iCs/>
          <w:lang w:val="uk-UA"/>
        </w:rPr>
        <w:t>Синусоїдна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розгортка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каналу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вертикального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відхилення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осцилографа,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відомою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каналу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горизонтальної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розгортки,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екрані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осцилографа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отримати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звані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фігури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Лісажу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складні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траєкторії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променя,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вигляд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залежить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співвідношення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uk-UA"/>
        </w:rPr>
        <w:t>/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кута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зсуву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фаз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рис</w:t>
      </w:r>
      <w:r w:rsidR="0034134A">
        <w:rPr>
          <w:lang w:val="uk-UA"/>
        </w:rPr>
        <w:t>.1</w:t>
      </w:r>
      <w:r w:rsidR="001C1814" w:rsidRPr="0034134A">
        <w:rPr>
          <w:lang w:val="uk-UA"/>
        </w:rPr>
        <w:t>3</w:t>
      </w:r>
      <w:r w:rsidR="0034134A" w:rsidRPr="0034134A">
        <w:rPr>
          <w:lang w:val="uk-UA"/>
        </w:rPr>
        <w:t>).</w:t>
      </w:r>
    </w:p>
    <w:p w:rsidR="00D27471" w:rsidRPr="0034134A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BB1673" w:rsidRPr="0034134A" w:rsidRDefault="007B3569" w:rsidP="0034134A">
      <w:pPr>
        <w:shd w:val="clear" w:color="auto" w:fill="FFFFFF"/>
        <w:tabs>
          <w:tab w:val="left" w:pos="726"/>
        </w:tabs>
        <w:rPr>
          <w:lang w:val="uk-UA"/>
        </w:rPr>
      </w:pPr>
      <w:r>
        <w:rPr>
          <w:lang w:val="uk-UA"/>
        </w:rPr>
        <w:pict>
          <v:shape id="_x0000_i1055" type="#_x0000_t75" style="width:104.25pt;height:119.25pt">
            <v:imagedata r:id="rId37" o:title=""/>
          </v:shape>
        </w:pict>
      </w: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Рис</w:t>
      </w:r>
      <w:r w:rsidR="0034134A">
        <w:rPr>
          <w:lang w:val="uk-UA"/>
        </w:rPr>
        <w:t>.1</w:t>
      </w:r>
      <w:r w:rsidR="001C1814" w:rsidRPr="0034134A">
        <w:rPr>
          <w:lang w:val="uk-UA"/>
        </w:rPr>
        <w:t>3</w: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iCs/>
          <w:lang w:val="uk-UA"/>
        </w:rPr>
      </w:pP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iCs/>
          <w:lang w:val="uk-UA"/>
        </w:rPr>
        <w:t>Циклічна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розгортка</w:t>
      </w:r>
      <w:r w:rsidR="0034134A" w:rsidRPr="0034134A">
        <w:rPr>
          <w:iCs/>
          <w:lang w:val="uk-UA"/>
        </w:rPr>
        <w:t xml:space="preserve">.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цьому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режимі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вхід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горизонтального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вертикального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каналів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подаються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однієї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тієї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самої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відомої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заданою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точністю,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зсунуті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один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відносно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π/2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екрані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осцилографа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промінь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рухатиметься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вздовж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причому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тривалість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одного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оберту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періоду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сигналу</w:t>
      </w:r>
      <w:r w:rsidR="0034134A" w:rsidRPr="0034134A">
        <w:rPr>
          <w:lang w:val="uk-UA"/>
        </w:rPr>
        <w:t>.</w:t>
      </w:r>
    </w:p>
    <w:p w:rsidR="00BB1673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lang w:val="uk-UA"/>
        </w:rPr>
        <w:t>Сигнал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частотою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подається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модулятор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електронно-променевої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трубки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чином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модулюється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яскравість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зображення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додатний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півперіод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зображення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яскравіше,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від'ємний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менш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яскраве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Якщо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</w:rPr>
        <w:t>&gt;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Pr="0034134A">
        <w:rPr>
          <w:iCs/>
        </w:rPr>
        <w:t>,</w:t>
      </w:r>
      <w:r w:rsidR="0034134A" w:rsidRPr="0034134A">
        <w:rPr>
          <w:iCs/>
        </w:rPr>
        <w:t xml:space="preserve"> </w:t>
      </w:r>
      <w:r w:rsidRPr="0034134A">
        <w:rPr>
          <w:lang w:val="uk-UA"/>
        </w:rPr>
        <w:t>то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t xml:space="preserve"> </w:t>
      </w:r>
      <w:r w:rsidRPr="0034134A">
        <w:rPr>
          <w:lang w:val="uk-UA"/>
        </w:rPr>
        <w:t>зображенні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екрані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осцилографа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з'являються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світлі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темні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ділянки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Кількість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світлих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темних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ділянок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дорівнює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кратності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uk-UA"/>
        </w:rPr>
        <w:t>n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вимірюваної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зразкової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</w: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bCs/>
          <w:iCs/>
        </w:rPr>
      </w:pPr>
    </w:p>
    <w:p w:rsidR="00BB1673" w:rsidRPr="0034134A" w:rsidRDefault="00BB1673" w:rsidP="0034134A">
      <w:pPr>
        <w:shd w:val="clear" w:color="auto" w:fill="FFFFFF"/>
        <w:tabs>
          <w:tab w:val="left" w:pos="726"/>
        </w:tabs>
        <w:rPr>
          <w:lang w:val="uk-UA"/>
        </w:rPr>
      </w:pPr>
      <w:r w:rsidRPr="0034134A">
        <w:rPr>
          <w:bCs/>
          <w:iCs/>
          <w:lang w:val="en-US"/>
        </w:rPr>
        <w:t>n</w:t>
      </w:r>
      <w:r w:rsidRPr="0034134A">
        <w:rPr>
          <w:bCs/>
          <w:iCs/>
          <w:lang w:val="uk-UA"/>
        </w:rPr>
        <w:t>=</w:t>
      </w:r>
      <w:r w:rsidRPr="0034134A">
        <w:rPr>
          <w:bCs/>
          <w:iCs/>
          <w:lang w:val="en-US"/>
        </w:rPr>
        <w:t>f</w:t>
      </w:r>
      <w:r w:rsidRPr="0034134A">
        <w:rPr>
          <w:bCs/>
          <w:iCs/>
          <w:vertAlign w:val="subscript"/>
          <w:lang w:val="en-US"/>
        </w:rPr>
        <w:t>x</w:t>
      </w:r>
      <w:r w:rsidRPr="0034134A">
        <w:rPr>
          <w:bCs/>
          <w:iCs/>
          <w:lang w:val="uk-UA"/>
        </w:rPr>
        <w:t>/</w:t>
      </w:r>
      <w:r w:rsidRPr="0034134A">
        <w:rPr>
          <w:bCs/>
          <w:iCs/>
          <w:lang w:val="en-US"/>
        </w:rPr>
        <w:t>f</w:t>
      </w:r>
      <w:r w:rsidR="0034134A">
        <w:rPr>
          <w:bCs/>
          <w:iCs/>
          <w:vertAlign w:val="subscript"/>
          <w:lang w:val="uk-UA"/>
        </w:rPr>
        <w:t>0,</w:t>
      </w:r>
      <w:r w:rsidRPr="0034134A">
        <w:rPr>
          <w:lang w:val="uk-UA"/>
        </w:rPr>
        <w:t>звідки</w:t>
      </w:r>
    </w:p>
    <w:p w:rsidR="0034134A" w:rsidRPr="0034134A" w:rsidRDefault="00BB1673" w:rsidP="0034134A">
      <w:pPr>
        <w:shd w:val="clear" w:color="auto" w:fill="FFFFFF"/>
        <w:tabs>
          <w:tab w:val="left" w:pos="726"/>
        </w:tabs>
        <w:rPr>
          <w:bCs/>
          <w:iCs/>
          <w:lang w:val="uk-UA"/>
        </w:rPr>
      </w:pPr>
      <w:r w:rsidRPr="0034134A">
        <w:rPr>
          <w:bCs/>
          <w:iCs/>
          <w:lang w:val="en-US"/>
        </w:rPr>
        <w:t>f</w:t>
      </w:r>
      <w:r w:rsidRPr="0034134A">
        <w:rPr>
          <w:bCs/>
          <w:iCs/>
          <w:vertAlign w:val="subscript"/>
          <w:lang w:val="en-US"/>
        </w:rPr>
        <w:t>x</w:t>
      </w:r>
      <w:r w:rsidRPr="0034134A">
        <w:rPr>
          <w:bCs/>
          <w:iCs/>
          <w:lang w:val="uk-UA"/>
        </w:rPr>
        <w:t>=</w:t>
      </w:r>
      <w:r w:rsidRPr="0034134A">
        <w:rPr>
          <w:bCs/>
          <w:iCs/>
          <w:lang w:val="en-US"/>
        </w:rPr>
        <w:t>nf</w:t>
      </w:r>
      <w:r w:rsidRPr="0034134A">
        <w:rPr>
          <w:bCs/>
          <w:iCs/>
          <w:vertAlign w:val="subscript"/>
          <w:lang w:val="uk-UA"/>
        </w:rPr>
        <w:t>0</w:t>
      </w:r>
      <w:r w:rsidR="0034134A" w:rsidRPr="0034134A">
        <w:rPr>
          <w:bCs/>
          <w:iCs/>
          <w:lang w:val="uk-UA"/>
        </w:rPr>
        <w:t>.</w:t>
      </w:r>
    </w:p>
    <w:p w:rsidR="00D27471" w:rsidRDefault="00D27471" w:rsidP="0034134A">
      <w:pPr>
        <w:shd w:val="clear" w:color="auto" w:fill="FFFFFF"/>
        <w:tabs>
          <w:tab w:val="left" w:pos="726"/>
        </w:tabs>
        <w:rPr>
          <w:lang w:val="uk-UA"/>
        </w:rPr>
      </w:pPr>
    </w:p>
    <w:p w:rsidR="0034134A" w:rsidRDefault="00BB1673" w:rsidP="0034134A">
      <w:pPr>
        <w:shd w:val="clear" w:color="auto" w:fill="FFFFFF"/>
        <w:tabs>
          <w:tab w:val="left" w:pos="726"/>
        </w:tabs>
        <w:rPr>
          <w:bCs/>
          <w:iCs/>
          <w:lang w:val="uk-UA"/>
        </w:rPr>
      </w:pPr>
      <w:r w:rsidRPr="0034134A">
        <w:rPr>
          <w:lang w:val="uk-UA"/>
        </w:rPr>
        <w:t>Пунктирне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зображення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кола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екрані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нерухоме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тільки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умови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кратності</w:t>
      </w:r>
      <w:r w:rsidR="0034134A" w:rsidRPr="0034134A">
        <w:rPr>
          <w:lang w:val="uk-UA"/>
        </w:rPr>
        <w:t xml:space="preserve"> 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en-US"/>
        </w:rPr>
        <w:t>x</w:t>
      </w:r>
      <w:r w:rsidRPr="0034134A">
        <w:rPr>
          <w:iCs/>
          <w:lang w:val="uk-UA"/>
        </w:rPr>
        <w:t>/</w:t>
      </w:r>
      <w:r w:rsidRPr="0034134A">
        <w:rPr>
          <w:iCs/>
          <w:lang w:val="en-US"/>
        </w:rPr>
        <w:t>f</w:t>
      </w:r>
      <w:r w:rsidRPr="0034134A">
        <w:rPr>
          <w:iCs/>
          <w:vertAlign w:val="subscript"/>
          <w:lang w:val="uk-UA"/>
        </w:rPr>
        <w:t>0</w:t>
      </w:r>
      <w:r w:rsidRPr="0034134A">
        <w:rPr>
          <w:iCs/>
          <w:lang w:val="uk-UA"/>
        </w:rPr>
        <w:t>,</w:t>
      </w:r>
      <w:r w:rsidR="0034134A" w:rsidRPr="0034134A">
        <w:rPr>
          <w:iCs/>
          <w:lang w:val="uk-UA"/>
        </w:rPr>
        <w:t xml:space="preserve"> </w:t>
      </w:r>
      <w:r w:rsidRPr="0034134A">
        <w:rPr>
          <w:lang w:val="uk-UA"/>
        </w:rPr>
        <w:t>тому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візуально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домагаються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кратності,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змінюючи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зразкову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частоту</w:t>
      </w:r>
      <w:r w:rsidR="0034134A" w:rsidRPr="0034134A">
        <w:rPr>
          <w:lang w:val="uk-UA"/>
        </w:rPr>
        <w:t xml:space="preserve"> </w:t>
      </w:r>
      <w:r w:rsidRPr="0034134A">
        <w:rPr>
          <w:bCs/>
          <w:iCs/>
          <w:lang w:val="en-US"/>
        </w:rPr>
        <w:t>f</w:t>
      </w:r>
      <w:r w:rsidRPr="0034134A">
        <w:rPr>
          <w:bCs/>
          <w:iCs/>
          <w:vertAlign w:val="subscript"/>
          <w:lang w:val="uk-UA"/>
        </w:rPr>
        <w:t>0</w:t>
      </w:r>
      <w:r w:rsidR="0034134A" w:rsidRPr="0034134A">
        <w:rPr>
          <w:bCs/>
          <w:iCs/>
          <w:lang w:val="uk-UA"/>
        </w:rPr>
        <w:t>.</w:t>
      </w:r>
    </w:p>
    <w:p w:rsidR="0034134A" w:rsidRDefault="00D27471" w:rsidP="00D27471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16" w:name="_Toc285389728"/>
      <w:r w:rsidR="00E06A80">
        <w:rPr>
          <w:lang w:val="en-US"/>
        </w:rPr>
        <w:t>III</w:t>
      </w:r>
      <w:r w:rsidR="00E06A80">
        <w:rPr>
          <w:lang w:val="uk-UA"/>
        </w:rPr>
        <w:t>.</w:t>
      </w:r>
      <w:r w:rsidR="0034134A" w:rsidRPr="0034134A">
        <w:t xml:space="preserve"> </w:t>
      </w:r>
      <w:r w:rsidR="00934864" w:rsidRPr="0034134A">
        <w:rPr>
          <w:lang w:val="uk-UA"/>
        </w:rPr>
        <w:t>Техніка</w:t>
      </w:r>
      <w:r w:rsidR="0034134A" w:rsidRPr="0034134A">
        <w:rPr>
          <w:lang w:val="uk-UA"/>
        </w:rPr>
        <w:t xml:space="preserve"> </w:t>
      </w:r>
      <w:r w:rsidR="00934864" w:rsidRPr="0034134A">
        <w:rPr>
          <w:lang w:val="uk-UA"/>
        </w:rPr>
        <w:t>безпеки</w:t>
      </w:r>
      <w:bookmarkEnd w:id="16"/>
    </w:p>
    <w:p w:rsidR="00D27471" w:rsidRPr="00D27471" w:rsidRDefault="00D27471" w:rsidP="00D27471">
      <w:pPr>
        <w:rPr>
          <w:lang w:val="uk-UA" w:eastAsia="en-US"/>
        </w:rPr>
      </w:pPr>
    </w:p>
    <w:p w:rsidR="0034134A" w:rsidRDefault="00E06A80" w:rsidP="00D27471">
      <w:pPr>
        <w:pStyle w:val="1"/>
        <w:rPr>
          <w:lang w:val="uk-UA"/>
        </w:rPr>
      </w:pPr>
      <w:bookmarkStart w:id="17" w:name="_Toc285389729"/>
      <w:r>
        <w:rPr>
          <w:lang w:val="uk-UA"/>
        </w:rPr>
        <w:t>3</w:t>
      </w:r>
      <w:r w:rsidR="0034134A">
        <w:rPr>
          <w:lang w:val="uk-UA"/>
        </w:rPr>
        <w:t>.1</w:t>
      </w:r>
      <w:r w:rsidR="0034134A" w:rsidRPr="0034134A">
        <w:rPr>
          <w:lang w:val="uk-UA"/>
        </w:rPr>
        <w:t xml:space="preserve"> </w:t>
      </w:r>
      <w:r w:rsidR="00934864" w:rsidRPr="0034134A">
        <w:rPr>
          <w:lang w:val="uk-UA"/>
        </w:rPr>
        <w:t>Класифікація</w:t>
      </w:r>
      <w:r w:rsidR="0034134A" w:rsidRPr="0034134A">
        <w:rPr>
          <w:lang w:val="uk-UA"/>
        </w:rPr>
        <w:t xml:space="preserve"> </w:t>
      </w:r>
      <w:r w:rsidR="00934864" w:rsidRPr="0034134A">
        <w:rPr>
          <w:lang w:val="uk-UA"/>
        </w:rPr>
        <w:t>приміщень</w:t>
      </w:r>
      <w:r w:rsidR="0034134A" w:rsidRPr="0034134A">
        <w:rPr>
          <w:lang w:val="uk-UA"/>
        </w:rPr>
        <w:t xml:space="preserve"> </w:t>
      </w:r>
      <w:r w:rsidR="00934864" w:rsidRPr="0034134A">
        <w:rPr>
          <w:lang w:val="uk-UA"/>
        </w:rPr>
        <w:t>за</w:t>
      </w:r>
      <w:r w:rsidR="0034134A" w:rsidRPr="0034134A">
        <w:rPr>
          <w:lang w:val="uk-UA"/>
        </w:rPr>
        <w:t xml:space="preserve"> </w:t>
      </w:r>
      <w:r w:rsidR="00934864" w:rsidRPr="0034134A">
        <w:rPr>
          <w:lang w:val="uk-UA"/>
        </w:rPr>
        <w:t>електробезпекою</w:t>
      </w:r>
      <w:bookmarkEnd w:id="17"/>
    </w:p>
    <w:p w:rsidR="00D27471" w:rsidRPr="00D27471" w:rsidRDefault="00D27471" w:rsidP="00D27471">
      <w:pPr>
        <w:rPr>
          <w:lang w:val="uk-UA" w:eastAsia="en-US"/>
        </w:rPr>
      </w:pPr>
    </w:p>
    <w:p w:rsidR="0034134A" w:rsidRPr="0034134A" w:rsidRDefault="00934864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Згідно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правил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улаштування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електроустаткування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ПУЕ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приміщення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класифікуються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>:</w:t>
      </w:r>
    </w:p>
    <w:p w:rsidR="0034134A" w:rsidRPr="0034134A" w:rsidRDefault="00934864" w:rsidP="0034134A">
      <w:pPr>
        <w:numPr>
          <w:ilvl w:val="1"/>
          <w:numId w:val="10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сухі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відносна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вологість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повітря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перевищує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60</w:t>
      </w:r>
      <w:r w:rsidR="0034134A" w:rsidRPr="0034134A">
        <w:t xml:space="preserve"> </w:t>
      </w:r>
      <w:r w:rsidRPr="0034134A">
        <w:rPr>
          <w:lang w:val="uk-UA"/>
        </w:rPr>
        <w:t>%</w:t>
      </w:r>
      <w:r w:rsidR="0034134A" w:rsidRPr="0034134A">
        <w:rPr>
          <w:lang w:val="uk-UA"/>
        </w:rPr>
        <w:t>)</w:t>
      </w:r>
    </w:p>
    <w:p w:rsidR="0034134A" w:rsidRPr="0034134A" w:rsidRDefault="00934864" w:rsidP="0034134A">
      <w:pPr>
        <w:numPr>
          <w:ilvl w:val="1"/>
          <w:numId w:val="10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вологі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відносна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вологість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повітря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60-75</w:t>
      </w:r>
      <w:r w:rsidR="0034134A" w:rsidRPr="0034134A">
        <w:rPr>
          <w:lang w:val="en-US"/>
        </w:rPr>
        <w:t xml:space="preserve"> </w:t>
      </w:r>
      <w:r w:rsidRPr="0034134A">
        <w:rPr>
          <w:lang w:val="uk-UA"/>
        </w:rPr>
        <w:t>%</w:t>
      </w:r>
      <w:r w:rsidR="0034134A" w:rsidRPr="0034134A">
        <w:rPr>
          <w:lang w:val="uk-UA"/>
        </w:rPr>
        <w:t>)</w:t>
      </w:r>
    </w:p>
    <w:p w:rsidR="0034134A" w:rsidRPr="0034134A" w:rsidRDefault="00934864" w:rsidP="0034134A">
      <w:pPr>
        <w:numPr>
          <w:ilvl w:val="1"/>
          <w:numId w:val="10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гарячі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температура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повітря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35</w:t>
      </w:r>
      <w:r w:rsidR="0034134A" w:rsidRPr="0034134A">
        <w:t xml:space="preserve"> </w:t>
      </w:r>
      <w:r w:rsidRPr="0034134A">
        <w:rPr>
          <w:lang w:val="uk-UA"/>
        </w:rPr>
        <w:t>С</w:t>
      </w:r>
      <w:r w:rsidR="0034134A" w:rsidRPr="0034134A">
        <w:rPr>
          <w:lang w:val="uk-UA"/>
        </w:rPr>
        <w:t>)</w:t>
      </w:r>
    </w:p>
    <w:p w:rsidR="0034134A" w:rsidRPr="0034134A" w:rsidRDefault="00934864" w:rsidP="0034134A">
      <w:pPr>
        <w:numPr>
          <w:ilvl w:val="1"/>
          <w:numId w:val="10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запилені</w:t>
      </w:r>
      <w:r w:rsidR="0034134A">
        <w:rPr>
          <w:lang w:val="uk-UA"/>
        </w:rPr>
        <w:t xml:space="preserve"> (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умовах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виробництва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виділяється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пил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такій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кількості</w:t>
      </w:r>
      <w:r w:rsidR="0034134A" w:rsidRPr="0034134A">
        <w:rPr>
          <w:lang w:val="uk-UA"/>
        </w:rPr>
        <w:t xml:space="preserve">,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може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осідати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проводах</w:t>
      </w:r>
      <w:r w:rsidR="0034134A" w:rsidRPr="0034134A">
        <w:rPr>
          <w:lang w:val="uk-UA"/>
        </w:rPr>
        <w:t>.)</w:t>
      </w:r>
    </w:p>
    <w:p w:rsidR="0034134A" w:rsidRPr="0034134A" w:rsidRDefault="00934864" w:rsidP="0034134A">
      <w:pPr>
        <w:numPr>
          <w:ilvl w:val="1"/>
          <w:numId w:val="10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приміщення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хімічно-активним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органічним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середовищем,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агресивні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пари,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рідини,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утворюють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відкладення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плісняву</w:t>
      </w:r>
      <w:r w:rsidR="0034134A" w:rsidRPr="0034134A">
        <w:rPr>
          <w:lang w:val="uk-UA"/>
        </w:rPr>
        <w:t>.</w:t>
      </w:r>
    </w:p>
    <w:p w:rsidR="0034134A" w:rsidRPr="0034134A" w:rsidRDefault="00934864" w:rsidP="0034134A">
      <w:pPr>
        <w:numPr>
          <w:ilvl w:val="1"/>
          <w:numId w:val="10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Приміщення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підвищеної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безпеки,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створені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умови,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створюють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підвищену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особливу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небезпеку</w:t>
      </w:r>
      <w:r w:rsidR="0034134A" w:rsidRPr="0034134A">
        <w:rPr>
          <w:lang w:val="uk-UA"/>
        </w:rPr>
        <w:t>.</w:t>
      </w:r>
    </w:p>
    <w:p w:rsidR="0034134A" w:rsidRPr="0034134A" w:rsidRDefault="00934864" w:rsidP="0034134A">
      <w:pPr>
        <w:numPr>
          <w:ilvl w:val="1"/>
          <w:numId w:val="10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Приміщення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підвищеною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небезпекою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можливість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дотику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людини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струмопровідних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</w:t>
      </w:r>
      <w:r w:rsidR="0034134A" w:rsidRPr="0034134A">
        <w:rPr>
          <w:lang w:val="uk-UA"/>
        </w:rPr>
        <w:t>.</w:t>
      </w:r>
    </w:p>
    <w:p w:rsidR="0034134A" w:rsidRPr="0034134A" w:rsidRDefault="00934864" w:rsidP="0034134A">
      <w:pPr>
        <w:numPr>
          <w:ilvl w:val="1"/>
          <w:numId w:val="10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Особливо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небезпечні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приміщення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лазні,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металеві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гаражі,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парники</w:t>
      </w:r>
      <w:r w:rsidR="0034134A" w:rsidRPr="0034134A">
        <w:rPr>
          <w:lang w:val="uk-UA"/>
        </w:rPr>
        <w:t>.</w:t>
      </w:r>
    </w:p>
    <w:p w:rsidR="00D27471" w:rsidRDefault="00D27471" w:rsidP="0034134A">
      <w:pPr>
        <w:tabs>
          <w:tab w:val="left" w:pos="726"/>
        </w:tabs>
        <w:rPr>
          <w:b/>
          <w:szCs w:val="36"/>
          <w:lang w:val="uk-UA"/>
        </w:rPr>
      </w:pPr>
    </w:p>
    <w:p w:rsidR="0034134A" w:rsidRPr="0034134A" w:rsidRDefault="00E06A80" w:rsidP="00D27471">
      <w:pPr>
        <w:pStyle w:val="1"/>
        <w:rPr>
          <w:lang w:val="uk-UA"/>
        </w:rPr>
      </w:pPr>
      <w:bookmarkStart w:id="18" w:name="_Toc285389730"/>
      <w:r>
        <w:rPr>
          <w:lang w:val="uk-UA"/>
        </w:rPr>
        <w:t>3</w:t>
      </w:r>
      <w:r w:rsidR="0034134A">
        <w:rPr>
          <w:lang w:val="uk-UA"/>
        </w:rPr>
        <w:t>.2</w:t>
      </w:r>
      <w:r w:rsidR="0034134A" w:rsidRPr="0034134A">
        <w:rPr>
          <w:lang w:val="uk-UA"/>
        </w:rPr>
        <w:t xml:space="preserve"> </w:t>
      </w:r>
      <w:r w:rsidR="00934864" w:rsidRPr="0034134A">
        <w:rPr>
          <w:lang w:val="uk-UA"/>
        </w:rPr>
        <w:t>Електрична</w:t>
      </w:r>
      <w:r w:rsidR="0034134A" w:rsidRPr="0034134A">
        <w:rPr>
          <w:lang w:val="uk-UA"/>
        </w:rPr>
        <w:t xml:space="preserve"> </w:t>
      </w:r>
      <w:r w:rsidR="00934864" w:rsidRPr="0034134A">
        <w:rPr>
          <w:lang w:val="uk-UA"/>
        </w:rPr>
        <w:t>ізоляція</w:t>
      </w:r>
      <w:bookmarkEnd w:id="18"/>
    </w:p>
    <w:p w:rsidR="00D27471" w:rsidRDefault="00D27471" w:rsidP="0034134A">
      <w:pPr>
        <w:tabs>
          <w:tab w:val="left" w:pos="726"/>
        </w:tabs>
        <w:rPr>
          <w:lang w:val="uk-UA"/>
        </w:rPr>
      </w:pPr>
    </w:p>
    <w:p w:rsidR="0034134A" w:rsidRPr="0034134A" w:rsidRDefault="00934864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Ділиться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>:</w:t>
      </w:r>
    </w:p>
    <w:p w:rsidR="00934864" w:rsidRPr="0034134A" w:rsidRDefault="00934864" w:rsidP="0034134A">
      <w:pPr>
        <w:numPr>
          <w:ilvl w:val="1"/>
          <w:numId w:val="12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основну</w:t>
      </w:r>
    </w:p>
    <w:p w:rsidR="00934864" w:rsidRPr="0034134A" w:rsidRDefault="00934864" w:rsidP="0034134A">
      <w:pPr>
        <w:numPr>
          <w:ilvl w:val="1"/>
          <w:numId w:val="12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додаткову</w:t>
      </w:r>
    </w:p>
    <w:p w:rsidR="00934864" w:rsidRPr="0034134A" w:rsidRDefault="00934864" w:rsidP="0034134A">
      <w:pPr>
        <w:numPr>
          <w:ilvl w:val="1"/>
          <w:numId w:val="12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подвійну</w:t>
      </w:r>
    </w:p>
    <w:p w:rsidR="00934864" w:rsidRPr="0034134A" w:rsidRDefault="00934864" w:rsidP="0034134A">
      <w:pPr>
        <w:numPr>
          <w:ilvl w:val="1"/>
          <w:numId w:val="12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посилену</w:t>
      </w:r>
    </w:p>
    <w:p w:rsidR="0034134A" w:rsidRPr="0034134A" w:rsidRDefault="00934864" w:rsidP="0034134A">
      <w:pPr>
        <w:tabs>
          <w:tab w:val="left" w:pos="726"/>
        </w:tabs>
        <w:rPr>
          <w:lang w:val="uk-UA"/>
        </w:rPr>
      </w:pP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електротехнічних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виробів,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тому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числі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електромеханічних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встановлено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5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класів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захисту</w:t>
      </w:r>
      <w:r w:rsidR="0034134A" w:rsidRPr="0034134A">
        <w:rPr>
          <w:lang w:val="uk-UA"/>
        </w:rPr>
        <w:t>:</w:t>
      </w:r>
    </w:p>
    <w:p w:rsidR="0034134A" w:rsidRPr="0034134A" w:rsidRDefault="00934864" w:rsidP="0034134A">
      <w:pPr>
        <w:numPr>
          <w:ilvl w:val="1"/>
          <w:numId w:val="14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клас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0</w:t>
      </w:r>
      <w:r w:rsidR="0034134A" w:rsidRPr="0034134A">
        <w:t xml:space="preserve"> - </w:t>
      </w:r>
      <w:r w:rsidRPr="0034134A">
        <w:rPr>
          <w:lang w:val="uk-UA"/>
        </w:rPr>
        <w:t>електроприлади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номінальну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42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досяжні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дотику</w:t>
      </w:r>
      <w:r w:rsidR="0034134A" w:rsidRPr="0034134A">
        <w:rPr>
          <w:lang w:val="uk-UA"/>
        </w:rPr>
        <w:t xml:space="preserve">, </w:t>
      </w:r>
      <w:r w:rsidRPr="0034134A">
        <w:rPr>
          <w:lang w:val="uk-UA"/>
        </w:rPr>
        <w:t>відокремлені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основною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ізоляцією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знаходяться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напругою,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відсутні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заземлення</w:t>
      </w:r>
      <w:r w:rsidR="0034134A" w:rsidRPr="0034134A">
        <w:rPr>
          <w:lang w:val="uk-UA"/>
        </w:rPr>
        <w:t>.</w:t>
      </w:r>
    </w:p>
    <w:p w:rsidR="0034134A" w:rsidRPr="0034134A" w:rsidRDefault="00934864" w:rsidP="0034134A">
      <w:pPr>
        <w:numPr>
          <w:ilvl w:val="1"/>
          <w:numId w:val="14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Клас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01-електроприлади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номінальну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42</w:t>
      </w:r>
      <w:r w:rsidR="0034134A" w:rsidRPr="0034134A">
        <w:t xml:space="preserve"> </w:t>
      </w:r>
      <w:r w:rsidRPr="0034134A">
        <w:rPr>
          <w:lang w:val="uk-UA"/>
        </w:rPr>
        <w:t>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присутній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заземлення,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розташований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зовнішнього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боку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>.</w:t>
      </w:r>
    </w:p>
    <w:p w:rsidR="0034134A" w:rsidRPr="0034134A" w:rsidRDefault="00934864" w:rsidP="0034134A">
      <w:pPr>
        <w:numPr>
          <w:ilvl w:val="1"/>
          <w:numId w:val="14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Клас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I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заземлення,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розташований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всередині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приладу</w:t>
      </w:r>
      <w:r w:rsidR="0034134A" w:rsidRPr="0034134A">
        <w:rPr>
          <w:lang w:val="uk-UA"/>
        </w:rPr>
        <w:t>.</w:t>
      </w:r>
    </w:p>
    <w:p w:rsidR="0034134A" w:rsidRPr="0034134A" w:rsidRDefault="00934864" w:rsidP="0034134A">
      <w:pPr>
        <w:numPr>
          <w:ilvl w:val="1"/>
          <w:numId w:val="14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Клас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II</w:t>
      </w:r>
      <w:r w:rsidR="0034134A" w:rsidRPr="0034134A">
        <w:rPr>
          <w:lang w:val="uk-UA"/>
        </w:rPr>
        <w:t xml:space="preserve"> - </w:t>
      </w:r>
      <w:r w:rsidRPr="0034134A">
        <w:rPr>
          <w:lang w:val="uk-UA"/>
        </w:rPr>
        <w:t>електроприлади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номінальну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більше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42</w:t>
      </w:r>
      <w:r w:rsidR="0034134A" w:rsidRPr="0034134A">
        <w:t xml:space="preserve"> </w:t>
      </w:r>
      <w:r w:rsidRPr="0034134A">
        <w:rPr>
          <w:lang w:val="uk-UA"/>
        </w:rPr>
        <w:t>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всі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досяжні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дотику,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відокремлені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подвійною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або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посиленою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ізоляцією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що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знаходяться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під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напругою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відсутній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пристрій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заземлення</w:t>
      </w:r>
      <w:r w:rsidR="0034134A" w:rsidRPr="0034134A">
        <w:rPr>
          <w:lang w:val="uk-UA"/>
        </w:rPr>
        <w:t>.</w:t>
      </w:r>
    </w:p>
    <w:p w:rsidR="0034134A" w:rsidRDefault="00934864" w:rsidP="0034134A">
      <w:pPr>
        <w:numPr>
          <w:ilvl w:val="1"/>
          <w:numId w:val="14"/>
        </w:numPr>
        <w:tabs>
          <w:tab w:val="clear" w:pos="1440"/>
          <w:tab w:val="left" w:pos="726"/>
        </w:tabs>
        <w:ind w:left="0" w:firstLine="709"/>
        <w:rPr>
          <w:lang w:val="uk-UA"/>
        </w:rPr>
      </w:pPr>
      <w:r w:rsidRPr="0034134A">
        <w:rPr>
          <w:lang w:val="uk-UA"/>
        </w:rPr>
        <w:t>Клас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III</w:t>
      </w:r>
      <w:r w:rsidR="0034134A" w:rsidRPr="0034134A">
        <w:t xml:space="preserve"> - </w:t>
      </w:r>
      <w:r w:rsidRPr="0034134A">
        <w:rPr>
          <w:lang w:val="uk-UA"/>
        </w:rPr>
        <w:t>електроприлади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номінальну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напругу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до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42</w:t>
      </w:r>
      <w:r w:rsidR="0034134A" w:rsidRPr="0034134A">
        <w:t xml:space="preserve"> </w:t>
      </w:r>
      <w:r w:rsidRPr="0034134A">
        <w:rPr>
          <w:lang w:val="uk-UA"/>
        </w:rPr>
        <w:t>В,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немає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внутрішніх,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зовнішніх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частин,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які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працюють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більш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високій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напрузі</w:t>
      </w:r>
      <w:r w:rsidR="0034134A" w:rsidRPr="0034134A">
        <w:rPr>
          <w:lang w:val="uk-UA"/>
        </w:rPr>
        <w:t>.</w:t>
      </w:r>
    </w:p>
    <w:p w:rsidR="0034134A" w:rsidRDefault="00D27471" w:rsidP="00D27471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19" w:name="_Toc285389731"/>
      <w:r w:rsidR="004D4707" w:rsidRPr="0034134A">
        <w:rPr>
          <w:lang w:val="uk-UA"/>
        </w:rPr>
        <w:t>Список</w:t>
      </w:r>
      <w:r w:rsidR="0034134A" w:rsidRPr="0034134A">
        <w:rPr>
          <w:lang w:val="uk-UA"/>
        </w:rPr>
        <w:t xml:space="preserve"> </w:t>
      </w:r>
      <w:r w:rsidR="004D4707" w:rsidRPr="0034134A">
        <w:rPr>
          <w:lang w:val="uk-UA"/>
        </w:rPr>
        <w:t>рекомендованої</w:t>
      </w:r>
      <w:r w:rsidR="0034134A" w:rsidRPr="0034134A">
        <w:rPr>
          <w:lang w:val="uk-UA"/>
        </w:rPr>
        <w:t xml:space="preserve"> </w:t>
      </w:r>
      <w:r w:rsidR="004D4707" w:rsidRPr="0034134A">
        <w:rPr>
          <w:lang w:val="uk-UA"/>
        </w:rPr>
        <w:t>літератури</w:t>
      </w:r>
      <w:bookmarkEnd w:id="19"/>
    </w:p>
    <w:p w:rsidR="00D27471" w:rsidRPr="00D27471" w:rsidRDefault="00D27471" w:rsidP="00D27471">
      <w:pPr>
        <w:rPr>
          <w:lang w:val="uk-UA" w:eastAsia="en-US"/>
        </w:rPr>
      </w:pPr>
    </w:p>
    <w:p w:rsidR="0034134A" w:rsidRPr="0034134A" w:rsidRDefault="004D4707" w:rsidP="00D27471">
      <w:pPr>
        <w:pStyle w:val="a"/>
        <w:rPr>
          <w:lang w:val="uk-UA"/>
        </w:rPr>
      </w:pPr>
      <w:r w:rsidRPr="0034134A">
        <w:rPr>
          <w:lang w:val="uk-UA"/>
        </w:rPr>
        <w:t>Гурій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А</w:t>
      </w:r>
      <w:r w:rsidR="0034134A">
        <w:rPr>
          <w:lang w:val="uk-UA"/>
        </w:rPr>
        <w:t xml:space="preserve">.М. </w:t>
      </w:r>
      <w:r w:rsidRPr="0034134A">
        <w:rPr>
          <w:lang w:val="uk-UA"/>
        </w:rPr>
        <w:t>Поровознюк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Н</w:t>
      </w:r>
      <w:r w:rsidR="0034134A">
        <w:rPr>
          <w:lang w:val="uk-UA"/>
        </w:rPr>
        <w:t xml:space="preserve">.І. </w:t>
      </w:r>
      <w:r w:rsidRPr="0034134A">
        <w:rPr>
          <w:lang w:val="uk-UA"/>
        </w:rPr>
        <w:t>Електричні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радіотехнічні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вимірювання</w:t>
      </w:r>
      <w:r w:rsidR="0034134A" w:rsidRPr="0034134A">
        <w:rPr>
          <w:lang w:val="uk-UA"/>
        </w:rPr>
        <w:t xml:space="preserve">: </w:t>
      </w:r>
      <w:r w:rsidRPr="0034134A">
        <w:rPr>
          <w:lang w:val="uk-UA"/>
        </w:rPr>
        <w:t>Посіб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для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пед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працівників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та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учнів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проф</w:t>
      </w:r>
      <w:r w:rsidR="0034134A">
        <w:rPr>
          <w:lang w:val="uk-UA"/>
        </w:rPr>
        <w:t xml:space="preserve">. - </w:t>
      </w:r>
      <w:r w:rsidRPr="0034134A">
        <w:rPr>
          <w:lang w:val="uk-UA"/>
        </w:rPr>
        <w:t>техн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навч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зал</w:t>
      </w:r>
      <w:r w:rsidR="0034134A">
        <w:rPr>
          <w:lang w:val="uk-UA"/>
        </w:rPr>
        <w:t xml:space="preserve">. - </w:t>
      </w:r>
      <w:r w:rsidRPr="0034134A">
        <w:rPr>
          <w:lang w:val="uk-UA"/>
        </w:rPr>
        <w:t>К</w:t>
      </w:r>
      <w:r w:rsidR="0034134A" w:rsidRPr="0034134A">
        <w:rPr>
          <w:lang w:val="uk-UA"/>
        </w:rPr>
        <w:t xml:space="preserve">.: </w:t>
      </w:r>
      <w:r w:rsidRPr="0034134A">
        <w:rPr>
          <w:lang w:val="uk-UA"/>
        </w:rPr>
        <w:t>Навч</w:t>
      </w:r>
      <w:r w:rsidR="0034134A" w:rsidRPr="0034134A">
        <w:rPr>
          <w:lang w:val="uk-UA"/>
        </w:rPr>
        <w:t xml:space="preserve">. </w:t>
      </w:r>
      <w:r w:rsidRPr="0034134A">
        <w:rPr>
          <w:lang w:val="uk-UA"/>
        </w:rPr>
        <w:t>Книга,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2002</w:t>
      </w:r>
      <w:r w:rsidR="0034134A" w:rsidRPr="0034134A">
        <w:rPr>
          <w:lang w:val="uk-UA"/>
        </w:rPr>
        <w:t>.</w:t>
      </w:r>
    </w:p>
    <w:p w:rsidR="0034134A" w:rsidRPr="0034134A" w:rsidRDefault="004D4707" w:rsidP="00D27471">
      <w:pPr>
        <w:pStyle w:val="a"/>
        <w:rPr>
          <w:lang w:val="uk-UA"/>
        </w:rPr>
      </w:pPr>
      <w:r w:rsidRPr="0034134A">
        <w:rPr>
          <w:iCs/>
          <w:lang w:val="uk-UA"/>
        </w:rPr>
        <w:t>Клюев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А</w:t>
      </w:r>
      <w:r w:rsidR="0034134A" w:rsidRPr="0034134A">
        <w:rPr>
          <w:iCs/>
          <w:lang w:val="uk-UA"/>
        </w:rPr>
        <w:t xml:space="preserve">. </w:t>
      </w:r>
      <w:r w:rsidRPr="0034134A">
        <w:rPr>
          <w:iCs/>
          <w:lang w:val="uk-UA"/>
        </w:rPr>
        <w:t>С,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Пин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Л</w:t>
      </w:r>
      <w:r w:rsidR="0034134A">
        <w:rPr>
          <w:iCs/>
          <w:lang w:val="uk-UA"/>
        </w:rPr>
        <w:t xml:space="preserve">.М., </w:t>
      </w:r>
      <w:r w:rsidRPr="0034134A">
        <w:rPr>
          <w:iCs/>
          <w:lang w:val="uk-UA"/>
        </w:rPr>
        <w:t>Коломиец</w:t>
      </w:r>
      <w:r w:rsidR="0034134A" w:rsidRPr="0034134A">
        <w:rPr>
          <w:iCs/>
          <w:lang w:val="uk-UA"/>
        </w:rPr>
        <w:t xml:space="preserve"> </w:t>
      </w:r>
      <w:r w:rsidRPr="0034134A">
        <w:rPr>
          <w:iCs/>
          <w:lang w:val="uk-UA"/>
        </w:rPr>
        <w:t>Е</w:t>
      </w:r>
      <w:r w:rsidR="0034134A">
        <w:rPr>
          <w:iCs/>
          <w:lang w:val="uk-UA"/>
        </w:rPr>
        <w:t xml:space="preserve">.И. </w:t>
      </w:r>
      <w:r w:rsidRPr="0034134A">
        <w:rPr>
          <w:bCs/>
          <w:lang w:val="uk-UA"/>
        </w:rPr>
        <w:t>Наладка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lang w:val="uk-UA"/>
        </w:rPr>
        <w:t>средств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lang w:val="uk-UA"/>
        </w:rPr>
        <w:t>измерений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</w:rPr>
        <w:t>и</w:t>
      </w:r>
      <w:r w:rsidR="0034134A" w:rsidRPr="0034134A">
        <w:rPr>
          <w:bCs/>
        </w:rPr>
        <w:t xml:space="preserve"> </w:t>
      </w:r>
      <w:r w:rsidRPr="0034134A">
        <w:rPr>
          <w:bCs/>
          <w:lang w:val="uk-UA"/>
        </w:rPr>
        <w:t>систем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</w:rPr>
        <w:t>технологического</w:t>
      </w:r>
      <w:r w:rsidR="0034134A" w:rsidRPr="0034134A">
        <w:rPr>
          <w:bCs/>
        </w:rPr>
        <w:t xml:space="preserve"> </w:t>
      </w:r>
      <w:r w:rsidRPr="0034134A">
        <w:rPr>
          <w:bCs/>
        </w:rPr>
        <w:t>контроля</w:t>
      </w:r>
      <w:r w:rsidR="0034134A" w:rsidRPr="0034134A">
        <w:rPr>
          <w:bCs/>
        </w:rPr>
        <w:t xml:space="preserve">: </w:t>
      </w:r>
      <w:r w:rsidRPr="0034134A">
        <w:t>Справочное</w:t>
      </w:r>
      <w:r w:rsidR="0034134A" w:rsidRPr="0034134A">
        <w:t xml:space="preserve"> </w:t>
      </w:r>
      <w:r w:rsidRPr="0034134A">
        <w:t>пособие</w:t>
      </w:r>
      <w:r w:rsidR="0034134A">
        <w:t xml:space="preserve">. - </w:t>
      </w:r>
      <w:r w:rsidRPr="0034134A">
        <w:t>М</w:t>
      </w:r>
      <w:r w:rsidR="0034134A" w:rsidRPr="0034134A">
        <w:t xml:space="preserve">.: </w:t>
      </w:r>
      <w:r w:rsidRPr="0034134A">
        <w:t>Энергоиздат,</w:t>
      </w:r>
      <w:r w:rsidR="0034134A" w:rsidRPr="0034134A">
        <w:t xml:space="preserve"> </w:t>
      </w:r>
      <w:r w:rsidRPr="0034134A">
        <w:rPr>
          <w:lang w:val="uk-UA"/>
        </w:rPr>
        <w:t>1990</w:t>
      </w:r>
      <w:r w:rsidR="0034134A" w:rsidRPr="0034134A">
        <w:rPr>
          <w:lang w:val="uk-UA"/>
        </w:rPr>
        <w:t>.</w:t>
      </w:r>
    </w:p>
    <w:p w:rsidR="0034134A" w:rsidRPr="0034134A" w:rsidRDefault="004D4707" w:rsidP="00D27471">
      <w:pPr>
        <w:pStyle w:val="a"/>
        <w:rPr>
          <w:lang w:val="uk-UA"/>
        </w:rPr>
      </w:pPr>
      <w:r w:rsidRPr="0034134A">
        <w:rPr>
          <w:iCs/>
        </w:rPr>
        <w:t>Телешевский</w:t>
      </w:r>
      <w:r w:rsidR="0034134A" w:rsidRPr="0034134A">
        <w:rPr>
          <w:iCs/>
        </w:rPr>
        <w:t xml:space="preserve"> </w:t>
      </w:r>
      <w:r w:rsidRPr="0034134A">
        <w:rPr>
          <w:iCs/>
        </w:rPr>
        <w:t>Б</w:t>
      </w:r>
      <w:r w:rsidR="0034134A">
        <w:rPr>
          <w:iCs/>
          <w:lang w:val="uk-UA"/>
        </w:rPr>
        <w:t xml:space="preserve">.Е. </w:t>
      </w:r>
      <w:r w:rsidRPr="0034134A">
        <w:rPr>
          <w:bCs/>
        </w:rPr>
        <w:t>Измерения</w:t>
      </w:r>
      <w:r w:rsidR="0034134A" w:rsidRPr="0034134A">
        <w:rPr>
          <w:bCs/>
        </w:rPr>
        <w:t xml:space="preserve"> </w:t>
      </w:r>
      <w:r w:rsidRPr="0034134A">
        <w:rPr>
          <w:bCs/>
        </w:rPr>
        <w:t>в</w:t>
      </w:r>
      <w:r w:rsidR="0034134A" w:rsidRPr="0034134A">
        <w:rPr>
          <w:bCs/>
        </w:rPr>
        <w:t xml:space="preserve"> </w:t>
      </w:r>
      <w:r w:rsidRPr="0034134A">
        <w:rPr>
          <w:bCs/>
          <w:lang w:val="uk-UA"/>
        </w:rPr>
        <w:t>электро</w:t>
      </w:r>
      <w:r w:rsidR="0034134A" w:rsidRPr="0034134A">
        <w:rPr>
          <w:bCs/>
          <w:lang w:val="uk-UA"/>
        </w:rPr>
        <w:t xml:space="preserve"> - </w:t>
      </w:r>
      <w:r w:rsidRPr="0034134A">
        <w:rPr>
          <w:bCs/>
        </w:rPr>
        <w:t>и</w:t>
      </w:r>
      <w:r w:rsidR="0034134A" w:rsidRPr="0034134A">
        <w:rPr>
          <w:bCs/>
        </w:rPr>
        <w:t xml:space="preserve"> </w:t>
      </w:r>
      <w:r w:rsidRPr="0034134A">
        <w:rPr>
          <w:bCs/>
        </w:rPr>
        <w:t>радиотехнике</w:t>
      </w:r>
      <w:r w:rsidR="0034134A">
        <w:rPr>
          <w:bCs/>
        </w:rPr>
        <w:t xml:space="preserve">. - </w:t>
      </w:r>
      <w:r w:rsidRPr="0034134A">
        <w:t>М</w:t>
      </w:r>
      <w:r w:rsidR="0034134A" w:rsidRPr="0034134A">
        <w:t xml:space="preserve">.: </w:t>
      </w:r>
      <w:r w:rsidRPr="0034134A">
        <w:t>Высш</w:t>
      </w:r>
      <w:r w:rsidR="0034134A" w:rsidRPr="0034134A">
        <w:t xml:space="preserve">. </w:t>
      </w:r>
      <w:r w:rsidRPr="0034134A">
        <w:t>шк</w:t>
      </w:r>
      <w:r w:rsidR="0034134A" w:rsidRPr="0034134A">
        <w:t xml:space="preserve">., </w:t>
      </w:r>
      <w:r w:rsidRPr="0034134A">
        <w:rPr>
          <w:lang w:val="uk-UA"/>
        </w:rPr>
        <w:t>1984</w:t>
      </w:r>
      <w:r w:rsidR="0034134A" w:rsidRPr="0034134A">
        <w:rPr>
          <w:lang w:val="uk-UA"/>
        </w:rPr>
        <w:t>.</w:t>
      </w:r>
    </w:p>
    <w:p w:rsidR="0034134A" w:rsidRPr="0034134A" w:rsidRDefault="004D4707" w:rsidP="00D27471">
      <w:pPr>
        <w:pStyle w:val="a"/>
        <w:rPr>
          <w:bCs/>
          <w:lang w:val="uk-UA"/>
        </w:rPr>
      </w:pPr>
      <w:r w:rsidRPr="0034134A">
        <w:rPr>
          <w:iCs/>
        </w:rPr>
        <w:t>Телешевский</w:t>
      </w:r>
      <w:r w:rsidR="0034134A" w:rsidRPr="0034134A">
        <w:rPr>
          <w:iCs/>
        </w:rPr>
        <w:t xml:space="preserve"> </w:t>
      </w:r>
      <w:r w:rsidRPr="0034134A">
        <w:rPr>
          <w:iCs/>
        </w:rPr>
        <w:t>Б</w:t>
      </w:r>
      <w:r w:rsidR="0034134A">
        <w:rPr>
          <w:iCs/>
        </w:rPr>
        <w:t xml:space="preserve">.Е. </w:t>
      </w:r>
      <w:r w:rsidRPr="0034134A">
        <w:rPr>
          <w:bCs/>
        </w:rPr>
        <w:t>Лабораторные</w:t>
      </w:r>
      <w:r w:rsidR="0034134A" w:rsidRPr="0034134A">
        <w:rPr>
          <w:bCs/>
        </w:rPr>
        <w:t xml:space="preserve"> </w:t>
      </w:r>
      <w:r w:rsidRPr="0034134A">
        <w:rPr>
          <w:bCs/>
        </w:rPr>
        <w:t>работы</w:t>
      </w:r>
      <w:r w:rsidR="0034134A" w:rsidRPr="0034134A">
        <w:rPr>
          <w:bCs/>
        </w:rPr>
        <w:t xml:space="preserve"> </w:t>
      </w:r>
      <w:r w:rsidRPr="0034134A">
        <w:rPr>
          <w:bCs/>
        </w:rPr>
        <w:t>по</w:t>
      </w:r>
      <w:r w:rsidR="0034134A" w:rsidRPr="0034134A">
        <w:rPr>
          <w:bCs/>
        </w:rPr>
        <w:t xml:space="preserve"> </w:t>
      </w:r>
      <w:r w:rsidRPr="0034134A">
        <w:rPr>
          <w:bCs/>
          <w:lang w:val="uk-UA"/>
        </w:rPr>
        <w:t>электро</w:t>
      </w:r>
      <w:r w:rsidR="0034134A" w:rsidRPr="0034134A">
        <w:rPr>
          <w:bCs/>
          <w:lang w:val="uk-UA"/>
        </w:rPr>
        <w:t xml:space="preserve"> - </w:t>
      </w:r>
      <w:r w:rsidRPr="0034134A">
        <w:rPr>
          <w:bCs/>
        </w:rPr>
        <w:t>и</w:t>
      </w:r>
      <w:r w:rsidR="0034134A" w:rsidRPr="0034134A">
        <w:rPr>
          <w:bCs/>
        </w:rPr>
        <w:t xml:space="preserve"> </w:t>
      </w:r>
      <w:r w:rsidRPr="0034134A">
        <w:rPr>
          <w:bCs/>
        </w:rPr>
        <w:t>радиоизмерениям</w:t>
      </w:r>
      <w:r w:rsidR="0034134A">
        <w:rPr>
          <w:bCs/>
        </w:rPr>
        <w:t xml:space="preserve">. - </w:t>
      </w:r>
      <w:r w:rsidRPr="0034134A">
        <w:rPr>
          <w:bCs/>
        </w:rPr>
        <w:t>М</w:t>
      </w:r>
      <w:r w:rsidR="0034134A" w:rsidRPr="0034134A">
        <w:rPr>
          <w:bCs/>
        </w:rPr>
        <w:t xml:space="preserve">.: </w:t>
      </w:r>
      <w:r w:rsidRPr="0034134A">
        <w:rPr>
          <w:bCs/>
        </w:rPr>
        <w:t>Высш</w:t>
      </w:r>
      <w:r w:rsidR="0034134A" w:rsidRPr="0034134A">
        <w:rPr>
          <w:bCs/>
        </w:rPr>
        <w:t xml:space="preserve">. </w:t>
      </w:r>
      <w:r w:rsidRPr="0034134A">
        <w:rPr>
          <w:bCs/>
        </w:rPr>
        <w:t>шк</w:t>
      </w:r>
      <w:r w:rsidR="0034134A" w:rsidRPr="0034134A">
        <w:rPr>
          <w:bCs/>
        </w:rPr>
        <w:t xml:space="preserve">., </w:t>
      </w:r>
      <w:r w:rsidRPr="0034134A">
        <w:rPr>
          <w:bCs/>
          <w:lang w:val="uk-UA"/>
        </w:rPr>
        <w:t>1984</w:t>
      </w:r>
      <w:r w:rsidR="0034134A" w:rsidRPr="0034134A">
        <w:rPr>
          <w:bCs/>
          <w:lang w:val="uk-UA"/>
        </w:rPr>
        <w:t>.</w:t>
      </w:r>
    </w:p>
    <w:p w:rsidR="0034134A" w:rsidRPr="0034134A" w:rsidRDefault="004D4707" w:rsidP="00D27471">
      <w:pPr>
        <w:pStyle w:val="a"/>
        <w:rPr>
          <w:lang w:val="uk-UA"/>
        </w:rPr>
      </w:pPr>
      <w:r w:rsidRPr="0034134A">
        <w:rPr>
          <w:bCs/>
        </w:rPr>
        <w:t>Шаповаленко</w:t>
      </w:r>
      <w:r w:rsidR="0034134A" w:rsidRPr="0034134A">
        <w:rPr>
          <w:bCs/>
        </w:rPr>
        <w:t xml:space="preserve"> </w:t>
      </w:r>
      <w:r w:rsidRPr="0034134A">
        <w:rPr>
          <w:bCs/>
        </w:rPr>
        <w:t>О</w:t>
      </w:r>
      <w:r w:rsidR="0034134A">
        <w:rPr>
          <w:bCs/>
        </w:rPr>
        <w:t xml:space="preserve">.Г., </w:t>
      </w:r>
      <w:r w:rsidRPr="0034134A">
        <w:rPr>
          <w:bCs/>
          <w:lang w:val="uk-UA"/>
        </w:rPr>
        <w:t>Бондар</w:t>
      </w:r>
      <w:r w:rsidR="0034134A" w:rsidRPr="0034134A">
        <w:rPr>
          <w:bCs/>
          <w:lang w:val="uk-UA"/>
        </w:rPr>
        <w:t xml:space="preserve"> </w:t>
      </w:r>
      <w:r w:rsidRPr="0034134A">
        <w:rPr>
          <w:bCs/>
          <w:lang w:val="uk-UA"/>
        </w:rPr>
        <w:t>В</w:t>
      </w:r>
      <w:r w:rsidR="0034134A">
        <w:rPr>
          <w:bCs/>
          <w:lang w:val="uk-UA"/>
        </w:rPr>
        <w:t xml:space="preserve">.М. </w:t>
      </w:r>
      <w:r w:rsidRPr="0034134A">
        <w:rPr>
          <w:lang w:val="uk-UA"/>
        </w:rPr>
        <w:t>Основи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електричних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вимірювань</w:t>
      </w:r>
      <w:r w:rsidR="0034134A" w:rsidRPr="0034134A">
        <w:rPr>
          <w:lang w:val="uk-UA"/>
        </w:rPr>
        <w:t xml:space="preserve">: </w:t>
      </w:r>
      <w:r w:rsidRPr="0034134A">
        <w:rPr>
          <w:lang w:val="uk-UA"/>
        </w:rPr>
        <w:t>Підручник</w:t>
      </w:r>
      <w:r w:rsidR="0034134A">
        <w:rPr>
          <w:lang w:val="uk-UA"/>
        </w:rPr>
        <w:t xml:space="preserve">. - </w:t>
      </w:r>
      <w:r w:rsidRPr="0034134A">
        <w:t>К</w:t>
      </w:r>
      <w:r w:rsidR="0034134A" w:rsidRPr="0034134A">
        <w:t xml:space="preserve">.: </w:t>
      </w:r>
      <w:r w:rsidRPr="0034134A">
        <w:rPr>
          <w:lang w:val="uk-UA"/>
        </w:rPr>
        <w:t>Либідь,</w:t>
      </w:r>
      <w:r w:rsidR="0034134A" w:rsidRPr="0034134A">
        <w:rPr>
          <w:lang w:val="uk-UA"/>
        </w:rPr>
        <w:t xml:space="preserve"> </w:t>
      </w:r>
      <w:r w:rsidRPr="0034134A">
        <w:rPr>
          <w:lang w:val="uk-UA"/>
        </w:rPr>
        <w:t>2002</w:t>
      </w:r>
      <w:r w:rsidR="0034134A" w:rsidRPr="0034134A">
        <w:rPr>
          <w:lang w:val="uk-UA"/>
        </w:rPr>
        <w:t>.</w:t>
      </w:r>
    </w:p>
    <w:p w:rsidR="00D27471" w:rsidRDefault="004D4707" w:rsidP="00D27471">
      <w:pPr>
        <w:pStyle w:val="a"/>
        <w:rPr>
          <w:lang w:val="uk-UA"/>
        </w:rPr>
      </w:pPr>
      <w:r w:rsidRPr="0034134A">
        <w:rPr>
          <w:iCs/>
        </w:rPr>
        <w:t>Шихин</w:t>
      </w:r>
      <w:r w:rsidR="0034134A" w:rsidRPr="0034134A">
        <w:rPr>
          <w:iCs/>
        </w:rPr>
        <w:t xml:space="preserve"> </w:t>
      </w:r>
      <w:r w:rsidRPr="0034134A">
        <w:rPr>
          <w:iCs/>
        </w:rPr>
        <w:t>А</w:t>
      </w:r>
      <w:r w:rsidR="0034134A">
        <w:rPr>
          <w:iCs/>
        </w:rPr>
        <w:t xml:space="preserve">.Я., </w:t>
      </w:r>
      <w:r w:rsidRPr="0034134A">
        <w:rPr>
          <w:iCs/>
        </w:rPr>
        <w:t>Белоусова</w:t>
      </w:r>
      <w:r w:rsidR="0034134A" w:rsidRPr="0034134A">
        <w:rPr>
          <w:iCs/>
        </w:rPr>
        <w:t xml:space="preserve"> </w:t>
      </w:r>
      <w:r w:rsidRPr="0034134A">
        <w:t>Я</w:t>
      </w:r>
      <w:r w:rsidR="0034134A">
        <w:t xml:space="preserve">.М., </w:t>
      </w:r>
      <w:r w:rsidRPr="0034134A">
        <w:rPr>
          <w:iCs/>
        </w:rPr>
        <w:t>Пухляков</w:t>
      </w:r>
      <w:r w:rsidR="0034134A" w:rsidRPr="0034134A">
        <w:rPr>
          <w:iCs/>
        </w:rPr>
        <w:t xml:space="preserve"> </w:t>
      </w:r>
      <w:r w:rsidRPr="0034134A">
        <w:rPr>
          <w:iCs/>
        </w:rPr>
        <w:t>Ю</w:t>
      </w:r>
      <w:r w:rsidR="0034134A" w:rsidRPr="0034134A">
        <w:rPr>
          <w:iCs/>
        </w:rPr>
        <w:t xml:space="preserve">. </w:t>
      </w:r>
      <w:r w:rsidRPr="0034134A">
        <w:rPr>
          <w:iCs/>
          <w:lang w:val="en-US"/>
        </w:rPr>
        <w:t>X</w:t>
      </w:r>
      <w:r w:rsidR="0034134A" w:rsidRPr="0034134A">
        <w:rPr>
          <w:iCs/>
        </w:rPr>
        <w:t xml:space="preserve">. </w:t>
      </w:r>
      <w:r w:rsidRPr="0034134A">
        <w:rPr>
          <w:iCs/>
        </w:rPr>
        <w:t>и</w:t>
      </w:r>
      <w:r w:rsidR="0034134A" w:rsidRPr="0034134A">
        <w:rPr>
          <w:iCs/>
        </w:rPr>
        <w:t xml:space="preserve"> </w:t>
      </w:r>
      <w:r w:rsidRPr="0034134A">
        <w:rPr>
          <w:iCs/>
        </w:rPr>
        <w:t>др</w:t>
      </w:r>
      <w:r w:rsidR="0034134A" w:rsidRPr="0034134A">
        <w:rPr>
          <w:iCs/>
        </w:rPr>
        <w:t xml:space="preserve">. </w:t>
      </w:r>
      <w:r w:rsidRPr="0034134A">
        <w:rPr>
          <w:bCs/>
        </w:rPr>
        <w:t>Электротехника</w:t>
      </w:r>
      <w:r w:rsidR="0034134A">
        <w:rPr>
          <w:bCs/>
        </w:rPr>
        <w:t xml:space="preserve">. - </w:t>
      </w:r>
      <w:r w:rsidRPr="0034134A">
        <w:t>М</w:t>
      </w:r>
      <w:r w:rsidR="0034134A" w:rsidRPr="0034134A">
        <w:t xml:space="preserve">.: </w:t>
      </w:r>
      <w:r w:rsidRPr="0034134A">
        <w:t>Высш</w:t>
      </w:r>
      <w:r w:rsidR="0034134A" w:rsidRPr="0034134A">
        <w:t xml:space="preserve">. </w:t>
      </w:r>
      <w:r w:rsidRPr="0034134A">
        <w:t>шк</w:t>
      </w:r>
      <w:r w:rsidR="0034134A" w:rsidRPr="0034134A">
        <w:t xml:space="preserve">., </w:t>
      </w:r>
      <w:r w:rsidRPr="0034134A">
        <w:rPr>
          <w:lang w:val="uk-UA"/>
        </w:rPr>
        <w:t>1989</w:t>
      </w:r>
      <w:r w:rsidR="0034134A" w:rsidRPr="0034134A">
        <w:rPr>
          <w:lang w:val="uk-UA"/>
        </w:rPr>
        <w:t>.</w:t>
      </w:r>
    </w:p>
    <w:p w:rsidR="00E06A80" w:rsidRPr="00E06A80" w:rsidRDefault="00E06A80" w:rsidP="00E06A80">
      <w:pPr>
        <w:pStyle w:val="afa"/>
        <w:rPr>
          <w:lang w:val="uk-UA"/>
        </w:rPr>
      </w:pPr>
      <w:bookmarkStart w:id="20" w:name="_GoBack"/>
      <w:bookmarkEnd w:id="20"/>
    </w:p>
    <w:sectPr w:rsidR="00E06A80" w:rsidRPr="00E06A80" w:rsidSect="0034134A">
      <w:headerReference w:type="default" r:id="rId38"/>
      <w:type w:val="continuous"/>
      <w:pgSz w:w="11907" w:h="16840" w:code="9"/>
      <w:pgMar w:top="1134" w:right="850" w:bottom="1134" w:left="1701" w:header="680" w:footer="680" w:gutter="0"/>
      <w:cols w:space="60"/>
      <w:titlePg/>
      <w:docGrid w:linePitch="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F32" w:rsidRDefault="00144F32">
      <w:r>
        <w:separator/>
      </w:r>
    </w:p>
  </w:endnote>
  <w:endnote w:type="continuationSeparator" w:id="0">
    <w:p w:rsidR="00144F32" w:rsidRDefault="001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F32" w:rsidRDefault="00144F32">
      <w:r>
        <w:separator/>
      </w:r>
    </w:p>
  </w:footnote>
  <w:footnote w:type="continuationSeparator" w:id="0">
    <w:p w:rsidR="00144F32" w:rsidRDefault="00144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34A" w:rsidRDefault="0034134A" w:rsidP="0034134A">
    <w:pPr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1ADE"/>
    <w:multiLevelType w:val="hybridMultilevel"/>
    <w:tmpl w:val="E0A82C5E"/>
    <w:lvl w:ilvl="0" w:tplc="66DA20E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B808C1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209C9"/>
    <w:multiLevelType w:val="multilevel"/>
    <w:tmpl w:val="CD0E3690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FF2DAA"/>
    <w:multiLevelType w:val="hybridMultilevel"/>
    <w:tmpl w:val="5B009844"/>
    <w:lvl w:ilvl="0" w:tplc="BEA8AC8E">
      <w:start w:val="1"/>
      <w:numFmt w:val="decimal"/>
      <w:lvlText w:val="%1."/>
      <w:lvlJc w:val="left"/>
      <w:pPr>
        <w:tabs>
          <w:tab w:val="num" w:pos="1670"/>
        </w:tabs>
        <w:ind w:left="1670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  <w:rPr>
        <w:rFonts w:cs="Times New Roman"/>
      </w:rPr>
    </w:lvl>
  </w:abstractNum>
  <w:abstractNum w:abstractNumId="3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954233"/>
    <w:multiLevelType w:val="hybridMultilevel"/>
    <w:tmpl w:val="C102F928"/>
    <w:lvl w:ilvl="0" w:tplc="66DA20E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B808C1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BA098F"/>
    <w:multiLevelType w:val="hybridMultilevel"/>
    <w:tmpl w:val="50A07E26"/>
    <w:lvl w:ilvl="0" w:tplc="A25ACBB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6">
    <w:nsid w:val="36C14E77"/>
    <w:multiLevelType w:val="hybridMultilevel"/>
    <w:tmpl w:val="F1DE9794"/>
    <w:lvl w:ilvl="0" w:tplc="F2C8679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763114E"/>
    <w:multiLevelType w:val="hybridMultilevel"/>
    <w:tmpl w:val="3752C1D0"/>
    <w:lvl w:ilvl="0" w:tplc="098E039A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8">
    <w:nsid w:val="458841D7"/>
    <w:multiLevelType w:val="hybridMultilevel"/>
    <w:tmpl w:val="CD0E3690"/>
    <w:lvl w:ilvl="0" w:tplc="66DA20E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027801"/>
    <w:multiLevelType w:val="hybridMultilevel"/>
    <w:tmpl w:val="92368E08"/>
    <w:lvl w:ilvl="0" w:tplc="098E039A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17FA249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0">
    <w:nsid w:val="4A543B89"/>
    <w:multiLevelType w:val="hybridMultilevel"/>
    <w:tmpl w:val="5A40A5BA"/>
    <w:lvl w:ilvl="0" w:tplc="66DA20E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B808C1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B83277"/>
    <w:multiLevelType w:val="hybridMultilevel"/>
    <w:tmpl w:val="58F663C2"/>
    <w:lvl w:ilvl="0" w:tplc="B808C1B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B808C1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18730F"/>
    <w:multiLevelType w:val="multilevel"/>
    <w:tmpl w:val="CD0E3690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28764C"/>
    <w:multiLevelType w:val="multilevel"/>
    <w:tmpl w:val="CD0E3690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2746C8"/>
    <w:multiLevelType w:val="hybridMultilevel"/>
    <w:tmpl w:val="12186A0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5">
    <w:nsid w:val="74EA05F6"/>
    <w:multiLevelType w:val="hybridMultilevel"/>
    <w:tmpl w:val="967A4AD0"/>
    <w:lvl w:ilvl="0" w:tplc="B808C1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B808C1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2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13"/>
  </w:num>
  <w:num w:numId="12">
    <w:abstractNumId w:val="0"/>
  </w:num>
  <w:num w:numId="13">
    <w:abstractNumId w:val="1"/>
  </w:num>
  <w:num w:numId="14">
    <w:abstractNumId w:val="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oNotTrackFormatting/>
  <w:defaultTabStop w:val="709"/>
  <w:doNotHyphenateCaps/>
  <w:drawingGridHorizontalSpacing w:val="6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71CD"/>
    <w:rsid w:val="00004C2A"/>
    <w:rsid w:val="00144F32"/>
    <w:rsid w:val="00175C92"/>
    <w:rsid w:val="001A290B"/>
    <w:rsid w:val="001C1814"/>
    <w:rsid w:val="002322F8"/>
    <w:rsid w:val="002C71CD"/>
    <w:rsid w:val="002E7AFB"/>
    <w:rsid w:val="0034134A"/>
    <w:rsid w:val="003425DE"/>
    <w:rsid w:val="004D4707"/>
    <w:rsid w:val="00564AF2"/>
    <w:rsid w:val="00596978"/>
    <w:rsid w:val="005E1B37"/>
    <w:rsid w:val="007A056E"/>
    <w:rsid w:val="007B3569"/>
    <w:rsid w:val="007C0197"/>
    <w:rsid w:val="00806FF7"/>
    <w:rsid w:val="00822B33"/>
    <w:rsid w:val="00934864"/>
    <w:rsid w:val="009544AC"/>
    <w:rsid w:val="009A4E33"/>
    <w:rsid w:val="00A3509A"/>
    <w:rsid w:val="00BB1673"/>
    <w:rsid w:val="00C91911"/>
    <w:rsid w:val="00D27471"/>
    <w:rsid w:val="00E0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7"/>
    <o:shapelayout v:ext="edit">
      <o:idmap v:ext="edit" data="1"/>
    </o:shapelayout>
  </w:shapeDefaults>
  <w:decimalSymbol w:val=","/>
  <w:listSeparator w:val=";"/>
  <w14:defaultImageDpi w14:val="0"/>
  <w15:chartTrackingRefBased/>
  <w15:docId w15:val="{0E41C7BD-A732-4A32-ADF3-A2AE827A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34134A"/>
    <w:pPr>
      <w:spacing w:line="360" w:lineRule="auto"/>
      <w:ind w:firstLine="709"/>
      <w:jc w:val="both"/>
    </w:pPr>
    <w:rPr>
      <w:color w:val="000000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9"/>
    <w:qFormat/>
    <w:rsid w:val="0034134A"/>
    <w:pPr>
      <w:ind w:firstLine="0"/>
      <w:jc w:val="center"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34134A"/>
    <w:pPr>
      <w:keepNext/>
      <w:ind w:firstLine="0"/>
      <w:jc w:val="center"/>
      <w:outlineLvl w:val="1"/>
    </w:pPr>
    <w:rPr>
      <w:b/>
      <w:bCs/>
      <w:i/>
      <w:smallCaps/>
    </w:rPr>
  </w:style>
  <w:style w:type="paragraph" w:styleId="3">
    <w:name w:val="heading 3"/>
    <w:basedOn w:val="a0"/>
    <w:next w:val="a0"/>
    <w:link w:val="30"/>
    <w:autoRedefine/>
    <w:uiPriority w:val="99"/>
    <w:qFormat/>
    <w:rsid w:val="0034134A"/>
    <w:pPr>
      <w:outlineLvl w:val="2"/>
    </w:pPr>
    <w:rPr>
      <w:noProof/>
      <w:color w:val="auto"/>
      <w:lang w:eastAsia="en-US"/>
    </w:rPr>
  </w:style>
  <w:style w:type="paragraph" w:styleId="4">
    <w:name w:val="heading 4"/>
    <w:basedOn w:val="a0"/>
    <w:next w:val="a0"/>
    <w:link w:val="40"/>
    <w:autoRedefine/>
    <w:uiPriority w:val="99"/>
    <w:qFormat/>
    <w:rsid w:val="0034134A"/>
    <w:pPr>
      <w:keepNext/>
      <w:outlineLvl w:val="3"/>
    </w:pPr>
    <w:rPr>
      <w:noProof/>
      <w:color w:val="auto"/>
      <w:lang w:eastAsia="en-US"/>
    </w:rPr>
  </w:style>
  <w:style w:type="paragraph" w:styleId="5">
    <w:name w:val="heading 5"/>
    <w:basedOn w:val="a0"/>
    <w:next w:val="a0"/>
    <w:link w:val="50"/>
    <w:autoRedefine/>
    <w:uiPriority w:val="99"/>
    <w:qFormat/>
    <w:rsid w:val="0034134A"/>
    <w:pPr>
      <w:ind w:left="737"/>
      <w:outlineLvl w:val="4"/>
    </w:pPr>
    <w:rPr>
      <w:color w:val="auto"/>
      <w:lang w:eastAsia="en-US"/>
    </w:rPr>
  </w:style>
  <w:style w:type="paragraph" w:styleId="6">
    <w:name w:val="heading 6"/>
    <w:basedOn w:val="a0"/>
    <w:next w:val="a0"/>
    <w:link w:val="60"/>
    <w:autoRedefine/>
    <w:uiPriority w:val="99"/>
    <w:qFormat/>
    <w:rsid w:val="0034134A"/>
    <w:pPr>
      <w:outlineLvl w:val="5"/>
    </w:pPr>
    <w:rPr>
      <w:color w:val="auto"/>
      <w:lang w:eastAsia="en-US"/>
    </w:rPr>
  </w:style>
  <w:style w:type="paragraph" w:styleId="7">
    <w:name w:val="heading 7"/>
    <w:basedOn w:val="a0"/>
    <w:next w:val="a0"/>
    <w:link w:val="70"/>
    <w:uiPriority w:val="99"/>
    <w:qFormat/>
    <w:rsid w:val="0034134A"/>
    <w:pPr>
      <w:keepNext/>
      <w:outlineLvl w:val="6"/>
    </w:pPr>
    <w:rPr>
      <w:color w:val="auto"/>
      <w:lang w:eastAsia="en-US"/>
    </w:rPr>
  </w:style>
  <w:style w:type="paragraph" w:styleId="8">
    <w:name w:val="heading 8"/>
    <w:basedOn w:val="a0"/>
    <w:next w:val="a0"/>
    <w:link w:val="80"/>
    <w:autoRedefine/>
    <w:uiPriority w:val="99"/>
    <w:qFormat/>
    <w:rsid w:val="0034134A"/>
    <w:pPr>
      <w:outlineLvl w:val="7"/>
    </w:pPr>
    <w:rPr>
      <w:color w:val="auto"/>
      <w:lang w:eastAsia="en-US"/>
    </w:rPr>
  </w:style>
  <w:style w:type="paragraph" w:styleId="9">
    <w:name w:val="heading 9"/>
    <w:basedOn w:val="a0"/>
    <w:next w:val="a0"/>
    <w:link w:val="90"/>
    <w:uiPriority w:val="99"/>
    <w:qFormat/>
    <w:rsid w:val="0034134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uiPriority w:val="9"/>
    <w:semiHidden/>
    <w:rPr>
      <w:rFonts w:ascii="Calibri" w:eastAsia="Times New Roman" w:hAnsi="Calibri" w:cs="Times New Roman"/>
      <w:b/>
      <w:bCs/>
      <w:color w:val="000000"/>
    </w:rPr>
  </w:style>
  <w:style w:type="character" w:customStyle="1" w:styleId="70">
    <w:name w:val="Заголовок 7 Знак"/>
    <w:link w:val="7"/>
    <w:uiPriority w:val="9"/>
    <w:semiHidden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90">
    <w:name w:val="Заголовок 9 Знак"/>
    <w:link w:val="9"/>
    <w:uiPriority w:val="9"/>
    <w:semiHidden/>
    <w:rPr>
      <w:rFonts w:ascii="Cambria" w:eastAsia="Times New Roman" w:hAnsi="Cambria" w:cs="Times New Roman"/>
      <w:color w:val="000000"/>
    </w:rPr>
  </w:style>
  <w:style w:type="paragraph" w:styleId="a4">
    <w:name w:val="header"/>
    <w:basedOn w:val="a0"/>
    <w:next w:val="a5"/>
    <w:link w:val="a6"/>
    <w:autoRedefine/>
    <w:uiPriority w:val="99"/>
    <w:rsid w:val="0034134A"/>
    <w:pPr>
      <w:tabs>
        <w:tab w:val="center" w:pos="4677"/>
        <w:tab w:val="right" w:pos="9355"/>
      </w:tabs>
      <w:spacing w:line="240" w:lineRule="auto"/>
      <w:ind w:firstLine="0"/>
      <w:jc w:val="right"/>
    </w:pPr>
    <w:rPr>
      <w:noProof/>
      <w:kern w:val="16"/>
    </w:rPr>
  </w:style>
  <w:style w:type="paragraph" w:customStyle="1" w:styleId="a7">
    <w:name w:val="Листинг программы"/>
    <w:uiPriority w:val="99"/>
    <w:pPr>
      <w:suppressAutoHyphens/>
    </w:pPr>
    <w:rPr>
      <w:noProof/>
    </w:rPr>
  </w:style>
  <w:style w:type="paragraph" w:styleId="a8">
    <w:name w:val="caption"/>
    <w:basedOn w:val="a0"/>
    <w:next w:val="a0"/>
    <w:uiPriority w:val="99"/>
    <w:qFormat/>
    <w:pPr>
      <w:suppressAutoHyphens/>
      <w:spacing w:line="336" w:lineRule="auto"/>
      <w:jc w:val="center"/>
    </w:pPr>
    <w:rPr>
      <w:lang w:val="uk-UA"/>
    </w:rPr>
  </w:style>
  <w:style w:type="paragraph" w:styleId="a9">
    <w:name w:val="footer"/>
    <w:basedOn w:val="a0"/>
    <w:link w:val="aa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customStyle="1" w:styleId="aa">
    <w:name w:val="Нижний колонтитул Знак"/>
    <w:link w:val="a9"/>
    <w:uiPriority w:val="99"/>
    <w:semiHidden/>
    <w:rPr>
      <w:color w:val="000000"/>
      <w:sz w:val="28"/>
      <w:szCs w:val="28"/>
    </w:rPr>
  </w:style>
  <w:style w:type="character" w:styleId="ab">
    <w:name w:val="page number"/>
    <w:uiPriority w:val="99"/>
    <w:rsid w:val="0034134A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0"/>
    <w:next w:val="a0"/>
    <w:autoRedefine/>
    <w:uiPriority w:val="99"/>
    <w:semiHidden/>
    <w:rsid w:val="0034134A"/>
    <w:pPr>
      <w:autoSpaceDE w:val="0"/>
      <w:autoSpaceDN w:val="0"/>
      <w:adjustRightInd w:val="0"/>
      <w:ind w:firstLine="0"/>
    </w:pPr>
    <w:rPr>
      <w:bCs/>
      <w:iCs/>
      <w:smallCaps/>
      <w:lang w:eastAsia="en-US"/>
    </w:rPr>
  </w:style>
  <w:style w:type="paragraph" w:styleId="21">
    <w:name w:val="toc 2"/>
    <w:basedOn w:val="a0"/>
    <w:next w:val="a0"/>
    <w:autoRedefine/>
    <w:uiPriority w:val="99"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0"/>
    <w:next w:val="a0"/>
    <w:autoRedefine/>
    <w:uiPriority w:val="99"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0"/>
    <w:next w:val="a0"/>
    <w:autoRedefine/>
    <w:uiPriority w:val="99"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5">
    <w:name w:val="Body Text"/>
    <w:basedOn w:val="a0"/>
    <w:link w:val="ac"/>
    <w:uiPriority w:val="99"/>
    <w:rsid w:val="0034134A"/>
  </w:style>
  <w:style w:type="character" w:customStyle="1" w:styleId="ac">
    <w:name w:val="Основной текст Знак"/>
    <w:link w:val="a5"/>
    <w:uiPriority w:val="99"/>
    <w:semiHidden/>
    <w:rPr>
      <w:color w:val="000000"/>
      <w:sz w:val="28"/>
      <w:szCs w:val="28"/>
    </w:rPr>
  </w:style>
  <w:style w:type="paragraph" w:styleId="ad">
    <w:name w:val="Document Map"/>
    <w:basedOn w:val="a0"/>
    <w:link w:val="ae"/>
    <w:uiPriority w:val="99"/>
    <w:semiHidden/>
    <w:pPr>
      <w:shd w:val="clear" w:color="auto" w:fill="000080"/>
    </w:pPr>
    <w:rPr>
      <w:sz w:val="24"/>
    </w:rPr>
  </w:style>
  <w:style w:type="character" w:customStyle="1" w:styleId="ae">
    <w:name w:val="Схема документа Знак"/>
    <w:link w:val="ad"/>
    <w:uiPriority w:val="99"/>
    <w:semiHidden/>
    <w:rPr>
      <w:rFonts w:ascii="Tahoma" w:hAnsi="Tahoma" w:cs="Tahoma"/>
      <w:color w:val="000000"/>
      <w:sz w:val="16"/>
      <w:szCs w:val="16"/>
    </w:rPr>
  </w:style>
  <w:style w:type="character" w:customStyle="1" w:styleId="a6">
    <w:name w:val="Верхний колонтитул Знак"/>
    <w:link w:val="a4"/>
    <w:uiPriority w:val="99"/>
    <w:semiHidden/>
    <w:locked/>
    <w:rsid w:val="0034134A"/>
    <w:rPr>
      <w:rFonts w:cs="Times New Roman"/>
      <w:noProof/>
      <w:snapToGrid w:val="0"/>
      <w:color w:val="000000"/>
      <w:kern w:val="16"/>
      <w:sz w:val="28"/>
      <w:szCs w:val="28"/>
      <w:lang w:val="ru-RU" w:eastAsia="ru-RU" w:bidi="ar-SA"/>
    </w:rPr>
  </w:style>
  <w:style w:type="paragraph" w:styleId="af">
    <w:name w:val="annotation text"/>
    <w:basedOn w:val="a0"/>
    <w:link w:val="af0"/>
    <w:uiPriority w:val="99"/>
    <w:semiHidden/>
    <w:rPr>
      <w:rFonts w:ascii="Journal" w:hAnsi="Journal"/>
      <w:sz w:val="24"/>
    </w:rPr>
  </w:style>
  <w:style w:type="character" w:customStyle="1" w:styleId="af0">
    <w:name w:val="Текст примечания Знак"/>
    <w:link w:val="af"/>
    <w:uiPriority w:val="99"/>
    <w:semiHidden/>
    <w:rPr>
      <w:color w:val="000000"/>
      <w:sz w:val="20"/>
      <w:szCs w:val="20"/>
    </w:rPr>
  </w:style>
  <w:style w:type="table" w:styleId="af1">
    <w:name w:val="Table Grid"/>
    <w:basedOn w:val="a2"/>
    <w:uiPriority w:val="99"/>
    <w:rsid w:val="0000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endnote reference"/>
    <w:uiPriority w:val="99"/>
    <w:semiHidden/>
    <w:rsid w:val="0034134A"/>
    <w:rPr>
      <w:rFonts w:cs="Times New Roman"/>
      <w:vertAlign w:val="superscript"/>
    </w:rPr>
  </w:style>
  <w:style w:type="character" w:styleId="af3">
    <w:name w:val="footnote reference"/>
    <w:uiPriority w:val="99"/>
    <w:semiHidden/>
    <w:rsid w:val="0034134A"/>
    <w:rPr>
      <w:rFonts w:cs="Times New Roman"/>
      <w:color w:val="auto"/>
      <w:sz w:val="28"/>
      <w:szCs w:val="28"/>
      <w:vertAlign w:val="superscript"/>
    </w:rPr>
  </w:style>
  <w:style w:type="paragraph" w:customStyle="1" w:styleId="a">
    <w:name w:val="лит"/>
    <w:autoRedefine/>
    <w:uiPriority w:val="99"/>
    <w:rsid w:val="0034134A"/>
    <w:pPr>
      <w:numPr>
        <w:numId w:val="16"/>
      </w:numPr>
      <w:spacing w:line="360" w:lineRule="auto"/>
      <w:jc w:val="both"/>
    </w:pPr>
    <w:rPr>
      <w:sz w:val="28"/>
      <w:szCs w:val="28"/>
    </w:rPr>
  </w:style>
  <w:style w:type="paragraph" w:customStyle="1" w:styleId="af4">
    <w:name w:val="лит+нумерация"/>
    <w:basedOn w:val="a0"/>
    <w:next w:val="a0"/>
    <w:autoRedefine/>
    <w:uiPriority w:val="99"/>
    <w:rsid w:val="0034134A"/>
    <w:pPr>
      <w:ind w:firstLine="0"/>
    </w:pPr>
    <w:rPr>
      <w:iCs/>
    </w:rPr>
  </w:style>
  <w:style w:type="character" w:customStyle="1" w:styleId="af5">
    <w:name w:val="номер страницы"/>
    <w:uiPriority w:val="99"/>
    <w:rsid w:val="0034134A"/>
    <w:rPr>
      <w:rFonts w:cs="Times New Roman"/>
      <w:sz w:val="28"/>
      <w:szCs w:val="28"/>
    </w:rPr>
  </w:style>
  <w:style w:type="paragraph" w:styleId="af6">
    <w:name w:val="Normal (Web)"/>
    <w:basedOn w:val="a0"/>
    <w:autoRedefine/>
    <w:uiPriority w:val="99"/>
    <w:rsid w:val="0034134A"/>
    <w:rPr>
      <w:lang w:val="uk-UA" w:eastAsia="uk-UA"/>
    </w:rPr>
  </w:style>
  <w:style w:type="paragraph" w:customStyle="1" w:styleId="af7">
    <w:name w:val="Обычный +"/>
    <w:basedOn w:val="a0"/>
    <w:autoRedefine/>
    <w:uiPriority w:val="99"/>
    <w:rsid w:val="0034134A"/>
    <w:rPr>
      <w:szCs w:val="20"/>
    </w:rPr>
  </w:style>
  <w:style w:type="paragraph" w:styleId="af8">
    <w:name w:val="Body Text Indent"/>
    <w:basedOn w:val="a0"/>
    <w:link w:val="af9"/>
    <w:uiPriority w:val="99"/>
    <w:rsid w:val="0034134A"/>
    <w:pPr>
      <w:shd w:val="clear" w:color="auto" w:fill="FFFFFF"/>
      <w:spacing w:before="192"/>
      <w:ind w:right="-5" w:firstLine="360"/>
    </w:pPr>
  </w:style>
  <w:style w:type="character" w:customStyle="1" w:styleId="af9">
    <w:name w:val="Основной текст с отступом Знак"/>
    <w:link w:val="af8"/>
    <w:uiPriority w:val="99"/>
    <w:semiHidden/>
    <w:rPr>
      <w:color w:val="000000"/>
      <w:sz w:val="28"/>
      <w:szCs w:val="28"/>
    </w:rPr>
  </w:style>
  <w:style w:type="paragraph" w:customStyle="1" w:styleId="afa">
    <w:name w:val="размещено"/>
    <w:basedOn w:val="a0"/>
    <w:autoRedefine/>
    <w:uiPriority w:val="99"/>
    <w:rsid w:val="0034134A"/>
    <w:rPr>
      <w:color w:val="FFFFFF"/>
    </w:rPr>
  </w:style>
  <w:style w:type="paragraph" w:customStyle="1" w:styleId="afb">
    <w:name w:val="содержание"/>
    <w:uiPriority w:val="99"/>
    <w:rsid w:val="0034134A"/>
    <w:pPr>
      <w:spacing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table" w:customStyle="1" w:styleId="12">
    <w:name w:val="Стиль таблицы1"/>
    <w:uiPriority w:val="99"/>
    <w:rsid w:val="0034134A"/>
    <w:pPr>
      <w:spacing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c">
    <w:name w:val="схема"/>
    <w:autoRedefine/>
    <w:uiPriority w:val="99"/>
    <w:rsid w:val="0034134A"/>
    <w:pPr>
      <w:jc w:val="center"/>
    </w:pPr>
  </w:style>
  <w:style w:type="paragraph" w:customStyle="1" w:styleId="afd">
    <w:name w:val="ТАБЛИЦА"/>
    <w:next w:val="a0"/>
    <w:autoRedefine/>
    <w:uiPriority w:val="99"/>
    <w:rsid w:val="0034134A"/>
    <w:pPr>
      <w:spacing w:line="360" w:lineRule="auto"/>
    </w:pPr>
    <w:rPr>
      <w:color w:val="000000"/>
    </w:rPr>
  </w:style>
  <w:style w:type="paragraph" w:styleId="afe">
    <w:name w:val="endnote text"/>
    <w:basedOn w:val="a0"/>
    <w:link w:val="aff"/>
    <w:autoRedefine/>
    <w:uiPriority w:val="99"/>
    <w:semiHidden/>
    <w:rsid w:val="0034134A"/>
    <w:rPr>
      <w:sz w:val="20"/>
      <w:szCs w:val="20"/>
    </w:rPr>
  </w:style>
  <w:style w:type="character" w:customStyle="1" w:styleId="aff">
    <w:name w:val="Текст концевой сноски Знак"/>
    <w:link w:val="afe"/>
    <w:uiPriority w:val="99"/>
    <w:semiHidden/>
    <w:rPr>
      <w:color w:val="000000"/>
      <w:sz w:val="20"/>
      <w:szCs w:val="20"/>
    </w:rPr>
  </w:style>
  <w:style w:type="paragraph" w:styleId="aff0">
    <w:name w:val="footnote text"/>
    <w:basedOn w:val="a0"/>
    <w:link w:val="aff1"/>
    <w:autoRedefine/>
    <w:uiPriority w:val="99"/>
    <w:semiHidden/>
    <w:rsid w:val="0034134A"/>
    <w:rPr>
      <w:color w:val="auto"/>
      <w:sz w:val="20"/>
      <w:szCs w:val="20"/>
    </w:rPr>
  </w:style>
  <w:style w:type="character" w:customStyle="1" w:styleId="aff1">
    <w:name w:val="Текст сноски Знак"/>
    <w:link w:val="aff0"/>
    <w:uiPriority w:val="99"/>
    <w:locked/>
    <w:rsid w:val="0034134A"/>
    <w:rPr>
      <w:rFonts w:cs="Times New Roman"/>
      <w:lang w:val="ru-RU" w:eastAsia="ru-RU" w:bidi="ar-SA"/>
    </w:rPr>
  </w:style>
  <w:style w:type="paragraph" w:customStyle="1" w:styleId="aff2">
    <w:name w:val="титут"/>
    <w:autoRedefine/>
    <w:uiPriority w:val="99"/>
    <w:rsid w:val="0034134A"/>
    <w:pPr>
      <w:spacing w:line="360" w:lineRule="auto"/>
      <w:jc w:val="center"/>
    </w:pPr>
    <w:rPr>
      <w:noProof/>
      <w:sz w:val="28"/>
      <w:szCs w:val="28"/>
    </w:rPr>
  </w:style>
  <w:style w:type="character" w:styleId="aff3">
    <w:name w:val="Hyperlink"/>
    <w:uiPriority w:val="99"/>
    <w:rsid w:val="00D2747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les\&#1056;&#1077;&#1092;&#1077;&#1088;&#1072;&#1090;&#1099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NORMAL1.DOT</Template>
  <TotalTime>0</TotalTime>
  <Pages>1</Pages>
  <Words>5955</Words>
  <Characters>33946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Home office</Company>
  <LinksUpToDate>false</LinksUpToDate>
  <CharactersWithSpaces>39822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Викладач</dc:creator>
  <cp:keywords/>
  <dc:description/>
  <cp:lastModifiedBy>admin</cp:lastModifiedBy>
  <cp:revision>2</cp:revision>
  <cp:lastPrinted>2006-06-14T09:32:00Z</cp:lastPrinted>
  <dcterms:created xsi:type="dcterms:W3CDTF">2014-03-22T23:03:00Z</dcterms:created>
  <dcterms:modified xsi:type="dcterms:W3CDTF">2014-03-22T23:03:00Z</dcterms:modified>
</cp:coreProperties>
</file>