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2E10FB">
        <w:rPr>
          <w:rFonts w:ascii="Courier New" w:hAnsi="Courier New" w:cs="Courier New"/>
          <w:sz w:val="28"/>
          <w:szCs w:val="28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2E10FB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E10F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E10FB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BD6F7F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-сервис на основе технологии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ASP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API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D26A3C" w:rsidRPr="00BD6F7F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RESTFUL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предназначен для обработки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PUT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POST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DELETE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-запросов.</w:t>
      </w:r>
    </w:p>
    <w:p w:rsidR="00AA1B9E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предназначен для  работы со списком студентов.</w:t>
      </w:r>
    </w:p>
    <w:p w:rsidR="008B56C8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Каждый элемент списка содержит следующую информацию: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идентификатор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(ID)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фамилия, имя и отчество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телефонный номер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(PHONE)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BD6F7F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хранения списка использовать базу данных. СУБД может быть любая, с учетом того, что сервис надо будет устанавливать на сервер. </w:t>
      </w:r>
    </w:p>
    <w:p w:rsidR="0010226E" w:rsidRPr="00BD6F7F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поддерживает два типа ресурса: список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 xml:space="preserve"> (студентов)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и элемент списка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>(студент)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2E10FB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Сервис  поддерживает два формата ответов: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XML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. По умолчанию ответ в формате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>.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 Формат указывается с помощью расширения в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URI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запроса.  </w:t>
      </w:r>
    </w:p>
    <w:p w:rsidR="00690DDC" w:rsidRPr="003E2A67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3E2A67">
        <w:rPr>
          <w:rFonts w:ascii="Courier New" w:hAnsi="Courier New" w:cs="Courier New"/>
          <w:sz w:val="28"/>
          <w:szCs w:val="28"/>
          <w:highlight w:val="green"/>
        </w:rPr>
        <w:t xml:space="preserve">Сервис возвращает 2 статуса: 200 – успешное выполнение, 400 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>–</w:t>
      </w:r>
      <w:r w:rsidRPr="003E2A67">
        <w:rPr>
          <w:rFonts w:ascii="Courier New" w:hAnsi="Courier New" w:cs="Courier New"/>
          <w:sz w:val="28"/>
          <w:szCs w:val="28"/>
          <w:highlight w:val="green"/>
        </w:rPr>
        <w:t xml:space="preserve"> ошибка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>. В случае ошибки, статус уточняется к</w:t>
      </w:r>
      <w:bookmarkStart w:id="0" w:name="_GoBack"/>
      <w:bookmarkEnd w:id="0"/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>одом ошибки.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</w:rPr>
        <w:t xml:space="preserve"> Ответ с ошибкой поддерживает 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</w:rPr>
        <w:t xml:space="preserve"> для доступа к ресурсу для получения подробного описания ошибки.   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690DDC" w:rsidRPr="00BD2136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Запросы к списку поддерживают </w:t>
      </w:r>
      <w:proofErr w:type="gramStart"/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параметры:   </w:t>
      </w:r>
      <w:proofErr w:type="gramEnd"/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           </w:t>
      </w:r>
      <w:r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limit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– максимальное количество, возвращаемых элементов списка; </w:t>
      </w:r>
      <w:r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sort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– для сортировк</w:t>
      </w:r>
      <w:r w:rsidR="00A15DAC" w:rsidRPr="00BD2136">
        <w:rPr>
          <w:rFonts w:ascii="Courier New" w:hAnsi="Courier New" w:cs="Courier New"/>
          <w:sz w:val="28"/>
          <w:szCs w:val="28"/>
          <w:highlight w:val="green"/>
        </w:rPr>
        <w:t>и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по</w:t>
      </w:r>
      <w:r w:rsidR="00A15DAC" w:rsidRPr="00BD213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;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offset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 – смещение в списке (если не указан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sort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 -  автоматическая сортировка по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ID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, если указан, то по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>), для постраничного вывода,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10226E" w:rsidRPr="00226F80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Запросы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к списку поддерживают параметры для фильтрации: </w:t>
      </w:r>
      <w:proofErr w:type="spellStart"/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minid</w:t>
      </w:r>
      <w:proofErr w:type="spellEnd"/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минимальный идентификатор,  </w:t>
      </w:r>
      <w:proofErr w:type="spellStart"/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lastRenderedPageBreak/>
        <w:t>maxid</w:t>
      </w:r>
      <w:proofErr w:type="spellEnd"/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максимальный идентификатор; 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like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</w:t>
      </w:r>
      <w:r w:rsidR="008B0233" w:rsidRPr="00226F80">
        <w:rPr>
          <w:rFonts w:ascii="Courier New" w:hAnsi="Courier New" w:cs="Courier New"/>
          <w:sz w:val="28"/>
          <w:szCs w:val="28"/>
          <w:highlight w:val="green"/>
        </w:rPr>
        <w:t xml:space="preserve">шаблон по полю </w:t>
      </w:r>
      <w:r w:rsidR="008B0233"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. 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 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             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    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707CFC" w:rsidRPr="00226F80">
        <w:rPr>
          <w:rFonts w:ascii="Courier New" w:hAnsi="Courier New" w:cs="Courier New"/>
          <w:sz w:val="28"/>
          <w:szCs w:val="28"/>
          <w:highlight w:val="green"/>
        </w:rPr>
        <w:t xml:space="preserve">    </w:t>
      </w:r>
    </w:p>
    <w:p w:rsidR="008B0233" w:rsidRPr="00C92977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92977">
        <w:rPr>
          <w:rFonts w:ascii="Courier New" w:hAnsi="Courier New" w:cs="Courier New"/>
          <w:sz w:val="28"/>
          <w:szCs w:val="28"/>
          <w:highlight w:val="green"/>
        </w:rPr>
        <w:t>Запросы  к списку поддерживают параметр для указания полей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</w:rPr>
        <w:t xml:space="preserve"> элементов</w:t>
      </w:r>
      <w:r w:rsidRPr="00C92977">
        <w:rPr>
          <w:rFonts w:ascii="Courier New" w:hAnsi="Courier New" w:cs="Courier New"/>
          <w:sz w:val="28"/>
          <w:szCs w:val="28"/>
          <w:highlight w:val="green"/>
        </w:rPr>
        <w:t xml:space="preserve"> выводимого списка: 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  <w:lang w:val="en-US"/>
        </w:rPr>
        <w:t>columns</w:t>
      </w:r>
      <w:r w:rsidRPr="00C92977">
        <w:rPr>
          <w:rFonts w:ascii="Courier New" w:hAnsi="Courier New" w:cs="Courier New"/>
          <w:sz w:val="28"/>
          <w:szCs w:val="28"/>
          <w:highlight w:val="green"/>
        </w:rPr>
        <w:t>; например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</w:rPr>
        <w:t xml:space="preserve">: 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  <w:lang w:val="en-US"/>
        </w:rPr>
        <w:t>columns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</w:rPr>
        <w:t>=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  <w:lang w:val="en-US"/>
        </w:rPr>
        <w:t>ID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</w:rPr>
        <w:t>,</w:t>
      </w:r>
      <w:r w:rsidR="000F5EE5" w:rsidRPr="00C9297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  <w:lang w:val="en-US"/>
        </w:rPr>
        <w:t>PHOHE</w:t>
      </w:r>
      <w:r w:rsidR="008B0233" w:rsidRPr="00C92977">
        <w:rPr>
          <w:rFonts w:ascii="Courier New" w:hAnsi="Courier New" w:cs="Courier New"/>
          <w:sz w:val="28"/>
          <w:szCs w:val="28"/>
          <w:highlight w:val="green"/>
        </w:rPr>
        <w:t>. По умолчанию выводятся все поля элементов.</w:t>
      </w:r>
    </w:p>
    <w:p w:rsidR="008B0233" w:rsidRPr="0057602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Запросы  к списку поддерживают параметр для глобального поиска: </w:t>
      </w:r>
      <w:proofErr w:type="spellStart"/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globalike</w:t>
      </w:r>
      <w:proofErr w:type="spellEnd"/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 –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like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-шаблон для строк с конкатенации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ID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PHONE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0F5EE5" w:rsidRPr="00BD6F7F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управления состоянием сервис поддерживает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A15DAC" w:rsidRPr="00CC12E6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CC12E6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-приложение, позволяющее поддерживать список студентов 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и </w:t>
      </w:r>
      <w:proofErr w:type="gramStart"/>
      <w:r w:rsidR="003638F2" w:rsidRPr="00CC12E6">
        <w:rPr>
          <w:rFonts w:ascii="Courier New" w:hAnsi="Courier New" w:cs="Courier New"/>
          <w:sz w:val="28"/>
          <w:szCs w:val="28"/>
          <w:highlight w:val="green"/>
        </w:rPr>
        <w:t>применяющее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proofErr w:type="gramEnd"/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  <w:r w:rsidR="008B0233" w:rsidRPr="00CC12E6">
        <w:rPr>
          <w:rFonts w:ascii="Courier New" w:hAnsi="Courier New" w:cs="Courier New"/>
          <w:sz w:val="28"/>
          <w:szCs w:val="28"/>
          <w:highlight w:val="green"/>
        </w:rPr>
        <w:t xml:space="preserve">   </w:t>
      </w:r>
    </w:p>
    <w:p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26F80"/>
    <w:rsid w:val="002D28A7"/>
    <w:rsid w:val="002E10FB"/>
    <w:rsid w:val="003638F2"/>
    <w:rsid w:val="003E2A67"/>
    <w:rsid w:val="004313DD"/>
    <w:rsid w:val="004372EC"/>
    <w:rsid w:val="00486EA7"/>
    <w:rsid w:val="004F743C"/>
    <w:rsid w:val="00576023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BD2136"/>
    <w:rsid w:val="00BD6F7F"/>
    <w:rsid w:val="00C92977"/>
    <w:rsid w:val="00CC12E6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3278B-1329-4475-B57F-9738085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Image&amp;Matros ®</cp:lastModifiedBy>
  <cp:revision>15</cp:revision>
  <dcterms:created xsi:type="dcterms:W3CDTF">2017-09-04T05:56:00Z</dcterms:created>
  <dcterms:modified xsi:type="dcterms:W3CDTF">2022-10-26T10:28:00Z</dcterms:modified>
</cp:coreProperties>
</file>