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מיועדת כתוכנת עזר לתוכנה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MPT-STUDIO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עבור מכונת בדיקה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MPT5000L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מטרת התוכנה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לחלק את תוצאות הבדיקה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לוגים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לקבצים נפרדים ולחלק את הקובץ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LOG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של כל מוצר לשנים על מנת שלא יהיה ארוך מידי ולא יעיל לשימוש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תשמור כל תוצאת בדיקה שעברה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PASS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בקובץ שנקרא בפורמט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:</w:t>
        <w:br/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SERIALNUMBER_DATE_PARTNUMBER.html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br/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לדוגמא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: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FLT2346-1386_05MAR2024_BB1JE400A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בתוכנה יש אופציה נוספת לשמור את כל התוצאות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PASS, ABORT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FAIL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בתיקיה נפרדת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בנוסף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גם מעדכנת את 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MPTLinks.txt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כדי שתהיה גישה מהירה לכל התוכנות הכתובות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ושומרת היעתק את קובץ הקוד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partnumber.txt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וקובץ המפה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partnumber.csv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בתוך התיקיה של הלוגים שהיא מייצרת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שמירת לוגים רגילה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בתפריט הראשי 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והתוכנה תייצר את כל הלוגים לבד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בסיום יש ללחוץ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ENTER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ואז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5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כדי לצאת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שמירת לוגים להרכבה ספציפית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בתפריט הראשי 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בוחרים בתפריט שמופיע את שם הקבוצה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מקלידים מק</w:t>
      </w:r>
      <w:r>
        <w:rPr>
          <w:rFonts w:cs="Calibri" w:ascii="Calibri" w:hAnsi="Calibri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ט הרכבה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 Folder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המיקום של התוכנות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Test Results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לאן לשמור את הלוגים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 links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היכן נמצא הקובץ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MPTLinks.txt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של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 STUDIO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N/A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N/A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29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12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7"/>
      <w:gridCol w:w="2162"/>
      <w:gridCol w:w="3600"/>
      <w:gridCol w:w="2438"/>
    </w:tblGrid>
    <w:tr>
      <w:trPr/>
      <w:tc>
        <w:tcPr>
          <w:tcW w:w="1437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2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Log Manager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7"/>
      <w:gridCol w:w="2162"/>
      <w:gridCol w:w="3600"/>
      <w:gridCol w:w="2438"/>
    </w:tblGrid>
    <w:tr>
      <w:trPr/>
      <w:tc>
        <w:tcPr>
          <w:tcW w:w="1437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2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Log Manager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end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LibreOffice/24.2.6.2$Windows_x86 LibreOffice_project/ef66aa7e36a1bb8e65bfbc63aba53045a14d0871</Application>
  <AppVersion>15.0000</AppVersion>
  <Pages>2</Pages>
  <Words>246</Words>
  <Characters>1245</Characters>
  <CharactersWithSpaces>1473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2025-01-12T12:40:30Z</cp:lastPrinted>
  <dcterms:modified xsi:type="dcterms:W3CDTF">2025-01-12T12:40:23Z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