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wmf" ContentType="image/x-wmf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wmf" ContentType="image/x-wmf"/>
  <Override PartName="/word/media/image2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התוכנה מיועדת להקל על כתיבת תוכנה עבור מכונות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MPT5000L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התוכנה מקבלת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script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קצר 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טבלאות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והופכת אותם לקוד קריא עבור מכונת הבדיקה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בתפריט הראשי 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או תלוי במכונה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עבור מכונה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MPT-5000 L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עבור מכונה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MPT-5000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 הרכבה ללא הקידומת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[-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].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במידה והתיקיה לא קיימת התוכנה תשאל אם לייצר תיקיה חדשה עבור הרכבה זו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יש ללחוץ </w:t>
      </w:r>
      <w:r>
        <w:rPr>
          <w:rFonts w:cs="Calibri" w:ascii="Calibri" w:hAnsi="Calibri"/>
          <w:sz w:val="24"/>
          <w:szCs w:val="24"/>
          <w:lang w:val="en-US"/>
        </w:rPr>
        <w:t>Y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כדי לאשר או </w:t>
      </w:r>
      <w:r>
        <w:rPr>
          <w:rFonts w:cs="Calibri" w:ascii="Calibri" w:hAnsi="Calibri"/>
          <w:sz w:val="24"/>
          <w:szCs w:val="24"/>
          <w:lang w:val="en-US"/>
        </w:rPr>
        <w:t>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כדי לבטל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במידה והתיקיה כבר קיימת התוכנה תנסה לייצר את תוכנת הבדיקה על פי הטבלאות והקובץ </w:t>
      </w:r>
      <w:r>
        <w:rPr>
          <w:rFonts w:cs="Calibri" w:ascii="Calibri" w:hAnsi="Calibri"/>
          <w:sz w:val="24"/>
          <w:szCs w:val="24"/>
          <w:lang w:val="en-US"/>
        </w:rPr>
        <w:t>script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באותה תיקיה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יש למלא 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ואת ארבעת הטבלאות כפי במפורט בסעיף </w:t>
      </w:r>
      <w:r>
        <w:rPr>
          <w:rFonts w:cs="Calibri" w:ascii="Calibri" w:hAnsi="Calibri"/>
          <w:sz w:val="24"/>
          <w:szCs w:val="24"/>
          <w:lang w:val="en-US"/>
        </w:rPr>
        <w:t>4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קבצים ישימים ואז לייצר את תוכנת הבדיקה בעזרת התוכנה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להלן דוגמא ליצירת תוכנה לפי שרטוט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דוגמה של כל התהליך עבור מוצר הדמיה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תחילה פותחים את השרטוט החשמלי ולומדים אותו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להלן שרטוט חשמלי עבור מוצר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הדבר הראשון שאנחנו עושים הוא לסמן על גבי השרטוט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רצוי על דף עם עט או עיפרון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את כל החיבורים בשרטוט וחלוקתם לפי מספרי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הסימון יתבצע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: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כל קבוצה של חוטים מחוברים יהיו אותו 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איור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70805"/>
            <wp:effectExtent l="0" t="0" r="0" b="0"/>
            <wp:wrapTopAndBottom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שרטוט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שרטוט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DOC1234 Rev.01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עם כל מספרי הקו מסומנים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ונעבור לפי סדר הפעולות בסעיפים הקודמים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5320" cy="2400300"/>
            <wp:effectExtent l="0" t="0" r="0" b="0"/>
            <wp:wrapTopAndBottom/>
            <wp:docPr id="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שימוש בתוכנה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MPT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אמורה להיפתח התיקייה שבה נמאים כל הקבצים עבור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תחילה נמלא את הטבלה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52980" cy="4206240"/>
            <wp:effectExtent l="0" t="0" r="0" b="0"/>
            <wp:wrapTopAndBottom/>
            <wp:docPr id="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netlist.csv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נמלא את 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כפי שמופיע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638300" cy="2619375"/>
            <wp:effectExtent l="0" t="0" r="0" b="0"/>
            <wp:wrapTopAndBottom/>
            <wp:docPr id="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netnames.csv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עכשיו אנחנו צריכים למצוא את המחברים הנגדיים עבור הרכבה זו ולמלא את הטבלאות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1009650"/>
            <wp:effectExtent l="0" t="0" r="0" b="0"/>
            <wp:wrapTopAndBottom/>
            <wp:docPr id="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טבלאות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testcables_to_outlets.csv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במידה ואין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בטבלה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רושמים את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של המחבר עבורו חסר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קח שאם למשל המק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של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D38999/25WE18SN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ממלאים את הטבלה באופן הבא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790575"/>
            <wp:effectExtent l="0" t="0" r="0" b="0"/>
            <wp:wrapTopAndBottom/>
            <wp:docPr id="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טבלה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testcables_to_product.csv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במידה וחסר מחבר נגדי עבור מחבר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P3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לבסוף עלינו למלא את הקובץ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דוגמא באיור מטה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2819400"/>
            <wp:effectExtent l="0" t="0" r="0" b="0"/>
            <wp:wrapTopAndBottom/>
            <wp:docPr id="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עבור מוצר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R-SAMPLE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כעת שוב נפתח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 Manager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נכניס 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ונלחץ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ENTER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לאישור יצירת תוכנה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אם לא טעינו בשום מקום ולא ראינו הודעת שגיאה בתוכנה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אנחנו אמורים לקבל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קבצים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 ,SAMPLE.csv, SAMPLE.html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אלו הקבצים אותם אנחנו צריכים להעביר למחשב המחובר למכונת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העברנו את שלושת הקבצים לתיקייה עם שאר התוכנות אנחנו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בתפריט הראשי לוחצים 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File &gt; Open 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ובוחרים בתיקייה החדשה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בתוך התיקייה בוחרים בקובץ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SAMPLE.txt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אמורה ליצור את כל הקבצים האחרים באופן אוטומתי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Programs location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המיקום של התוכנות למשל </w:t>
      </w:r>
      <w:hyperlink r:id="rId10">
        <w:r>
          <w:rPr>
            <w:rStyle w:val="Hyperlink"/>
            <w:rFonts w:cs="Calibri" w:ascii="Calibri" w:hAnsi="Calibri"/>
            <w:color w:val="000000"/>
            <w:sz w:val="24"/>
            <w:szCs w:val="24"/>
            <w:u w:val="none"/>
            <w:lang w:val="en-US"/>
          </w:rPr>
          <w:t>C:/user/programs</w:t>
        </w:r>
      </w:hyperlink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en-US"/>
        </w:rPr>
        <w:t>Maps location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המיקום של המפות של הציוד בדיקה כפי שהוסבר במדריך לתוכנה </w:t>
      </w:r>
      <w:r>
        <w:rPr>
          <w:rFonts w:cs="Calibri" w:ascii="Calibri" w:hAnsi="Calibri"/>
          <w:sz w:val="24"/>
          <w:szCs w:val="24"/>
          <w:lang w:val="en-US"/>
        </w:rPr>
        <w:t>Braids Manager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netlist.csv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P3, J8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PINNAME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הפין באותו המחבר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1,2,3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,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A, B, 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BODY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לגוף המחבר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הקו אליו הנקודה משתייכת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ראו הסבר בהמשך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netnames.csv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NETNUM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הקו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NETNAME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שם הקו במילים כפי שמופיע בשרטוט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testcables_to_outlets.csv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כבל בדיקה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8A, 9C, 53A, 53B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OUTLET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שקע מבדק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MPT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A1, B1, C4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טבלת </w:t>
      </w:r>
      <w:r>
        <w:rPr>
          <w:rFonts w:cs="Calibri" w:ascii="Calibri" w:hAnsi="Calibri"/>
          <w:sz w:val="24"/>
          <w:szCs w:val="24"/>
          <w:lang w:val="en-US"/>
        </w:rPr>
        <w:t>netlist.csv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אשר תכיל את השדות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: 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TESTCABLE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מספר מחבר בדיקה צד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5.1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3.2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PRODUCT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מספר המחבר במוצר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P1, P2, J5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המחבר במוצר לפי 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BOM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  <w:lang w:val="en-US"/>
        </w:rPr>
        <w:t>script.txt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עבור כל הרכבה יכיל אחת או יותר מהפונקציות הבאות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START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פקדות התחלה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לכאן מכניסים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ט הרכבה ללא תוספת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הפרמטר הזה יוכנס אוטומטית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לוודא שהוא נכון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תיאור מוצר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ט שרטוט חיווט חשמלי לפיו התוכנה בנויה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Drawing Rev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רוויזיה של שרוט חשמלי לפיו התוכנה בנויה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TEST_CONTACT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הלא ריקות בכל המחברים לוודא כי הם מחוברים למקום אליו הם צריכים להיות מחוברים 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 מדידת התנגדות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התנגדות תקינה היא מתחת לאוהם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TEST_INSULATION</w:t>
      </w:r>
      <w:r>
        <w:rPr>
          <w:rFonts w:cs="Calibri" w:ascii="Calibri" w:hAnsi="Calibri"/>
          <w:b/>
          <w:bCs/>
          <w:color w:val="FF0000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היעדר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זו עוברת על כל הנקודות בכל המחברים לוודא כי הם לא מקצרים למקומות בהם לא אמור להיות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TEST_HIPOT</w:t>
      </w:r>
      <w:r>
        <w:rPr>
          <w:rFonts w:cs="Calibri" w:ascii="Calibri" w:hAnsi="Calibri"/>
          <w:b/>
          <w:bCs/>
          <w:color w:val="2A6099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אותו דבר כמו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TEST_INSULATION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רק במתח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500V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פקודה זו בודקת אם אין קצרים במתח גבוה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קצרים במתח גבוה עלולים להיווצר מכל מיני סיבות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חומרים מוליכים במקומות שהם לא אמורים להיות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FLUX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אלכוהול וכד’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פגע בצמה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בידוד קרוע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רכיב תקול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ואפילו משטח עבודה מוליך זרם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כפתור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ind w:hanging="0" w:start="288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9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TEST_BUTTON_NC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של 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Normally Closed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תפקידו של כפתור הוא לפתוח ולסגור מעגל חשמלי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במילים אחרות – לקצר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 יותר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לכתוב פונקציה זו לפי ההוראות והדוגמה המצורפת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ההבדל בין כפתור רגיל לכפתור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הוא שכפתור רגיל סוגר מעגל פתוח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פותח מעגל סגור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Button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שם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BTN1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של הכפתור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P1.3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הכפתור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228725"/>
            <wp:effectExtent l="0" t="0" r="0" b="0"/>
            <wp:wrapTopAndBottom/>
            <wp:docPr id="10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כפתור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NC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shd w:fill="000000" w:val="clear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בדיקה של בורר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לבורר יש כמה מצבים ובכל מצב הוא מקצר בין נקודות אחרות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לפונקציה הזו יש כמה פרמטרים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Position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המצב הנבדק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LTM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לעשות פקדות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TEST_SWITCH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מצבי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2825" cy="1213485"/>
            <wp:effectExtent l="0" t="0" r="0" b="0"/>
            <wp:wrapTopAndBottom/>
            <wp:docPr id="11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Switch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TEST_ONOFF_SWITCH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בדיקה של מפסק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למספק בעל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מצבים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ON / OFF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להשתמש בפונקציה הזאת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Switch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הבורר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SW1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של הבורר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3140" cy="1203325"/>
            <wp:effectExtent l="0" t="0" r="0" b="0"/>
            <wp:wrapTopAndBottom/>
            <wp:docPr id="12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מפסק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בתהליך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התוכנה תשאל האם הנורה דולקת בצבע המוגדת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ללחות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להמשך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הזו יש למלא 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LED Color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הצבע של הנורה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GREEN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RED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הפלוס של הנורה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המינוס של הנורה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660" cy="1529080"/>
            <wp:effectExtent l="0" t="0" r="0" b="0"/>
            <wp:wrapTopAndBottom/>
            <wp:docPr id="13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נורת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LED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TEST_COAX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כבל קואקסילאלי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כבל קואקסיאלי בדרך כלל תופס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אחת הולכת לחלק הפנימי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והשניה ליסכוך הנקרא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לפונקציה הזאת הפרמטרים הבאים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Coax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הכבל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Video 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מצד אחד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J2.10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Data2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DATA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אחד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Braid2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נקודה המחוברת 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BRAID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מצד שני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1257300"/>
            <wp:effectExtent l="0" t="0" r="0" b="0"/>
            <wp:wrapTopAndBottom/>
            <wp:docPr id="14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14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 קואקסיאלי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TEST_RESISTOR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נגד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לנגד יש כניסה ויציאה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10000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עבור נגד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קילו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אוהם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לנגד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מהנגד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15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נגד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TEST_CAPACITOR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קבל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Capacitor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הקבל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CAP1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מינימום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מקסימום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pF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כניסה לקבל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יציאה מהקבל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1152525"/>
            <wp:effectExtent l="0" t="0" r="0" b="0"/>
            <wp:wrapTopAndBottom/>
            <wp:docPr id="16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16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כבל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TEST_DIMMER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דימר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Dimmer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הדימר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DIM1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ראה 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Min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מינימאלי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Max Resistance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התנגדות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באוהמים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כאשר הדימר על מצב מקסימלי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Point3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3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2550" cy="876300"/>
            <wp:effectExtent l="0" t="0" r="0" b="0"/>
            <wp:wrapTopAndBottom/>
            <wp:docPr id="17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דימר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TEST_DCDC_CONVERTER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בדיקת רכיב ממיר מתח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DCDC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התוכנה תייצר באופן אוטומטי עבור ממיר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 – 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ניתן לשנות ידנית עבור סוגים אחרים של ממירים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Converter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השם של הרכיב בסרטוט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CNV1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24v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P4.5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P24V_RTN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P3.7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P5V_RTN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נקודת חיבור לקו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5v RTN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1990725"/>
            <wp:effectExtent l="0" t="0" r="0" b="0"/>
            <wp:wrapTopAndBottom/>
            <wp:docPr id="18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18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ממיר מתח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TEST_RELAY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ממסר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כאשר הממסר יקבל זרם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input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הוא יסגור את המפסק בנקודות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output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Relay Name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הרכיב לפי השרטוט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Input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כניסה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Plus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Output Minus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יציאה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80645</wp:posOffset>
            </wp:positionV>
            <wp:extent cx="1162050" cy="1278255"/>
            <wp:effectExtent l="0" t="0" r="0" b="0"/>
            <wp:wrapTopAndBottom/>
            <wp:docPr id="19" name="Image3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19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ממסר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TEST_DIODE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בדיקת 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מזרימה זרם מנקודה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לנקודה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על מנת לבדוק את הדיודה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הדיודה אמורה להעביר זרם בכיוון אחד ולחסום אותו בכיוון השני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Diode Name</w:t>
      </w:r>
      <w:r>
        <w:rPr>
          <w:rFonts w:cs="Calibri" w:ascii="Calibri" w:hAnsi="Calibri"/>
          <w:b/>
          <w:bCs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השם של הדיודה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Anode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Cathode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נדוקה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3035" cy="1252855"/>
            <wp:effectExtent l="0" t="0" r="0" b="0"/>
            <wp:wrapTopAndBottom/>
            <wp:docPr id="20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דיודה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POINT_TO_POINT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בדיקה זו נועדה כדי לבדוק באופן ידני 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משתמשים בה במצב של חוסר מחבר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Probe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בדרך כלל תהיה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R1_090_1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שיטה טובה לקחת את צמה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R1_090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לחבר לקרוקודיל הראשון דוקרן או משהו מוליך ולזמזם בעזרתה את כל הפינים במחבר שאין לו נגדי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ראשונה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(+)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במחבר הריק שאנחנו נוגעים בה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Point2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נקודה שנייה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(-)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הנקודה שאנחנו בודקים לה מגע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כלומר בצד השני שמחובר למכונה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  <w:u w:val="none"/>
          <w:lang w:val="en-US"/>
        </w:rPr>
        <w:t>Sound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יש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צלילים שהמכונה תעשה אחרי כל נקודה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או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 (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בזמזום ידני של מחבר ניתן לעשות 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לכל הפינים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וצליל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לפין האחרון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bidi w:val="1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085" cy="2300605"/>
            <wp:effectExtent l="0" t="0" r="0" b="0"/>
            <wp:wrapTopAndBottom/>
            <wp:docPr id="21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21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 xml:space="preserve">מגע בין 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נקודות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star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  <w:color w:val="FFFFFF"/>
          <w:sz w:val="24"/>
          <w:szCs w:val="24"/>
          <w:u w:val="none"/>
          <w:shd w:fill="000000" w:val="clear"/>
          <w:lang w:val="en-US"/>
        </w:rPr>
        <w:t>END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סיום תוכנה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u w:val="none"/>
          <w:rtl w:val="true"/>
          <w:lang w:val="en-US"/>
        </w:rPr>
        <w:t>יש להוסיף בכל סוף קוד על מנת להתציג את תוצאת של הבדיקה</w:t>
      </w:r>
      <w:r>
        <w:rPr>
          <w:rFonts w:cs="Calibri" w:ascii="Calibri" w:hAnsi="Calibri"/>
          <w:b w:val="false"/>
          <w:b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קבצי מפה כפי שהוסבר במדריך לתוכנה </w:t>
      </w:r>
      <w:r>
        <w:rPr>
          <w:rFonts w:cs="Calibri" w:ascii="Calibri" w:hAnsi="Calibri"/>
          <w:sz w:val="24"/>
          <w:szCs w:val="24"/>
          <w:lang w:val="en-US"/>
        </w:rPr>
        <w:t>Braids Manager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הקוד </w:t>
      </w:r>
      <w:r>
        <w:rPr>
          <w:rFonts w:cs="Calibri" w:ascii="Calibri" w:hAnsi="Calibri"/>
          <w:sz w:val="24"/>
          <w:szCs w:val="24"/>
          <w:lang w:val="en-US"/>
        </w:rPr>
        <w:t>part_number.mpt_product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MPT5000L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הקוד </w:t>
      </w:r>
      <w:r>
        <w:rPr>
          <w:rFonts w:cs="Calibri" w:ascii="Calibri" w:hAnsi="Calibri"/>
          <w:sz w:val="24"/>
          <w:szCs w:val="24"/>
          <w:lang w:val="en-US"/>
        </w:rPr>
        <w:t>part_number.txt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>.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קובץ טבלה </w:t>
      </w:r>
      <w:r>
        <w:rPr>
          <w:rFonts w:cs="Calibri" w:ascii="Calibri" w:hAnsi="Calibri"/>
          <w:sz w:val="24"/>
          <w:szCs w:val="24"/>
          <w:lang w:val="en-US"/>
        </w:rPr>
        <w:t>part_number.csv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אשר עונה לדרישות של המכונה והתקנים של הלקוח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ומכיל את העמודות הבאות ללא כותרת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A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שם המחבר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B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שם הפין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C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נקודה גלובלית במכונה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D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מספר 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E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מיקום בקו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3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עמודה </w:t>
      </w:r>
      <w:r>
        <w:rPr>
          <w:rFonts w:cs="Calibri" w:ascii="Calibri" w:hAnsi="Calibri"/>
          <w:sz w:val="24"/>
          <w:szCs w:val="24"/>
          <w:lang w:val="en-US"/>
        </w:rPr>
        <w:t>F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שם הקו </w:t>
      </w:r>
      <w:r>
        <w:rPr>
          <w:rFonts w:cs="Calibri" w:ascii="Calibri" w:hAnsi="Calibri"/>
          <w:sz w:val="24"/>
          <w:szCs w:val="24"/>
          <w:lang w:val="en-US"/>
        </w:rPr>
        <w:t>Net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עבור כל המכונות</w:t>
      </w:r>
    </w:p>
    <w:p>
      <w:pPr>
        <w:pStyle w:val="BodyText"/>
        <w:numPr>
          <w:ilvl w:val="2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קובץ </w:t>
      </w:r>
      <w:r>
        <w:rPr>
          <w:rFonts w:cs="Calibri" w:ascii="Calibri" w:hAnsi="Calibri"/>
          <w:sz w:val="24"/>
          <w:szCs w:val="24"/>
        </w:rPr>
        <w:t>HTML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המסביר איזה ציוד בדיקה לחבר לאן</w:t>
      </w:r>
      <w:r>
        <w:rPr>
          <w:rFonts w:cs="Calibri" w:ascii="Calibri" w:hAnsi="Calibri"/>
          <w:sz w:val="24"/>
          <w:szCs w:val="24"/>
          <w:rtl w:val="true"/>
        </w:rPr>
        <w:t xml:space="preserve">.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שימו לב שהקובץ </w:t>
      </w:r>
      <w:r>
        <w:rPr>
          <w:rFonts w:cs="Calibri" w:ascii="Calibri" w:hAnsi="Calibri"/>
          <w:sz w:val="24"/>
          <w:szCs w:val="24"/>
        </w:rPr>
        <w:t>HTML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עבור מכונה </w:t>
      </w:r>
      <w:r>
        <w:rPr>
          <w:rFonts w:cs="Calibri" w:ascii="Calibri" w:hAnsi="Calibri"/>
          <w:sz w:val="24"/>
          <w:szCs w:val="24"/>
        </w:rPr>
        <w:t>MPT5000L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ומכונה </w:t>
      </w:r>
      <w:r>
        <w:rPr>
          <w:rFonts w:cs="Calibri" w:ascii="Calibri" w:hAnsi="Calibri"/>
          <w:sz w:val="24"/>
          <w:szCs w:val="24"/>
        </w:rPr>
        <w:t>MPT5000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לא נראה אותו הדבר</w:t>
      </w:r>
      <w:r>
        <w:rPr>
          <w:rFonts w:cs="Calibri" w:ascii="Calibri" w:hAnsi="Calibri"/>
          <w:sz w:val="24"/>
          <w:szCs w:val="24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jc w:val="start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2024-10-28</w:t>
      </w:r>
    </w:p>
    <w:p>
      <w:pPr>
        <w:pStyle w:val="BodyText"/>
        <w:numPr>
          <w:ilvl w:val="1"/>
          <w:numId w:val="1"/>
        </w:numPr>
        <w:bidi w:val="1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2025-01-12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before="0" w:after="140"/>
        <w:jc w:val="star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הסבר כיצד לבצע בדיקות חשמליות עבר למסמך אחר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sectPr>
      <w:headerReference w:type="even" r:id="rId24"/>
      <w:headerReference w:type="default" r:id="rId25"/>
      <w:headerReference w:type="first" r:id="rId26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3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MPT 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15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2880"/>
        </w:tabs>
        <w:ind w:start="2880" w:hanging="72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../../../../../user/programs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wmf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wmf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LibreOffice/24.2.6.2$Windows_x86 LibreOffice_project/ef66aa7e36a1bb8e65bfbc63aba53045a14d0871</Application>
  <AppVersion>15.0000</AppVersion>
  <Pages>15</Pages>
  <Words>1751</Words>
  <Characters>8535</Characters>
  <CharactersWithSpaces>10347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2025-01-09T07:53:09Z</cp:lastPrinted>
  <dcterms:modified xsi:type="dcterms:W3CDTF">2025-01-12T10:24:40Z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